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D5" w:rsidRPr="00005373" w:rsidRDefault="00D247D5" w:rsidP="004B31CA">
      <w:pPr>
        <w:autoSpaceDE w:val="0"/>
        <w:autoSpaceDN w:val="0"/>
        <w:adjustRightInd w:val="0"/>
        <w:contextualSpacing/>
        <w:jc w:val="center"/>
        <w:rPr>
          <w:bCs/>
          <w:szCs w:val="24"/>
          <w:lang w:val="uk-UA"/>
        </w:rPr>
      </w:pPr>
      <w:r w:rsidRPr="00005373">
        <w:rPr>
          <w:bCs/>
          <w:szCs w:val="24"/>
          <w:lang w:val="uk-UA"/>
        </w:rPr>
        <w:t>МІНІСТЕРСТВО ОХОРОНИ ЗДОРОВ’Я УКРАЇНИ</w:t>
      </w:r>
    </w:p>
    <w:p w:rsidR="00D247D5" w:rsidRPr="00005373" w:rsidRDefault="00D247D5" w:rsidP="004B31CA">
      <w:pPr>
        <w:autoSpaceDE w:val="0"/>
        <w:autoSpaceDN w:val="0"/>
        <w:adjustRightInd w:val="0"/>
        <w:contextualSpacing/>
        <w:jc w:val="center"/>
        <w:rPr>
          <w:bCs/>
          <w:szCs w:val="24"/>
          <w:lang w:val="uk-UA"/>
        </w:rPr>
      </w:pPr>
      <w:r w:rsidRPr="00005373">
        <w:rPr>
          <w:bCs/>
          <w:szCs w:val="24"/>
          <w:lang w:val="uk-UA"/>
        </w:rPr>
        <w:t>ВІННИЦЬКИЙ НАЦІОНАЛЬНИЙ МЕДИЧНИЙ УНІВЕРСИТЕТ</w:t>
      </w:r>
    </w:p>
    <w:p w:rsidR="00D247D5" w:rsidRPr="00005373" w:rsidRDefault="00D247D5" w:rsidP="004B31CA">
      <w:pPr>
        <w:autoSpaceDE w:val="0"/>
        <w:autoSpaceDN w:val="0"/>
        <w:adjustRightInd w:val="0"/>
        <w:contextualSpacing/>
        <w:jc w:val="center"/>
        <w:rPr>
          <w:bCs/>
          <w:szCs w:val="24"/>
          <w:lang w:val="uk-UA"/>
        </w:rPr>
      </w:pPr>
      <w:r w:rsidRPr="00005373">
        <w:rPr>
          <w:bCs/>
          <w:szCs w:val="24"/>
          <w:lang w:val="uk-UA"/>
        </w:rPr>
        <w:t>імені М.І. Пирогова</w:t>
      </w:r>
    </w:p>
    <w:p w:rsidR="00D247D5" w:rsidRPr="00005373" w:rsidRDefault="00D247D5" w:rsidP="00005373">
      <w:pPr>
        <w:contextualSpacing/>
        <w:jc w:val="both"/>
        <w:rPr>
          <w:szCs w:val="24"/>
          <w:u w:val="single"/>
          <w:lang w:val="uk-UA"/>
        </w:rPr>
      </w:pPr>
    </w:p>
    <w:p w:rsidR="00D247D5" w:rsidRPr="00005373" w:rsidRDefault="00D247D5" w:rsidP="00005373">
      <w:pPr>
        <w:contextualSpacing/>
        <w:jc w:val="both"/>
        <w:rPr>
          <w:szCs w:val="24"/>
          <w:lang w:val="uk-UA"/>
        </w:rPr>
      </w:pPr>
    </w:p>
    <w:tbl>
      <w:tblPr>
        <w:tblW w:w="0" w:type="auto"/>
        <w:tblInd w:w="4611" w:type="dxa"/>
        <w:tblLayout w:type="fixed"/>
        <w:tblLook w:val="04A0" w:firstRow="1" w:lastRow="0" w:firstColumn="1" w:lastColumn="0" w:noHBand="0" w:noVBand="1"/>
      </w:tblPr>
      <w:tblGrid>
        <w:gridCol w:w="5274"/>
      </w:tblGrid>
      <w:tr w:rsidR="00D247D5" w:rsidRPr="00005373" w:rsidTr="00D247D5">
        <w:trPr>
          <w:trHeight w:val="247"/>
        </w:trPr>
        <w:tc>
          <w:tcPr>
            <w:tcW w:w="5274" w:type="dxa"/>
            <w:shd w:val="clear" w:color="auto" w:fill="FFFFFF"/>
            <w:vAlign w:val="center"/>
          </w:tcPr>
          <w:p w:rsidR="00D247D5" w:rsidRPr="00005373" w:rsidRDefault="00D247D5" w:rsidP="004B31CA">
            <w:pPr>
              <w:autoSpaceDE w:val="0"/>
              <w:autoSpaceDN w:val="0"/>
              <w:adjustRightInd w:val="0"/>
              <w:contextualSpacing/>
              <w:jc w:val="right"/>
              <w:rPr>
                <w:b/>
                <w:bCs/>
                <w:szCs w:val="24"/>
                <w:lang w:val="uk-UA"/>
              </w:rPr>
            </w:pPr>
          </w:p>
          <w:p w:rsidR="00D247D5" w:rsidRPr="00005373" w:rsidRDefault="00D247D5" w:rsidP="004B31CA">
            <w:pPr>
              <w:autoSpaceDE w:val="0"/>
              <w:autoSpaceDN w:val="0"/>
              <w:adjustRightInd w:val="0"/>
              <w:contextualSpacing/>
              <w:jc w:val="right"/>
              <w:rPr>
                <w:b/>
                <w:bCs/>
                <w:szCs w:val="24"/>
                <w:lang w:val="uk-UA"/>
              </w:rPr>
            </w:pPr>
          </w:p>
          <w:p w:rsidR="00D247D5" w:rsidRPr="00005373" w:rsidRDefault="00D247D5" w:rsidP="004B31CA">
            <w:pPr>
              <w:autoSpaceDE w:val="0"/>
              <w:autoSpaceDN w:val="0"/>
              <w:adjustRightInd w:val="0"/>
              <w:contextualSpacing/>
              <w:jc w:val="right"/>
              <w:rPr>
                <w:szCs w:val="24"/>
                <w:lang w:val="uk-UA"/>
              </w:rPr>
            </w:pPr>
            <w:r w:rsidRPr="00005373">
              <w:rPr>
                <w:b/>
                <w:bCs/>
                <w:szCs w:val="24"/>
                <w:lang w:val="uk-UA"/>
              </w:rPr>
              <w:t>«ЗАТВЕРДЖУЮ»</w:t>
            </w:r>
          </w:p>
        </w:tc>
      </w:tr>
      <w:tr w:rsidR="00D247D5" w:rsidRPr="00005373" w:rsidTr="00D247D5">
        <w:trPr>
          <w:trHeight w:val="517"/>
        </w:trPr>
        <w:tc>
          <w:tcPr>
            <w:tcW w:w="5274" w:type="dxa"/>
            <w:shd w:val="clear" w:color="auto" w:fill="FFFFFF"/>
            <w:vAlign w:val="center"/>
          </w:tcPr>
          <w:p w:rsidR="00D247D5" w:rsidRPr="00005373" w:rsidRDefault="00D247D5" w:rsidP="004B31CA">
            <w:pPr>
              <w:autoSpaceDE w:val="0"/>
              <w:autoSpaceDN w:val="0"/>
              <w:adjustRightInd w:val="0"/>
              <w:contextualSpacing/>
              <w:jc w:val="right"/>
              <w:rPr>
                <w:bCs/>
                <w:szCs w:val="24"/>
                <w:lang w:val="uk-UA"/>
              </w:rPr>
            </w:pPr>
            <w:r w:rsidRPr="00005373">
              <w:rPr>
                <w:bCs/>
                <w:szCs w:val="24"/>
                <w:lang w:val="uk-UA"/>
              </w:rPr>
              <w:t xml:space="preserve">Проректор з лікувальної роботи </w:t>
            </w:r>
          </w:p>
          <w:p w:rsidR="00D247D5" w:rsidRPr="00005373" w:rsidRDefault="00D247D5" w:rsidP="004B31CA">
            <w:pPr>
              <w:autoSpaceDE w:val="0"/>
              <w:autoSpaceDN w:val="0"/>
              <w:adjustRightInd w:val="0"/>
              <w:contextualSpacing/>
              <w:jc w:val="right"/>
              <w:rPr>
                <w:bCs/>
                <w:szCs w:val="24"/>
                <w:lang w:val="uk-UA"/>
              </w:rPr>
            </w:pPr>
            <w:r w:rsidRPr="00005373">
              <w:rPr>
                <w:bCs/>
                <w:szCs w:val="24"/>
                <w:lang w:val="uk-UA"/>
              </w:rPr>
              <w:t>професор В.В. Погорілий</w:t>
            </w:r>
          </w:p>
          <w:p w:rsidR="00D247D5" w:rsidRPr="00005373" w:rsidRDefault="00D247D5" w:rsidP="004B31CA">
            <w:pPr>
              <w:autoSpaceDE w:val="0"/>
              <w:autoSpaceDN w:val="0"/>
              <w:adjustRightInd w:val="0"/>
              <w:contextualSpacing/>
              <w:jc w:val="right"/>
              <w:rPr>
                <w:bCs/>
                <w:szCs w:val="24"/>
                <w:lang w:val="uk-UA"/>
              </w:rPr>
            </w:pPr>
          </w:p>
          <w:p w:rsidR="00D247D5" w:rsidRPr="00005373" w:rsidRDefault="00D247D5" w:rsidP="004B31CA">
            <w:pPr>
              <w:autoSpaceDE w:val="0"/>
              <w:autoSpaceDN w:val="0"/>
              <w:adjustRightInd w:val="0"/>
              <w:contextualSpacing/>
              <w:jc w:val="right"/>
              <w:rPr>
                <w:szCs w:val="24"/>
                <w:lang w:val="uk-UA"/>
              </w:rPr>
            </w:pPr>
            <w:r w:rsidRPr="00005373">
              <w:rPr>
                <w:b/>
                <w:bCs/>
                <w:szCs w:val="24"/>
                <w:lang w:val="uk-UA"/>
              </w:rPr>
              <w:t>_________________</w:t>
            </w:r>
          </w:p>
        </w:tc>
      </w:tr>
      <w:tr w:rsidR="00D247D5" w:rsidRPr="00005373" w:rsidTr="00D247D5">
        <w:trPr>
          <w:trHeight w:val="518"/>
        </w:trPr>
        <w:tc>
          <w:tcPr>
            <w:tcW w:w="5274" w:type="dxa"/>
            <w:shd w:val="clear" w:color="auto" w:fill="FFFFFF"/>
            <w:vAlign w:val="center"/>
            <w:hideMark/>
          </w:tcPr>
          <w:p w:rsidR="00D247D5" w:rsidRPr="00005373" w:rsidRDefault="00D247D5" w:rsidP="004B31CA">
            <w:pPr>
              <w:autoSpaceDE w:val="0"/>
              <w:autoSpaceDN w:val="0"/>
              <w:adjustRightInd w:val="0"/>
              <w:contextualSpacing/>
              <w:jc w:val="right"/>
              <w:rPr>
                <w:szCs w:val="24"/>
                <w:lang w:val="uk-UA"/>
              </w:rPr>
            </w:pPr>
            <w:r w:rsidRPr="00005373">
              <w:rPr>
                <w:b/>
                <w:bCs/>
                <w:szCs w:val="24"/>
                <w:lang w:val="uk-UA"/>
              </w:rPr>
              <w:t>«____»________________20      р.</w:t>
            </w:r>
          </w:p>
        </w:tc>
      </w:tr>
      <w:tr w:rsidR="00D247D5" w:rsidRPr="00005373" w:rsidTr="00D247D5">
        <w:trPr>
          <w:trHeight w:val="517"/>
        </w:trPr>
        <w:tc>
          <w:tcPr>
            <w:tcW w:w="5274" w:type="dxa"/>
            <w:shd w:val="clear" w:color="auto" w:fill="FFFFFF"/>
            <w:vAlign w:val="center"/>
          </w:tcPr>
          <w:p w:rsidR="00D247D5" w:rsidRPr="00005373" w:rsidRDefault="00D247D5" w:rsidP="00005373">
            <w:pPr>
              <w:autoSpaceDE w:val="0"/>
              <w:autoSpaceDN w:val="0"/>
              <w:adjustRightInd w:val="0"/>
              <w:contextualSpacing/>
              <w:jc w:val="both"/>
              <w:rPr>
                <w:szCs w:val="24"/>
                <w:lang w:val="uk-UA"/>
              </w:rPr>
            </w:pPr>
          </w:p>
        </w:tc>
      </w:tr>
      <w:tr w:rsidR="00D247D5" w:rsidRPr="00005373" w:rsidTr="00D247D5">
        <w:trPr>
          <w:trHeight w:val="518"/>
        </w:trPr>
        <w:tc>
          <w:tcPr>
            <w:tcW w:w="5274" w:type="dxa"/>
            <w:shd w:val="clear" w:color="auto" w:fill="FFFFFF"/>
            <w:vAlign w:val="center"/>
          </w:tcPr>
          <w:p w:rsidR="00D247D5" w:rsidRPr="00005373" w:rsidRDefault="00D247D5" w:rsidP="00005373">
            <w:pPr>
              <w:autoSpaceDE w:val="0"/>
              <w:autoSpaceDN w:val="0"/>
              <w:adjustRightInd w:val="0"/>
              <w:contextualSpacing/>
              <w:jc w:val="both"/>
              <w:rPr>
                <w:szCs w:val="24"/>
                <w:lang w:val="uk-UA"/>
              </w:rPr>
            </w:pPr>
          </w:p>
        </w:tc>
      </w:tr>
    </w:tbl>
    <w:p w:rsidR="00D247D5" w:rsidRPr="00005373" w:rsidRDefault="00D247D5" w:rsidP="00005373">
      <w:pPr>
        <w:autoSpaceDE w:val="0"/>
        <w:autoSpaceDN w:val="0"/>
        <w:adjustRightInd w:val="0"/>
        <w:contextualSpacing/>
        <w:jc w:val="both"/>
        <w:rPr>
          <w:szCs w:val="24"/>
          <w:lang w:val="uk-UA"/>
        </w:rPr>
      </w:pPr>
      <w:r w:rsidRPr="00005373">
        <w:rPr>
          <w:szCs w:val="24"/>
          <w:lang w:val="uk-UA"/>
        </w:rPr>
        <w:t xml:space="preserve">                                                                                                                                                                                                                                                                                                                                                                                                                                                                                                                                                                                        </w:t>
      </w:r>
    </w:p>
    <w:p w:rsidR="00D247D5" w:rsidRPr="00005373" w:rsidRDefault="00D247D5" w:rsidP="004B31CA">
      <w:pPr>
        <w:autoSpaceDE w:val="0"/>
        <w:autoSpaceDN w:val="0"/>
        <w:adjustRightInd w:val="0"/>
        <w:contextualSpacing/>
        <w:jc w:val="center"/>
        <w:rPr>
          <w:szCs w:val="24"/>
          <w:lang w:val="uk-UA"/>
        </w:rPr>
      </w:pPr>
      <w:r w:rsidRPr="00005373">
        <w:rPr>
          <w:b/>
          <w:bCs/>
          <w:szCs w:val="24"/>
          <w:lang w:val="uk-UA"/>
        </w:rPr>
        <w:t>«ДИТЯЧІ ІНФЕКЦІЙНІ ХВОРОБИ»</w:t>
      </w:r>
    </w:p>
    <w:p w:rsidR="00D247D5" w:rsidRPr="00005373" w:rsidRDefault="00D247D5" w:rsidP="004B31CA">
      <w:pPr>
        <w:autoSpaceDE w:val="0"/>
        <w:autoSpaceDN w:val="0"/>
        <w:adjustRightInd w:val="0"/>
        <w:contextualSpacing/>
        <w:jc w:val="center"/>
        <w:rPr>
          <w:szCs w:val="24"/>
          <w:lang w:val="uk-UA"/>
        </w:rPr>
      </w:pPr>
      <w:r w:rsidRPr="00005373">
        <w:rPr>
          <w:szCs w:val="24"/>
          <w:lang w:val="uk-UA"/>
        </w:rPr>
        <w:t>(назва навчальної дисципліни)</w:t>
      </w:r>
    </w:p>
    <w:p w:rsidR="00D247D5" w:rsidRPr="00005373" w:rsidRDefault="00D247D5" w:rsidP="004B31CA">
      <w:pPr>
        <w:autoSpaceDE w:val="0"/>
        <w:autoSpaceDN w:val="0"/>
        <w:adjustRightInd w:val="0"/>
        <w:contextualSpacing/>
        <w:jc w:val="center"/>
        <w:rPr>
          <w:szCs w:val="24"/>
          <w:lang w:val="uk-UA"/>
        </w:rPr>
      </w:pPr>
    </w:p>
    <w:p w:rsidR="00D247D5" w:rsidRPr="00005373" w:rsidRDefault="00D247D5" w:rsidP="004B31CA">
      <w:pPr>
        <w:autoSpaceDE w:val="0"/>
        <w:autoSpaceDN w:val="0"/>
        <w:adjustRightInd w:val="0"/>
        <w:contextualSpacing/>
        <w:jc w:val="center"/>
        <w:rPr>
          <w:szCs w:val="24"/>
          <w:lang w:val="uk-UA"/>
        </w:rPr>
      </w:pPr>
    </w:p>
    <w:p w:rsidR="00D247D5" w:rsidRPr="00005373" w:rsidRDefault="00D247D5" w:rsidP="004B31CA">
      <w:pPr>
        <w:autoSpaceDE w:val="0"/>
        <w:autoSpaceDN w:val="0"/>
        <w:adjustRightInd w:val="0"/>
        <w:contextualSpacing/>
        <w:jc w:val="center"/>
        <w:rPr>
          <w:b/>
          <w:bCs/>
          <w:szCs w:val="24"/>
          <w:lang w:val="uk-UA"/>
        </w:rPr>
      </w:pPr>
      <w:r w:rsidRPr="00005373">
        <w:rPr>
          <w:b/>
          <w:bCs/>
          <w:szCs w:val="24"/>
          <w:lang w:val="uk-UA"/>
        </w:rPr>
        <w:t>МЕТОДИЧНІ РЕКОМЕНДАЦІЇ</w:t>
      </w:r>
    </w:p>
    <w:p w:rsidR="00D247D5" w:rsidRPr="00005373" w:rsidRDefault="00D247D5" w:rsidP="004B31CA">
      <w:pPr>
        <w:autoSpaceDE w:val="0"/>
        <w:autoSpaceDN w:val="0"/>
        <w:adjustRightInd w:val="0"/>
        <w:contextualSpacing/>
        <w:jc w:val="center"/>
        <w:rPr>
          <w:b/>
          <w:szCs w:val="24"/>
          <w:lang w:val="uk-UA"/>
        </w:rPr>
      </w:pPr>
      <w:r w:rsidRPr="00005373">
        <w:rPr>
          <w:b/>
          <w:szCs w:val="24"/>
          <w:lang w:val="uk-UA"/>
        </w:rPr>
        <w:t>навчальної дисципліни</w:t>
      </w:r>
    </w:p>
    <w:p w:rsidR="00D247D5" w:rsidRPr="00005373" w:rsidRDefault="00D247D5" w:rsidP="004B31CA">
      <w:pPr>
        <w:autoSpaceDE w:val="0"/>
        <w:autoSpaceDN w:val="0"/>
        <w:adjustRightInd w:val="0"/>
        <w:contextualSpacing/>
        <w:jc w:val="center"/>
        <w:rPr>
          <w:b/>
          <w:bCs/>
          <w:szCs w:val="24"/>
          <w:lang w:val="uk-UA"/>
        </w:rPr>
      </w:pPr>
      <w:r w:rsidRPr="00005373">
        <w:rPr>
          <w:b/>
          <w:szCs w:val="24"/>
          <w:lang w:val="uk-UA"/>
        </w:rPr>
        <w:t xml:space="preserve">з підготовки </w:t>
      </w:r>
      <w:r w:rsidRPr="00005373">
        <w:rPr>
          <w:b/>
          <w:bCs/>
          <w:szCs w:val="24"/>
          <w:lang w:val="uk-UA"/>
        </w:rPr>
        <w:t>лікарів-інтернів за спеціальністю «ІНФЕКЦІЙНІ ХВОРОБИ»</w:t>
      </w:r>
    </w:p>
    <w:p w:rsidR="00D247D5" w:rsidRPr="00005373" w:rsidRDefault="00D247D5" w:rsidP="004B31CA">
      <w:pPr>
        <w:autoSpaceDE w:val="0"/>
        <w:autoSpaceDN w:val="0"/>
        <w:adjustRightInd w:val="0"/>
        <w:contextualSpacing/>
        <w:jc w:val="center"/>
        <w:rPr>
          <w:b/>
          <w:bCs/>
          <w:szCs w:val="24"/>
          <w:lang w:val="uk-UA"/>
        </w:rPr>
      </w:pPr>
      <w:r w:rsidRPr="00005373">
        <w:rPr>
          <w:b/>
          <w:bCs/>
          <w:szCs w:val="24"/>
          <w:lang w:val="uk-UA"/>
        </w:rPr>
        <w:t>(І рік навчання)</w:t>
      </w:r>
    </w:p>
    <w:p w:rsidR="00D247D5" w:rsidRPr="00005373" w:rsidRDefault="00D247D5" w:rsidP="004B31CA">
      <w:pPr>
        <w:autoSpaceDE w:val="0"/>
        <w:autoSpaceDN w:val="0"/>
        <w:adjustRightInd w:val="0"/>
        <w:contextualSpacing/>
        <w:jc w:val="center"/>
        <w:rPr>
          <w:b/>
          <w:bCs/>
          <w:szCs w:val="24"/>
          <w:lang w:val="uk-UA"/>
        </w:rPr>
      </w:pPr>
    </w:p>
    <w:p w:rsidR="00D247D5" w:rsidRPr="00005373" w:rsidRDefault="00D247D5" w:rsidP="00005373">
      <w:pPr>
        <w:autoSpaceDE w:val="0"/>
        <w:autoSpaceDN w:val="0"/>
        <w:adjustRightInd w:val="0"/>
        <w:ind w:firstLine="709"/>
        <w:contextualSpacing/>
        <w:jc w:val="both"/>
        <w:rPr>
          <w:b/>
          <w:szCs w:val="24"/>
          <w:lang w:val="uk-UA"/>
        </w:rPr>
      </w:pPr>
    </w:p>
    <w:p w:rsidR="00D247D5" w:rsidRPr="00005373" w:rsidRDefault="00D247D5" w:rsidP="00005373">
      <w:pPr>
        <w:autoSpaceDE w:val="0"/>
        <w:autoSpaceDN w:val="0"/>
        <w:adjustRightInd w:val="0"/>
        <w:ind w:firstLine="709"/>
        <w:contextualSpacing/>
        <w:jc w:val="both"/>
        <w:rPr>
          <w:b/>
          <w:szCs w:val="24"/>
          <w:lang w:val="uk-UA"/>
        </w:rPr>
      </w:pPr>
    </w:p>
    <w:p w:rsidR="00D247D5" w:rsidRPr="00005373" w:rsidRDefault="00D247D5" w:rsidP="00005373">
      <w:pPr>
        <w:autoSpaceDE w:val="0"/>
        <w:autoSpaceDN w:val="0"/>
        <w:adjustRightInd w:val="0"/>
        <w:ind w:left="2832" w:firstLine="708"/>
        <w:contextualSpacing/>
        <w:jc w:val="both"/>
        <w:rPr>
          <w:b/>
          <w:szCs w:val="24"/>
          <w:lang w:val="uk-UA"/>
        </w:rPr>
      </w:pPr>
    </w:p>
    <w:p w:rsidR="00D247D5" w:rsidRPr="00005373" w:rsidRDefault="00D247D5" w:rsidP="00005373">
      <w:pPr>
        <w:autoSpaceDE w:val="0"/>
        <w:autoSpaceDN w:val="0"/>
        <w:adjustRightInd w:val="0"/>
        <w:ind w:left="2832" w:firstLine="708"/>
        <w:contextualSpacing/>
        <w:jc w:val="both"/>
        <w:rPr>
          <w:b/>
          <w:szCs w:val="24"/>
          <w:lang w:val="uk-UA"/>
        </w:rPr>
      </w:pPr>
    </w:p>
    <w:p w:rsidR="00D247D5" w:rsidRPr="00005373" w:rsidRDefault="00D247D5" w:rsidP="00005373">
      <w:pPr>
        <w:autoSpaceDE w:val="0"/>
        <w:autoSpaceDN w:val="0"/>
        <w:adjustRightInd w:val="0"/>
        <w:ind w:left="2832" w:firstLine="708"/>
        <w:contextualSpacing/>
        <w:jc w:val="both"/>
        <w:rPr>
          <w:b/>
          <w:szCs w:val="24"/>
          <w:lang w:val="uk-UA"/>
        </w:rPr>
      </w:pPr>
    </w:p>
    <w:p w:rsidR="00D247D5" w:rsidRPr="00005373" w:rsidRDefault="00D247D5" w:rsidP="00005373">
      <w:pPr>
        <w:autoSpaceDE w:val="0"/>
        <w:autoSpaceDN w:val="0"/>
        <w:adjustRightInd w:val="0"/>
        <w:ind w:left="2832" w:firstLine="708"/>
        <w:contextualSpacing/>
        <w:jc w:val="both"/>
        <w:rPr>
          <w:b/>
          <w:szCs w:val="24"/>
          <w:lang w:val="uk-UA"/>
        </w:rPr>
      </w:pPr>
    </w:p>
    <w:p w:rsidR="00D247D5" w:rsidRPr="00005373" w:rsidRDefault="00D247D5" w:rsidP="00005373">
      <w:pPr>
        <w:tabs>
          <w:tab w:val="left" w:pos="142"/>
        </w:tabs>
        <w:autoSpaceDE w:val="0"/>
        <w:autoSpaceDN w:val="0"/>
        <w:adjustRightInd w:val="0"/>
        <w:ind w:left="2832" w:hanging="2832"/>
        <w:contextualSpacing/>
        <w:jc w:val="both"/>
        <w:rPr>
          <w:b/>
          <w:szCs w:val="24"/>
          <w:lang w:val="uk-UA"/>
        </w:rPr>
      </w:pPr>
    </w:p>
    <w:p w:rsidR="00D247D5" w:rsidRPr="00005373" w:rsidRDefault="00D247D5" w:rsidP="00005373">
      <w:pPr>
        <w:autoSpaceDE w:val="0"/>
        <w:autoSpaceDN w:val="0"/>
        <w:adjustRightInd w:val="0"/>
        <w:contextualSpacing/>
        <w:jc w:val="both"/>
        <w:rPr>
          <w:b/>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autoSpaceDE w:val="0"/>
        <w:autoSpaceDN w:val="0"/>
        <w:adjustRightInd w:val="0"/>
        <w:contextualSpacing/>
        <w:jc w:val="both"/>
        <w:rPr>
          <w:szCs w:val="24"/>
          <w:lang w:val="uk-UA"/>
        </w:rPr>
      </w:pPr>
    </w:p>
    <w:p w:rsidR="00D247D5" w:rsidRPr="00005373" w:rsidRDefault="00D247D5" w:rsidP="00005373">
      <w:pPr>
        <w:contextualSpacing/>
        <w:jc w:val="both"/>
        <w:rPr>
          <w:szCs w:val="24"/>
          <w:lang w:val="uk-UA"/>
        </w:rPr>
      </w:pPr>
    </w:p>
    <w:p w:rsidR="00D247D5" w:rsidRPr="00005373" w:rsidRDefault="00D247D5" w:rsidP="00005373">
      <w:pPr>
        <w:contextualSpacing/>
        <w:jc w:val="both"/>
        <w:rPr>
          <w:szCs w:val="24"/>
          <w:lang w:val="uk-UA"/>
        </w:rPr>
      </w:pPr>
    </w:p>
    <w:p w:rsidR="00E90C02" w:rsidRPr="00005373" w:rsidRDefault="00D247D5" w:rsidP="004B31CA">
      <w:pPr>
        <w:contextualSpacing/>
        <w:jc w:val="center"/>
        <w:rPr>
          <w:szCs w:val="24"/>
          <w:lang w:val="uk-UA"/>
        </w:rPr>
      </w:pPr>
      <w:r w:rsidRPr="00005373">
        <w:rPr>
          <w:szCs w:val="24"/>
          <w:lang w:val="uk-UA"/>
        </w:rPr>
        <w:t>Вінниця</w:t>
      </w:r>
    </w:p>
    <w:p w:rsidR="004B31CA" w:rsidRDefault="004B31CA" w:rsidP="00005373">
      <w:pPr>
        <w:pStyle w:val="a3"/>
        <w:contextualSpacing/>
        <w:jc w:val="both"/>
        <w:rPr>
          <w:rFonts w:ascii="Times New Roman" w:eastAsia="MS Mincho" w:hAnsi="Times New Roman"/>
          <w:sz w:val="24"/>
          <w:szCs w:val="24"/>
        </w:rPr>
      </w:pPr>
    </w:p>
    <w:p w:rsidR="00A54A7E" w:rsidRPr="00005373" w:rsidRDefault="00A54A7E" w:rsidP="004B31CA">
      <w:pPr>
        <w:pStyle w:val="a3"/>
        <w:contextualSpacing/>
        <w:jc w:val="center"/>
        <w:rPr>
          <w:rFonts w:ascii="Times New Roman" w:eastAsia="MS Mincho" w:hAnsi="Times New Roman"/>
          <w:sz w:val="24"/>
          <w:szCs w:val="24"/>
        </w:rPr>
      </w:pPr>
      <w:r w:rsidRPr="00005373">
        <w:rPr>
          <w:rFonts w:ascii="Times New Roman" w:eastAsia="MS Mincho" w:hAnsi="Times New Roman"/>
          <w:sz w:val="24"/>
          <w:szCs w:val="24"/>
        </w:rPr>
        <w:lastRenderedPageBreak/>
        <w:t>ТЕМАТИЧНИЙ ПЛАН</w:t>
      </w:r>
    </w:p>
    <w:p w:rsidR="00A54A7E" w:rsidRPr="00005373" w:rsidRDefault="00A54A7E" w:rsidP="004B31CA">
      <w:pPr>
        <w:pStyle w:val="a3"/>
        <w:contextualSpacing/>
        <w:jc w:val="center"/>
        <w:rPr>
          <w:rFonts w:ascii="Times New Roman" w:eastAsia="MS Mincho" w:hAnsi="Times New Roman"/>
          <w:sz w:val="24"/>
          <w:szCs w:val="24"/>
        </w:rPr>
      </w:pPr>
      <w:r w:rsidRPr="00005373">
        <w:rPr>
          <w:rFonts w:ascii="Times New Roman" w:eastAsia="MS Mincho" w:hAnsi="Times New Roman"/>
          <w:sz w:val="24"/>
          <w:szCs w:val="24"/>
        </w:rPr>
        <w:t>практичних (семінарських) занять з дисципліни «ДИТЯЧІ ІНФЕКЦІЙНІ ХВОРОБИ»</w:t>
      </w:r>
    </w:p>
    <w:p w:rsidR="00A54A7E" w:rsidRPr="00005373" w:rsidRDefault="00A54A7E" w:rsidP="004B31CA">
      <w:pPr>
        <w:pStyle w:val="a3"/>
        <w:contextualSpacing/>
        <w:jc w:val="center"/>
        <w:rPr>
          <w:rFonts w:ascii="Times New Roman" w:eastAsia="MS Mincho" w:hAnsi="Times New Roman"/>
          <w:sz w:val="24"/>
          <w:szCs w:val="24"/>
        </w:rPr>
      </w:pPr>
      <w:r w:rsidRPr="00005373">
        <w:rPr>
          <w:rFonts w:ascii="Times New Roman" w:eastAsia="MS Mincho" w:hAnsi="Times New Roman"/>
          <w:sz w:val="24"/>
          <w:szCs w:val="24"/>
        </w:rPr>
        <w:t>для лікарів-інтернів спеціальності «Інфекційні хвороби» І року навчання</w:t>
      </w:r>
    </w:p>
    <w:p w:rsidR="00A54A7E" w:rsidRPr="00005373" w:rsidRDefault="00A54A7E" w:rsidP="00005373">
      <w:pPr>
        <w:contextualSpacing/>
        <w:jc w:val="both"/>
        <w:rPr>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163"/>
        <w:gridCol w:w="2410"/>
      </w:tblGrid>
      <w:tr w:rsidR="00A54A7E" w:rsidRPr="00005373" w:rsidTr="00AB16D8">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4B31CA">
            <w:pPr>
              <w:pStyle w:val="a3"/>
              <w:contextualSpacing/>
              <w:jc w:val="center"/>
              <w:rPr>
                <w:rFonts w:ascii="Times New Roman" w:eastAsia="MS Mincho" w:hAnsi="Times New Roman"/>
                <w:b/>
                <w:sz w:val="24"/>
                <w:szCs w:val="24"/>
              </w:rPr>
            </w:pPr>
            <w:r w:rsidRPr="00005373">
              <w:rPr>
                <w:rFonts w:ascii="Times New Roman" w:eastAsia="MS Mincho" w:hAnsi="Times New Roman"/>
                <w:b/>
                <w:sz w:val="24"/>
                <w:szCs w:val="24"/>
              </w:rPr>
              <w:t>№</w:t>
            </w:r>
          </w:p>
        </w:tc>
        <w:tc>
          <w:tcPr>
            <w:tcW w:w="7163" w:type="dxa"/>
            <w:tcBorders>
              <w:top w:val="single" w:sz="4" w:space="0" w:color="auto"/>
              <w:left w:val="single" w:sz="4" w:space="0" w:color="auto"/>
              <w:bottom w:val="single" w:sz="4" w:space="0" w:color="auto"/>
              <w:right w:val="single" w:sz="4" w:space="0" w:color="auto"/>
            </w:tcBorders>
            <w:hideMark/>
          </w:tcPr>
          <w:p w:rsidR="00A54A7E" w:rsidRPr="00005373" w:rsidRDefault="00A54A7E" w:rsidP="004B31CA">
            <w:pPr>
              <w:pStyle w:val="a3"/>
              <w:contextualSpacing/>
              <w:jc w:val="center"/>
              <w:rPr>
                <w:rFonts w:ascii="Times New Roman" w:eastAsia="MS Mincho" w:hAnsi="Times New Roman"/>
                <w:b/>
                <w:sz w:val="24"/>
                <w:szCs w:val="24"/>
              </w:rPr>
            </w:pPr>
            <w:r w:rsidRPr="00005373">
              <w:rPr>
                <w:rFonts w:ascii="Times New Roman" w:eastAsia="MS Mincho" w:hAnsi="Times New Roman"/>
                <w:b/>
                <w:sz w:val="24"/>
                <w:szCs w:val="24"/>
              </w:rPr>
              <w:t>Теми заняття</w:t>
            </w:r>
          </w:p>
        </w:tc>
        <w:tc>
          <w:tcPr>
            <w:tcW w:w="2410" w:type="dxa"/>
            <w:tcBorders>
              <w:top w:val="single" w:sz="4" w:space="0" w:color="auto"/>
              <w:left w:val="single" w:sz="4" w:space="0" w:color="auto"/>
              <w:bottom w:val="single" w:sz="4" w:space="0" w:color="auto"/>
              <w:right w:val="single" w:sz="4" w:space="0" w:color="auto"/>
            </w:tcBorders>
            <w:hideMark/>
          </w:tcPr>
          <w:p w:rsidR="00A54A7E" w:rsidRPr="00005373" w:rsidRDefault="00A54A7E" w:rsidP="004B31CA">
            <w:pPr>
              <w:pStyle w:val="a3"/>
              <w:contextualSpacing/>
              <w:jc w:val="center"/>
              <w:rPr>
                <w:rFonts w:ascii="Times New Roman" w:eastAsia="MS Mincho" w:hAnsi="Times New Roman"/>
                <w:b/>
                <w:sz w:val="24"/>
                <w:szCs w:val="24"/>
              </w:rPr>
            </w:pPr>
            <w:r w:rsidRPr="00005373">
              <w:rPr>
                <w:rFonts w:ascii="Times New Roman" w:eastAsia="MS Mincho" w:hAnsi="Times New Roman"/>
                <w:b/>
                <w:sz w:val="24"/>
                <w:szCs w:val="24"/>
              </w:rPr>
              <w:t>Кількість годин</w:t>
            </w:r>
          </w:p>
        </w:tc>
      </w:tr>
      <w:tr w:rsidR="00A54A7E" w:rsidRPr="00005373" w:rsidTr="00AB16D8">
        <w:trPr>
          <w:trHeight w:val="263"/>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Соціальна медицина та організація інфекційної служби дітям в Україні. </w:t>
            </w:r>
            <w:r w:rsidRPr="00005373">
              <w:rPr>
                <w:sz w:val="24"/>
                <w:szCs w:val="24"/>
              </w:rPr>
              <w:t>Директивні документи, які визначають діяльність дитячих органів і закладів охорони здоров’я, включаючи діяльність лікаря-інфекціоніста.Закони України, накази МОЗ та інші нормативні документи, що регулюють надання допомоги дитячому населенню, що хворіє на інфекційні хвороби.</w:t>
            </w:r>
            <w:r w:rsidRPr="00005373">
              <w:rPr>
                <w:b/>
                <w:sz w:val="24"/>
                <w:szCs w:val="24"/>
              </w:rPr>
              <w:t xml:space="preserve"> </w:t>
            </w:r>
            <w:r w:rsidRPr="00005373">
              <w:rPr>
                <w:sz w:val="24"/>
                <w:szCs w:val="24"/>
              </w:rPr>
              <w:t>Організація інфекційної служби і основні напрямки в боротьбі з інфекційними хворобами у дітей.</w:t>
            </w:r>
            <w:r w:rsidRPr="00005373">
              <w:rPr>
                <w:b/>
                <w:sz w:val="24"/>
                <w:szCs w:val="24"/>
              </w:rPr>
              <w:t xml:space="preserve"> </w:t>
            </w:r>
            <w:r w:rsidRPr="00005373">
              <w:rPr>
                <w:sz w:val="24"/>
                <w:szCs w:val="24"/>
              </w:rPr>
              <w:t>Організація стаціонарної допомоги дітям з інфекційними хворобами.</w:t>
            </w:r>
            <w:r w:rsidRPr="00005373">
              <w:rPr>
                <w:b/>
                <w:sz w:val="24"/>
                <w:szCs w:val="24"/>
              </w:rPr>
              <w:t xml:space="preserve"> </w:t>
            </w:r>
            <w:r w:rsidRPr="00005373">
              <w:rPr>
                <w:sz w:val="24"/>
                <w:szCs w:val="24"/>
              </w:rPr>
              <w:t>Організація амбулаторно-поліклінічної допомоги дітям з інфекційними хворобами.</w:t>
            </w:r>
            <w:r w:rsidRPr="00005373">
              <w:rPr>
                <w:b/>
                <w:sz w:val="24"/>
                <w:szCs w:val="24"/>
              </w:rPr>
              <w:t xml:space="preserve"> </w:t>
            </w:r>
            <w:r w:rsidRPr="00005373">
              <w:rPr>
                <w:sz w:val="24"/>
                <w:szCs w:val="24"/>
              </w:rPr>
              <w:t>Принципи проведення санітарно-просвітницької роботи та гігієнічного виховання дитячого населення. Застосування принципів біоетики щодо хворих дітей на інфекційні хвороби в роботі лікаря-інфекціоніста.</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2</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Загальні питання інфекційних хвороб у дітей. </w:t>
            </w:r>
            <w:r w:rsidRPr="00005373">
              <w:rPr>
                <w:sz w:val="24"/>
                <w:szCs w:val="24"/>
              </w:rPr>
              <w:t>Особливості розвитку інфекційного процесу у дітей.</w:t>
            </w:r>
            <w:r w:rsidRPr="00005373">
              <w:rPr>
                <w:b/>
                <w:sz w:val="24"/>
                <w:szCs w:val="24"/>
              </w:rPr>
              <w:t xml:space="preserve"> </w:t>
            </w:r>
            <w:r w:rsidRPr="00005373">
              <w:rPr>
                <w:sz w:val="24"/>
                <w:szCs w:val="24"/>
              </w:rPr>
              <w:t>Протиінфекційний імунітет у дітей.</w:t>
            </w:r>
            <w:r w:rsidRPr="00005373">
              <w:rPr>
                <w:b/>
                <w:sz w:val="24"/>
                <w:szCs w:val="24"/>
              </w:rPr>
              <w:t xml:space="preserve"> </w:t>
            </w:r>
            <w:r w:rsidRPr="00005373">
              <w:rPr>
                <w:sz w:val="24"/>
                <w:szCs w:val="24"/>
              </w:rPr>
              <w:t>Особливості епідемічного процесу серед дитячого населення.</w:t>
            </w:r>
            <w:r w:rsidRPr="00005373">
              <w:rPr>
                <w:b/>
                <w:sz w:val="24"/>
                <w:szCs w:val="24"/>
              </w:rPr>
              <w:t xml:space="preserve"> </w:t>
            </w:r>
            <w:r w:rsidRPr="00005373">
              <w:rPr>
                <w:sz w:val="24"/>
                <w:szCs w:val="24"/>
              </w:rPr>
              <w:t>Особливості діагностики інфекційних хвороб в дитячому віці.</w:t>
            </w:r>
            <w:r w:rsidRPr="00005373">
              <w:rPr>
                <w:b/>
                <w:sz w:val="24"/>
                <w:szCs w:val="24"/>
              </w:rPr>
              <w:t xml:space="preserve"> </w:t>
            </w:r>
            <w:r w:rsidRPr="00005373">
              <w:rPr>
                <w:sz w:val="24"/>
                <w:szCs w:val="24"/>
              </w:rPr>
              <w:t>Принципи проведення протиінфекційної терапії в дитячому віці.</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color w:val="000000"/>
                <w:szCs w:val="24"/>
              </w:rPr>
            </w:pPr>
            <w:r w:rsidRPr="00005373">
              <w:rPr>
                <w:color w:val="000000"/>
                <w:szCs w:val="24"/>
              </w:rPr>
              <w:t>7,2</w:t>
            </w:r>
          </w:p>
        </w:tc>
      </w:tr>
      <w:tr w:rsidR="00A54A7E" w:rsidRPr="00005373" w:rsidTr="00AB16D8">
        <w:trPr>
          <w:trHeight w:val="282"/>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3</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sz w:val="24"/>
                <w:szCs w:val="24"/>
              </w:rPr>
            </w:pPr>
            <w:r w:rsidRPr="00005373">
              <w:rPr>
                <w:b/>
                <w:sz w:val="24"/>
                <w:szCs w:val="24"/>
              </w:rPr>
              <w:t>Інфекції дихальних шляхів у дітей.</w:t>
            </w:r>
            <w:r w:rsidRPr="00005373">
              <w:rPr>
                <w:sz w:val="24"/>
                <w:szCs w:val="24"/>
              </w:rPr>
              <w:t xml:space="preserve"> Термінологія, етіологія, епідеміологія гострих респіраторних інфекцій. Основні синдроми при гострих респіраторних інфекціях: гіпертермічний, бронхообструктивний, абдомінальний, синдром крупу. Гострі бронхолегеневі ускладнення ГРЗ. Гострі респіраторні інфекції у дітей вірусної етіології: особливості перебігу, диференційна діагностика, терапії. Гострі респіраторні інфекції у дітей бактеріальної етіології: особливості перебігу, диференційна діагностика, терапії. Інфекція, зумовлена пневмококом та гемофільною паличкою у дітей. Дифтерія у дітей: сучасні аспекти, клініка, діагностика, лікування та профілактика. Грип у дітей: особливості перебігу, ускладнення, особливості терапії у дітей. Коклюш та паракоклюш у дітей. Паротит епідемічний.</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contextualSpacing/>
              <w:jc w:val="center"/>
              <w:rPr>
                <w:color w:val="000000"/>
                <w:szCs w:val="24"/>
              </w:rPr>
            </w:pPr>
            <w:r w:rsidRPr="00005373">
              <w:rPr>
                <w:color w:val="000000"/>
                <w:szCs w:val="24"/>
              </w:rPr>
              <w:t>7,2</w:t>
            </w:r>
          </w:p>
        </w:tc>
      </w:tr>
      <w:tr w:rsidR="00A54A7E" w:rsidRPr="00005373" w:rsidTr="00AB16D8">
        <w:trPr>
          <w:trHeight w:val="60"/>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4</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Ентеровірусна інфекція у дітей. </w:t>
            </w:r>
            <w:r w:rsidRPr="00005373">
              <w:rPr>
                <w:sz w:val="24"/>
                <w:szCs w:val="24"/>
              </w:rPr>
              <w:t>Поліомієліт. Диференційний діагноз з гострими млявими паралічами.</w:t>
            </w:r>
            <w:r w:rsidRPr="00005373">
              <w:rPr>
                <w:b/>
                <w:sz w:val="24"/>
                <w:szCs w:val="24"/>
              </w:rPr>
              <w:t xml:space="preserve"> </w:t>
            </w:r>
            <w:r w:rsidRPr="00005373">
              <w:rPr>
                <w:sz w:val="24"/>
                <w:szCs w:val="24"/>
              </w:rPr>
              <w:t>Інфекція, зумовлена вірусами Коксакі та ЕСНО.</w:t>
            </w:r>
            <w:r w:rsidRPr="00005373">
              <w:rPr>
                <w:b/>
                <w:sz w:val="24"/>
                <w:szCs w:val="24"/>
              </w:rPr>
              <w:t xml:space="preserve"> </w:t>
            </w:r>
            <w:r w:rsidRPr="00005373">
              <w:rPr>
                <w:sz w:val="24"/>
                <w:szCs w:val="24"/>
              </w:rPr>
              <w:t>Вірусний гепатит А.</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color w:val="000000"/>
                <w:szCs w:val="24"/>
              </w:rPr>
            </w:pPr>
            <w:r w:rsidRPr="00005373">
              <w:rPr>
                <w:color w:val="000000"/>
                <w:szCs w:val="24"/>
              </w:rPr>
              <w:t>7,2</w:t>
            </w:r>
          </w:p>
        </w:tc>
      </w:tr>
      <w:tr w:rsidR="00A54A7E" w:rsidRPr="00005373" w:rsidTr="00AB16D8">
        <w:trPr>
          <w:trHeight w:val="284"/>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5</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Інфекційні екзантеми у дітей. </w:t>
            </w:r>
            <w:r w:rsidRPr="00005373">
              <w:rPr>
                <w:sz w:val="24"/>
                <w:szCs w:val="24"/>
              </w:rPr>
              <w:t>Інфекції, що супроводжуються плямисто-папульозним висипом.</w:t>
            </w:r>
            <w:r w:rsidRPr="00005373">
              <w:rPr>
                <w:b/>
                <w:sz w:val="24"/>
                <w:szCs w:val="24"/>
              </w:rPr>
              <w:t xml:space="preserve"> </w:t>
            </w:r>
            <w:r w:rsidRPr="00005373">
              <w:rPr>
                <w:sz w:val="24"/>
                <w:szCs w:val="24"/>
              </w:rPr>
              <w:t>Інфекції, що супроводжуються везикулярно-бульозним висипом.</w:t>
            </w:r>
            <w:r w:rsidRPr="00005373">
              <w:rPr>
                <w:b/>
                <w:sz w:val="24"/>
                <w:szCs w:val="24"/>
              </w:rPr>
              <w:t xml:space="preserve"> </w:t>
            </w:r>
            <w:r w:rsidRPr="00005373">
              <w:rPr>
                <w:sz w:val="24"/>
                <w:szCs w:val="24"/>
              </w:rPr>
              <w:t>Інфекції, що супроводжуються геморагічним висипом</w:t>
            </w:r>
            <w:r w:rsidRPr="00005373">
              <w:rPr>
                <w:b/>
                <w:sz w:val="24"/>
                <w:szCs w:val="24"/>
              </w:rPr>
              <w:t xml:space="preserve">. </w:t>
            </w:r>
            <w:r w:rsidRPr="00005373">
              <w:rPr>
                <w:sz w:val="24"/>
                <w:szCs w:val="24"/>
              </w:rPr>
              <w:t>Кір.</w:t>
            </w:r>
            <w:r w:rsidRPr="00005373">
              <w:rPr>
                <w:b/>
                <w:sz w:val="24"/>
                <w:szCs w:val="24"/>
              </w:rPr>
              <w:t xml:space="preserve"> </w:t>
            </w:r>
            <w:r w:rsidRPr="00005373">
              <w:rPr>
                <w:sz w:val="24"/>
                <w:szCs w:val="24"/>
              </w:rPr>
              <w:t>Краснуха. Синдром вродженої краснухи.</w:t>
            </w:r>
            <w:r w:rsidRPr="00005373">
              <w:rPr>
                <w:b/>
                <w:sz w:val="24"/>
                <w:szCs w:val="24"/>
              </w:rPr>
              <w:t xml:space="preserve"> </w:t>
            </w:r>
            <w:r w:rsidRPr="00005373">
              <w:rPr>
                <w:sz w:val="24"/>
                <w:szCs w:val="24"/>
              </w:rPr>
              <w:t>Скарлатина.</w:t>
            </w:r>
            <w:r w:rsidRPr="00005373">
              <w:rPr>
                <w:b/>
                <w:sz w:val="24"/>
                <w:szCs w:val="24"/>
              </w:rPr>
              <w:t xml:space="preserve"> </w:t>
            </w:r>
            <w:r w:rsidRPr="00005373">
              <w:rPr>
                <w:sz w:val="24"/>
                <w:szCs w:val="24"/>
              </w:rPr>
              <w:t>Вітряна віспа.</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rPr>
          <w:trHeight w:val="262"/>
        </w:trPr>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6</w:t>
            </w:r>
          </w:p>
        </w:tc>
        <w:tc>
          <w:tcPr>
            <w:tcW w:w="7163" w:type="dxa"/>
            <w:tcBorders>
              <w:top w:val="single" w:sz="4" w:space="0" w:color="auto"/>
              <w:left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Герпетична інфекція у дітей. </w:t>
            </w:r>
            <w:r w:rsidRPr="00005373">
              <w:rPr>
                <w:sz w:val="24"/>
                <w:szCs w:val="24"/>
              </w:rPr>
              <w:t>Етіологія, епідеміологія, патогенетичні особливості герпетичної інфекції, принципи терапії.</w:t>
            </w:r>
            <w:r w:rsidRPr="00005373">
              <w:rPr>
                <w:b/>
                <w:sz w:val="24"/>
                <w:szCs w:val="24"/>
              </w:rPr>
              <w:t xml:space="preserve"> </w:t>
            </w:r>
            <w:r w:rsidRPr="00005373">
              <w:rPr>
                <w:sz w:val="24"/>
                <w:szCs w:val="24"/>
              </w:rPr>
              <w:t>Інфекція зумовлена вірусами простого герпесу.</w:t>
            </w:r>
            <w:r w:rsidRPr="00005373">
              <w:rPr>
                <w:b/>
                <w:sz w:val="24"/>
                <w:szCs w:val="24"/>
              </w:rPr>
              <w:t xml:space="preserve"> </w:t>
            </w:r>
            <w:r w:rsidRPr="00005373">
              <w:rPr>
                <w:sz w:val="24"/>
                <w:szCs w:val="24"/>
              </w:rPr>
              <w:t>Інфекція зумовлена вірусом Епштейн-Барр.</w:t>
            </w:r>
            <w:r w:rsidRPr="00005373">
              <w:rPr>
                <w:b/>
                <w:sz w:val="24"/>
                <w:szCs w:val="24"/>
              </w:rPr>
              <w:t xml:space="preserve"> </w:t>
            </w:r>
            <w:r w:rsidRPr="00005373">
              <w:rPr>
                <w:sz w:val="24"/>
                <w:szCs w:val="24"/>
              </w:rPr>
              <w:t>Цитомегаловірусна інфекція у дітей. Інфекція зумовлена іншими герпетичними вірусами.</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7</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Кишкові інфекції. </w:t>
            </w:r>
            <w:r w:rsidRPr="00005373">
              <w:rPr>
                <w:sz w:val="24"/>
                <w:szCs w:val="24"/>
              </w:rPr>
              <w:t>Етіологія, епідеміологія, особливості патогенезу ГКІ.</w:t>
            </w:r>
            <w:r w:rsidRPr="00005373">
              <w:rPr>
                <w:b/>
                <w:sz w:val="24"/>
                <w:szCs w:val="24"/>
              </w:rPr>
              <w:t xml:space="preserve"> </w:t>
            </w:r>
            <w:r w:rsidRPr="00005373">
              <w:rPr>
                <w:sz w:val="24"/>
                <w:szCs w:val="24"/>
              </w:rPr>
              <w:t>Синдром токсико-ексикозу при ГКІ у дітей. Клініка, діагностика.</w:t>
            </w:r>
            <w:r w:rsidRPr="00005373">
              <w:rPr>
                <w:b/>
                <w:sz w:val="24"/>
                <w:szCs w:val="24"/>
              </w:rPr>
              <w:t xml:space="preserve"> </w:t>
            </w:r>
            <w:r w:rsidRPr="00005373">
              <w:rPr>
                <w:sz w:val="24"/>
                <w:szCs w:val="24"/>
              </w:rPr>
              <w:t>Інфузійна терапія та оральна регідратація при кишкових інфекціях у дітей.</w:t>
            </w:r>
            <w:r w:rsidRPr="00005373">
              <w:rPr>
                <w:b/>
                <w:sz w:val="24"/>
                <w:szCs w:val="24"/>
              </w:rPr>
              <w:t xml:space="preserve"> </w:t>
            </w:r>
            <w:r w:rsidRPr="00005373">
              <w:rPr>
                <w:sz w:val="24"/>
                <w:szCs w:val="24"/>
              </w:rPr>
              <w:t>Кишковий дисбактеріоз у дітей.</w:t>
            </w:r>
            <w:r w:rsidRPr="00005373">
              <w:rPr>
                <w:b/>
                <w:sz w:val="24"/>
                <w:szCs w:val="24"/>
              </w:rPr>
              <w:t xml:space="preserve"> </w:t>
            </w:r>
            <w:r w:rsidRPr="00005373">
              <w:rPr>
                <w:sz w:val="24"/>
                <w:szCs w:val="24"/>
              </w:rPr>
              <w:lastRenderedPageBreak/>
              <w:t>Диференційна діагностика кишкових інфекцій у дітей.</w:t>
            </w:r>
            <w:r w:rsidRPr="00005373">
              <w:rPr>
                <w:b/>
                <w:sz w:val="24"/>
                <w:szCs w:val="24"/>
              </w:rPr>
              <w:t xml:space="preserve"> </w:t>
            </w:r>
            <w:r w:rsidRPr="00005373">
              <w:rPr>
                <w:sz w:val="24"/>
                <w:szCs w:val="24"/>
              </w:rPr>
              <w:t>Особливості етіотропного лікування кишкових інфекцій.</w:t>
            </w:r>
            <w:r w:rsidRPr="00005373">
              <w:rPr>
                <w:b/>
                <w:sz w:val="24"/>
                <w:szCs w:val="24"/>
              </w:rPr>
              <w:t xml:space="preserve"> </w:t>
            </w:r>
            <w:r w:rsidRPr="00005373">
              <w:rPr>
                <w:sz w:val="24"/>
                <w:szCs w:val="24"/>
              </w:rPr>
              <w:t>Сальмонельоз у дітей.</w:t>
            </w:r>
            <w:r w:rsidRPr="00005373">
              <w:rPr>
                <w:b/>
                <w:sz w:val="24"/>
                <w:szCs w:val="24"/>
              </w:rPr>
              <w:t xml:space="preserve"> </w:t>
            </w:r>
            <w:r w:rsidRPr="00005373">
              <w:rPr>
                <w:sz w:val="24"/>
                <w:szCs w:val="24"/>
              </w:rPr>
              <w:t>Дизентерія у дітей.</w:t>
            </w:r>
            <w:r w:rsidRPr="00005373">
              <w:rPr>
                <w:b/>
                <w:sz w:val="24"/>
                <w:szCs w:val="24"/>
              </w:rPr>
              <w:t xml:space="preserve"> </w:t>
            </w:r>
            <w:r w:rsidRPr="00005373">
              <w:rPr>
                <w:sz w:val="24"/>
                <w:szCs w:val="24"/>
              </w:rPr>
              <w:t>Вірусні діареї.</w:t>
            </w:r>
            <w:r w:rsidRPr="00005373">
              <w:rPr>
                <w:b/>
                <w:sz w:val="24"/>
                <w:szCs w:val="24"/>
              </w:rPr>
              <w:t xml:space="preserve"> </w:t>
            </w:r>
            <w:r w:rsidRPr="00005373">
              <w:rPr>
                <w:sz w:val="24"/>
                <w:szCs w:val="24"/>
              </w:rPr>
              <w:t>Кишковий ієрсиніоз, псевдотуберкульоз.</w:t>
            </w:r>
            <w:r w:rsidRPr="00005373">
              <w:rPr>
                <w:b/>
                <w:sz w:val="24"/>
                <w:szCs w:val="24"/>
              </w:rPr>
              <w:t xml:space="preserve"> </w:t>
            </w:r>
            <w:r w:rsidRPr="00005373">
              <w:rPr>
                <w:sz w:val="24"/>
                <w:szCs w:val="24"/>
              </w:rPr>
              <w:t>Холера, особливості перебігу у дітей.</w:t>
            </w:r>
            <w:r w:rsidRPr="00005373">
              <w:rPr>
                <w:b/>
                <w:sz w:val="24"/>
                <w:szCs w:val="24"/>
              </w:rPr>
              <w:t xml:space="preserve"> </w:t>
            </w:r>
            <w:r w:rsidRPr="00005373">
              <w:rPr>
                <w:sz w:val="24"/>
                <w:szCs w:val="24"/>
              </w:rPr>
              <w:t>Ешерихіози у дітей.</w:t>
            </w:r>
            <w:r w:rsidRPr="00005373">
              <w:rPr>
                <w:b/>
                <w:sz w:val="24"/>
                <w:szCs w:val="24"/>
              </w:rPr>
              <w:t xml:space="preserve"> </w:t>
            </w:r>
            <w:r w:rsidRPr="00005373">
              <w:rPr>
                <w:sz w:val="24"/>
                <w:szCs w:val="24"/>
              </w:rPr>
              <w:t>Хронічні ентерити та коліти.</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lastRenderedPageBreak/>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hideMark/>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lastRenderedPageBreak/>
              <w:t>8</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Вірусні гепатити. </w:t>
            </w:r>
            <w:r w:rsidRPr="00005373">
              <w:rPr>
                <w:sz w:val="24"/>
                <w:szCs w:val="24"/>
              </w:rPr>
              <w:t>Особливості етіології та епідеміології вірусних гепатитів у дітей.</w:t>
            </w:r>
            <w:r w:rsidRPr="00005373">
              <w:rPr>
                <w:b/>
                <w:sz w:val="24"/>
                <w:szCs w:val="24"/>
              </w:rPr>
              <w:t xml:space="preserve"> </w:t>
            </w:r>
            <w:r w:rsidRPr="00005373">
              <w:rPr>
                <w:sz w:val="24"/>
                <w:szCs w:val="24"/>
              </w:rPr>
              <w:t>Перебіг та клініка вірусних гепатитів.</w:t>
            </w:r>
            <w:r w:rsidRPr="00005373">
              <w:rPr>
                <w:b/>
                <w:sz w:val="24"/>
                <w:szCs w:val="24"/>
              </w:rPr>
              <w:t xml:space="preserve"> </w:t>
            </w:r>
            <w:r w:rsidRPr="00005373">
              <w:rPr>
                <w:sz w:val="24"/>
                <w:szCs w:val="24"/>
              </w:rPr>
              <w:t>Лікування та профілактика вірусних гепатитів у дітей.</w:t>
            </w:r>
            <w:r w:rsidRPr="00005373">
              <w:rPr>
                <w:b/>
                <w:sz w:val="24"/>
                <w:szCs w:val="24"/>
              </w:rPr>
              <w:t xml:space="preserve"> </w:t>
            </w:r>
            <w:r w:rsidRPr="00005373">
              <w:rPr>
                <w:sz w:val="24"/>
                <w:szCs w:val="24"/>
              </w:rPr>
              <w:t>Хронічні гепатити у дітей.</w:t>
            </w:r>
            <w:r w:rsidRPr="00005373">
              <w:rPr>
                <w:b/>
                <w:sz w:val="24"/>
                <w:szCs w:val="24"/>
              </w:rPr>
              <w:t xml:space="preserve"> </w:t>
            </w:r>
            <w:r w:rsidRPr="00005373">
              <w:rPr>
                <w:sz w:val="24"/>
                <w:szCs w:val="24"/>
              </w:rPr>
              <w:t>Диференційний діагноз жовтяниць.</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9</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Гострі нейроінфекції. </w:t>
            </w:r>
            <w:r w:rsidRPr="00005373">
              <w:rPr>
                <w:sz w:val="24"/>
                <w:szCs w:val="24"/>
              </w:rPr>
              <w:t>Етіологія та епідеміологія гострих нейроінфекцій у дітей.</w:t>
            </w:r>
            <w:r w:rsidRPr="00005373">
              <w:rPr>
                <w:b/>
                <w:sz w:val="24"/>
                <w:szCs w:val="24"/>
              </w:rPr>
              <w:t xml:space="preserve"> </w:t>
            </w:r>
            <w:r w:rsidRPr="00005373">
              <w:rPr>
                <w:sz w:val="24"/>
                <w:szCs w:val="24"/>
              </w:rPr>
              <w:t>Основні синдроми при нейроінфекціях у дітей: гіпертермічний, менінгеальний, набряк-набухання мозку.</w:t>
            </w:r>
            <w:r w:rsidRPr="00005373">
              <w:rPr>
                <w:b/>
                <w:sz w:val="24"/>
                <w:szCs w:val="24"/>
              </w:rPr>
              <w:t xml:space="preserve"> </w:t>
            </w:r>
            <w:r w:rsidRPr="00005373">
              <w:rPr>
                <w:sz w:val="24"/>
                <w:szCs w:val="24"/>
              </w:rPr>
              <w:t>Енцефаліти у дітей.</w:t>
            </w:r>
            <w:r w:rsidRPr="00005373">
              <w:rPr>
                <w:b/>
                <w:sz w:val="24"/>
                <w:szCs w:val="24"/>
              </w:rPr>
              <w:t xml:space="preserve"> </w:t>
            </w:r>
            <w:r w:rsidRPr="00005373">
              <w:rPr>
                <w:sz w:val="24"/>
                <w:szCs w:val="24"/>
              </w:rPr>
              <w:t>Гнійні менінгіти у дітей. Серозні менінгіти у дітей.</w:t>
            </w:r>
            <w:r w:rsidRPr="00005373">
              <w:rPr>
                <w:b/>
                <w:sz w:val="24"/>
                <w:szCs w:val="24"/>
              </w:rPr>
              <w:t xml:space="preserve"> </w:t>
            </w:r>
            <w:r w:rsidRPr="00005373">
              <w:rPr>
                <w:sz w:val="24"/>
                <w:szCs w:val="24"/>
              </w:rPr>
              <w:t>Синдром нейротоксикозу при інфекційній патології у дітей. Менінгококова інфекція у дітей.</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10</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ВІЛ-інфекція у дітей. </w:t>
            </w:r>
            <w:r w:rsidRPr="00005373">
              <w:rPr>
                <w:sz w:val="24"/>
                <w:szCs w:val="24"/>
              </w:rPr>
              <w:t xml:space="preserve">Етіологія, епідеміологія, патогенез. Особливості діагностики, перебігу та клініки ВІЛ-інфекції у дітей. </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11</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sz w:val="24"/>
                <w:szCs w:val="24"/>
              </w:rPr>
              <w:t>СНІД та асоційовані з ним хвороби. Лікування та профілактика ВІЛ-інфекції/СНІДу у дітей.</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12</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Інтенсивна терапія при інфекційних хворобах. </w:t>
            </w:r>
            <w:r w:rsidRPr="00005373">
              <w:rPr>
                <w:sz w:val="24"/>
                <w:szCs w:val="24"/>
              </w:rPr>
              <w:t>Сепсис у дітей. Принципи кортикостероїдної терапії. Гостра печінкова недостатність. Інфекційно-токсичний шок. Гостра дихальна недостатність у дітей. Методи інтенсивної терапії при інфекційних хворобах у дітей.</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13</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 xml:space="preserve">Протозойні інфекції та гельмінтози. </w:t>
            </w:r>
            <w:r w:rsidRPr="00005373">
              <w:rPr>
                <w:sz w:val="24"/>
                <w:szCs w:val="24"/>
              </w:rPr>
              <w:t>Токсоплазмоз у дітей. Особливості епідеміології, перебігу, діагностики та лікування гельмінтозів у дітей. Малярія у дітей.</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14</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Малярія у дітей:</w:t>
            </w:r>
            <w:r w:rsidRPr="00005373">
              <w:rPr>
                <w:sz w:val="24"/>
                <w:szCs w:val="24"/>
              </w:rPr>
              <w:t xml:space="preserve"> епідеміологія, етіологія, патогенез, класифікація, клініка, діагностика, лікування, профілактика.</w:t>
            </w: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r w:rsidRPr="00005373">
              <w:rPr>
                <w:szCs w:val="24"/>
              </w:rPr>
              <w:t>7,2</w:t>
            </w:r>
          </w:p>
        </w:tc>
      </w:tr>
      <w:tr w:rsidR="00A54A7E" w:rsidRPr="00005373" w:rsidTr="00AB16D8">
        <w:tc>
          <w:tcPr>
            <w:tcW w:w="492"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3"/>
              <w:contextualSpacing/>
              <w:jc w:val="both"/>
              <w:rPr>
                <w:rFonts w:ascii="Times New Roman" w:eastAsia="MS Mincho" w:hAnsi="Times New Roman"/>
                <w:sz w:val="24"/>
                <w:szCs w:val="24"/>
              </w:rPr>
            </w:pPr>
            <w:r w:rsidRPr="00005373">
              <w:rPr>
                <w:rFonts w:ascii="Times New Roman" w:eastAsia="MS Mincho" w:hAnsi="Times New Roman"/>
                <w:sz w:val="24"/>
                <w:szCs w:val="24"/>
              </w:rPr>
              <w:t>15</w:t>
            </w:r>
          </w:p>
        </w:tc>
        <w:tc>
          <w:tcPr>
            <w:tcW w:w="7163" w:type="dxa"/>
            <w:tcBorders>
              <w:top w:val="single" w:sz="4" w:space="0" w:color="auto"/>
              <w:left w:val="single" w:sz="4" w:space="0" w:color="auto"/>
              <w:bottom w:val="single" w:sz="4" w:space="0" w:color="auto"/>
              <w:right w:val="single" w:sz="4" w:space="0" w:color="auto"/>
            </w:tcBorders>
          </w:tcPr>
          <w:p w:rsidR="00A54A7E" w:rsidRPr="00005373" w:rsidRDefault="00A54A7E" w:rsidP="00005373">
            <w:pPr>
              <w:pStyle w:val="a5"/>
              <w:ind w:firstLine="0"/>
              <w:contextualSpacing/>
              <w:jc w:val="both"/>
              <w:rPr>
                <w:b/>
                <w:sz w:val="24"/>
                <w:szCs w:val="24"/>
              </w:rPr>
            </w:pPr>
            <w:r w:rsidRPr="00005373">
              <w:rPr>
                <w:b/>
                <w:sz w:val="24"/>
                <w:szCs w:val="24"/>
              </w:rPr>
              <w:t>Імунопрофілактика інфекційних хвороб у дітей. Календар профілактичних щеплень. Залік.</w:t>
            </w:r>
          </w:p>
          <w:p w:rsidR="00A54A7E" w:rsidRPr="00005373" w:rsidRDefault="00A54A7E" w:rsidP="00005373">
            <w:pPr>
              <w:pStyle w:val="a5"/>
              <w:ind w:firstLine="0"/>
              <w:contextualSpacing/>
              <w:jc w:val="both"/>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4A7E" w:rsidRPr="00005373" w:rsidRDefault="00A54A7E" w:rsidP="004B31CA">
            <w:pPr>
              <w:autoSpaceDE w:val="0"/>
              <w:autoSpaceDN w:val="0"/>
              <w:adjustRightInd w:val="0"/>
              <w:contextualSpacing/>
              <w:jc w:val="center"/>
              <w:rPr>
                <w:szCs w:val="24"/>
              </w:rPr>
            </w:pPr>
            <w:bookmarkStart w:id="0" w:name="_GoBack"/>
            <w:bookmarkEnd w:id="0"/>
            <w:r w:rsidRPr="00005373">
              <w:rPr>
                <w:szCs w:val="24"/>
              </w:rPr>
              <w:t>7,2</w:t>
            </w:r>
          </w:p>
        </w:tc>
      </w:tr>
    </w:tbl>
    <w:p w:rsidR="00320856" w:rsidRPr="00005373" w:rsidRDefault="00320856" w:rsidP="00005373">
      <w:pPr>
        <w:contextualSpacing/>
        <w:jc w:val="both"/>
        <w:rPr>
          <w:szCs w:val="24"/>
        </w:rPr>
      </w:pPr>
    </w:p>
    <w:p w:rsidR="00320856" w:rsidRPr="00005373" w:rsidRDefault="00320856" w:rsidP="00005373">
      <w:pPr>
        <w:widowControl/>
        <w:spacing w:after="160"/>
        <w:contextualSpacing/>
        <w:jc w:val="both"/>
        <w:rPr>
          <w:szCs w:val="24"/>
        </w:rPr>
      </w:pPr>
      <w:r w:rsidRPr="00005373">
        <w:rPr>
          <w:szCs w:val="24"/>
        </w:rPr>
        <w:br w:type="page"/>
      </w:r>
    </w:p>
    <w:p w:rsidR="00005373" w:rsidRPr="00476E69" w:rsidRDefault="00005373" w:rsidP="00005373">
      <w:pPr>
        <w:contextualSpacing/>
        <w:jc w:val="center"/>
        <w:rPr>
          <w:b/>
          <w:szCs w:val="24"/>
        </w:rPr>
      </w:pPr>
      <w:r w:rsidRPr="00476E69">
        <w:rPr>
          <w:b/>
          <w:szCs w:val="24"/>
          <w:lang w:val="uk-UA"/>
        </w:rPr>
        <w:lastRenderedPageBreak/>
        <w:t>МЕТОДИЧНІ РЕКОМЕНДАЦІЇ ДО ТЕМ №</w:t>
      </w:r>
      <w:r>
        <w:rPr>
          <w:b/>
          <w:szCs w:val="24"/>
          <w:lang w:val="uk-UA"/>
        </w:rPr>
        <w:t>1 та №2</w:t>
      </w:r>
    </w:p>
    <w:p w:rsidR="00320856" w:rsidRPr="00005373" w:rsidRDefault="00005373" w:rsidP="00005373">
      <w:pPr>
        <w:contextualSpacing/>
        <w:jc w:val="both"/>
        <w:rPr>
          <w:szCs w:val="24"/>
        </w:rPr>
      </w:pPr>
      <w:r>
        <w:rPr>
          <w:b/>
          <w:szCs w:val="24"/>
          <w:lang w:val="uk-UA"/>
        </w:rPr>
        <w:t xml:space="preserve">Тема №1. </w:t>
      </w:r>
      <w:r w:rsidR="00320856" w:rsidRPr="00005373">
        <w:rPr>
          <w:b/>
          <w:szCs w:val="24"/>
        </w:rPr>
        <w:t xml:space="preserve">Соціальна медицина та організація інфекційної служби дітям в Україні. </w:t>
      </w:r>
      <w:r w:rsidR="00320856" w:rsidRPr="00005373">
        <w:rPr>
          <w:szCs w:val="24"/>
        </w:rPr>
        <w:t>Директивні документи, які визначають діяльність дитячих органів і закладів охорони здоров’я, включаючи діяльність лікаря-інфекціоніста.Закони України, накази МОЗ та інші нормативні документи, що регулюють надання допомоги дитячому населенню, що хворіє на інфекційні хвороби.</w:t>
      </w:r>
      <w:r w:rsidR="00320856" w:rsidRPr="00005373">
        <w:rPr>
          <w:b/>
          <w:szCs w:val="24"/>
        </w:rPr>
        <w:t xml:space="preserve"> </w:t>
      </w:r>
      <w:r w:rsidR="00320856" w:rsidRPr="00005373">
        <w:rPr>
          <w:szCs w:val="24"/>
        </w:rPr>
        <w:t>Організація інфекційної служби і основні напрямки в боротьбі з інфекційними хворобами у дітей.</w:t>
      </w:r>
      <w:r w:rsidR="00320856" w:rsidRPr="00005373">
        <w:rPr>
          <w:b/>
          <w:szCs w:val="24"/>
        </w:rPr>
        <w:t xml:space="preserve"> </w:t>
      </w:r>
      <w:r w:rsidR="00320856" w:rsidRPr="00005373">
        <w:rPr>
          <w:szCs w:val="24"/>
        </w:rPr>
        <w:t>Організація стаціонарної допомоги дітям з інфекційними хворобами.</w:t>
      </w:r>
      <w:r w:rsidR="00320856" w:rsidRPr="00005373">
        <w:rPr>
          <w:b/>
          <w:szCs w:val="24"/>
        </w:rPr>
        <w:t xml:space="preserve"> </w:t>
      </w:r>
      <w:r w:rsidR="00320856" w:rsidRPr="00005373">
        <w:rPr>
          <w:szCs w:val="24"/>
        </w:rPr>
        <w:t>Організація амбулаторно-поліклінічної допомоги дітям з інфекційними хворобами.</w:t>
      </w:r>
      <w:r w:rsidR="00320856" w:rsidRPr="00005373">
        <w:rPr>
          <w:b/>
          <w:szCs w:val="24"/>
        </w:rPr>
        <w:t xml:space="preserve"> </w:t>
      </w:r>
      <w:r w:rsidR="00320856" w:rsidRPr="00005373">
        <w:rPr>
          <w:szCs w:val="24"/>
        </w:rPr>
        <w:t>Принципи проведення санітарно-просвітницької роботи та гігієнічного виховання дитячого населення. Застосування принципів біоетики щодо хворих дітей на інфекційні хвороби в роботі лікаря-інфекціоніста.</w:t>
      </w:r>
    </w:p>
    <w:p w:rsidR="00320856" w:rsidRPr="00005373" w:rsidRDefault="00005373" w:rsidP="00005373">
      <w:pPr>
        <w:contextualSpacing/>
        <w:jc w:val="both"/>
        <w:rPr>
          <w:szCs w:val="24"/>
        </w:rPr>
      </w:pPr>
      <w:r>
        <w:rPr>
          <w:b/>
          <w:szCs w:val="24"/>
          <w:lang w:val="uk-UA"/>
        </w:rPr>
        <w:t xml:space="preserve">Тема №2. </w:t>
      </w:r>
      <w:r w:rsidR="00320856" w:rsidRPr="00005373">
        <w:rPr>
          <w:b/>
          <w:szCs w:val="24"/>
        </w:rPr>
        <w:t xml:space="preserve">Загальні питання інфекційних хвороб у дітей. </w:t>
      </w:r>
      <w:r w:rsidR="00320856" w:rsidRPr="00005373">
        <w:rPr>
          <w:szCs w:val="24"/>
        </w:rPr>
        <w:t>Особливості розвитку інфекційного процесу у дітей.</w:t>
      </w:r>
      <w:r w:rsidR="00320856" w:rsidRPr="00005373">
        <w:rPr>
          <w:b/>
          <w:szCs w:val="24"/>
        </w:rPr>
        <w:t xml:space="preserve"> </w:t>
      </w:r>
      <w:r w:rsidR="00320856" w:rsidRPr="00005373">
        <w:rPr>
          <w:szCs w:val="24"/>
        </w:rPr>
        <w:t>Протиінфекційний імунітет у дітей.</w:t>
      </w:r>
      <w:r w:rsidR="00320856" w:rsidRPr="00005373">
        <w:rPr>
          <w:b/>
          <w:szCs w:val="24"/>
        </w:rPr>
        <w:t xml:space="preserve"> </w:t>
      </w:r>
      <w:r w:rsidR="00320856" w:rsidRPr="00005373">
        <w:rPr>
          <w:szCs w:val="24"/>
        </w:rPr>
        <w:t>Особливості епідемічного процесу серед дитячого населення.</w:t>
      </w:r>
      <w:r w:rsidR="00320856" w:rsidRPr="00005373">
        <w:rPr>
          <w:b/>
          <w:szCs w:val="24"/>
        </w:rPr>
        <w:t xml:space="preserve"> </w:t>
      </w:r>
      <w:r w:rsidR="00320856" w:rsidRPr="00005373">
        <w:rPr>
          <w:szCs w:val="24"/>
        </w:rPr>
        <w:t>Особливості діагностики інфекційних хвороб в дитячому віці.</w:t>
      </w:r>
      <w:r w:rsidR="00320856" w:rsidRPr="00005373">
        <w:rPr>
          <w:b/>
          <w:szCs w:val="24"/>
        </w:rPr>
        <w:t xml:space="preserve"> </w:t>
      </w:r>
      <w:r w:rsidR="00320856" w:rsidRPr="00005373">
        <w:rPr>
          <w:szCs w:val="24"/>
        </w:rPr>
        <w:t>Принципи проведення протиінфекційної терапії в дитячому віці.</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hAnsi="Times New Roman" w:cs="Times New Roman"/>
          <w:b/>
          <w:sz w:val="24"/>
          <w:szCs w:val="24"/>
        </w:rPr>
        <w:t>Актуальність:</w:t>
      </w:r>
      <w:r w:rsidRPr="00005373">
        <w:rPr>
          <w:rFonts w:ascii="Times New Roman" w:hAnsi="Times New Roman" w:cs="Times New Roman"/>
          <w:sz w:val="24"/>
          <w:szCs w:val="24"/>
        </w:rPr>
        <w:t xml:space="preserve"> Еволюція інфекційних захворювань і сучасні досягнення інфектології потребують більш детального вивчення структури інфекційних хвороби та удосконалення існуючих класифікацій інфекційних та паразитарних захворювань. Знання особливостей розвитку та перебігу інфекційних хвороб, основних законів взаємодії мікро- і макроорганізмів дає клініцисту всебічне уявлення про індивідуальні особливості конкретного захворювання у конкретного пацієнта, й дозволить призначати адекватне обстеження і лікування. </w:t>
      </w:r>
      <w:r w:rsidRPr="00005373">
        <w:rPr>
          <w:rFonts w:ascii="Times New Roman" w:eastAsia="Times New Roman" w:hAnsi="Times New Roman" w:cs="Times New Roman"/>
          <w:sz w:val="24"/>
          <w:szCs w:val="24"/>
        </w:rPr>
        <w:t>Попередження хвороб є головною метою системи охорони здоров’я. В будь-якому випадку краще попередити захворювання, ніж лікувати його. Протягом перших років життя Вашої дитини Ви неодноразово будете відвідувати кабінет педіатра для планового огляду. Під час цих візитів у Вас буде можливість захистити Вашу дитину за допомогою щеплень від потенційно тяжких інфекційних захворювань або їх наслідків.</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Вакцини допомогають попередити інфекційні хвороби та рятують життя. Якщо дитині не була проведена вакцинація організм дитини може бути недостатньо сильним для перемоги над інфекцією і це може призвести до тяжких наслідків.</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Завдяки вакцинації вдалося значно знизити частоту виникнення багатьох інфекційних захворювань таких як поліомієт, дифтерія, кір, епідемічний паротит, правець. Але навіть захворювання, котрі вдалося приборкати в нашій країні, існують на відстані, в інших країнах. Так поліомієліт, як і інші інфекційні захворювання, може бути переданий людям, що не захищені вакциною.</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Індивідуальна імунізація дітей допомогає захистити здоров’я суспільства в цілому, а особливо тих людей, що не були вакциновані. Це можуть бути діти, що не досягли віку для проведення вакцинації (наприклад, в Україні дітям до 1 року не проводиться вакцинація проти кору, але вони можуть захворіти на кір та в окремих випадках мати тяжкий перебіг захворювання та серйозні ускладнення), або діти з протипоказами до вакцинації (наприклад, діти хворі на лейкоз, діти зі СНІДом і т.д.)</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 Україні передбачена обов’язкова вакцинація проти 10 інфекцій, а саме проти гепатиту В, туберкульозу, дифтерії, правця, коклюшу, поліомієліту, гемофільної інфекції, кору, епідемічного паротиту, краснухи.</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Графік щеплень затверджений МОЗ України та створений з урахуванням вікової актуальності інфекцій та вікових особливостей імунітету дітей.</w:t>
      </w:r>
    </w:p>
    <w:p w:rsidR="00005373" w:rsidRPr="00005373" w:rsidRDefault="00005373" w:rsidP="00273E4B">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Сучасна діагностика інфекційних хвороб, попри свої традиційні риси, характеризується безперервним удосконаленням уже відомих прийомів і методів їх розпізнання та пошуком нових, ефективніших, у тому числі швидких (експресних).  Необхідність подальшої розробки методів діагностики інфекційних хвороб зумовлена рядом причин. Насамперед, з плином часу помітно змінюється патогенез і клінічна картина інфекційних хвороб. Відзначається тенденція до збільшення кількості як стертих, так і тяжких, а також атипових форм інфекційних хвороб із затяжним перебігом. Збільшується кількість змішаних захворювань, спричинених одночасно декількома видами бактерій, вірусів, найпростіших чи грибів. Виявлено нові, </w:t>
      </w:r>
      <w:r w:rsidRPr="00005373">
        <w:rPr>
          <w:rFonts w:ascii="Times New Roman" w:eastAsia="Times New Roman" w:hAnsi="Times New Roman" w:cs="Times New Roman"/>
          <w:sz w:val="24"/>
          <w:szCs w:val="24"/>
        </w:rPr>
        <w:lastRenderedPageBreak/>
        <w:t>раніше невідомі інфекційні хвороби, такі як ВІЛ-інфекція/СНІД, синдром хронічної втоми, пріонові хвороби.</w:t>
      </w:r>
    </w:p>
    <w:p w:rsidR="00005373" w:rsidRPr="00005373" w:rsidRDefault="00005373" w:rsidP="00005373">
      <w:pPr>
        <w:contextualSpacing/>
        <w:jc w:val="both"/>
        <w:rPr>
          <w:b/>
          <w:szCs w:val="24"/>
          <w:lang w:val="uk-UA"/>
        </w:rPr>
      </w:pPr>
      <w:r w:rsidRPr="00005373">
        <w:rPr>
          <w:b/>
          <w:szCs w:val="24"/>
          <w:lang w:val="uk-UA"/>
        </w:rPr>
        <w:t xml:space="preserve">Знати: </w:t>
      </w:r>
    </w:p>
    <w:p w:rsidR="00005373" w:rsidRPr="00005373" w:rsidRDefault="00005373" w:rsidP="00005373">
      <w:pPr>
        <w:pStyle w:val="a7"/>
        <w:numPr>
          <w:ilvl w:val="0"/>
          <w:numId w:val="38"/>
        </w:numPr>
        <w:jc w:val="both"/>
        <w:rPr>
          <w:szCs w:val="24"/>
          <w:lang w:val="uk-UA"/>
        </w:rPr>
      </w:pPr>
      <w:r w:rsidRPr="00005373">
        <w:rPr>
          <w:szCs w:val="24"/>
          <w:lang w:val="uk-UA"/>
        </w:rPr>
        <w:t xml:space="preserve">особливості прояву інфекційного процесу, </w:t>
      </w:r>
    </w:p>
    <w:p w:rsidR="00005373" w:rsidRPr="00005373" w:rsidRDefault="00005373" w:rsidP="00005373">
      <w:pPr>
        <w:pStyle w:val="a7"/>
        <w:numPr>
          <w:ilvl w:val="0"/>
          <w:numId w:val="38"/>
        </w:numPr>
        <w:jc w:val="both"/>
        <w:rPr>
          <w:szCs w:val="24"/>
          <w:lang w:val="uk-UA"/>
        </w:rPr>
      </w:pPr>
      <w:r w:rsidRPr="00005373">
        <w:rPr>
          <w:szCs w:val="24"/>
          <w:lang w:val="uk-UA"/>
        </w:rPr>
        <w:t xml:space="preserve">закономірності розвитку та особливості перебігу інфекційного процесу у дитячому організмі; </w:t>
      </w:r>
    </w:p>
    <w:p w:rsidR="00005373" w:rsidRPr="00005373" w:rsidRDefault="00005373" w:rsidP="00005373">
      <w:pPr>
        <w:pStyle w:val="a7"/>
        <w:numPr>
          <w:ilvl w:val="0"/>
          <w:numId w:val="38"/>
        </w:numPr>
        <w:jc w:val="both"/>
        <w:rPr>
          <w:szCs w:val="24"/>
          <w:lang w:val="uk-UA"/>
        </w:rPr>
      </w:pPr>
      <w:r w:rsidRPr="00005373">
        <w:rPr>
          <w:szCs w:val="24"/>
          <w:lang w:val="uk-UA"/>
        </w:rPr>
        <w:t>знати класифікацію дитячих інфекційних хвороб.</w:t>
      </w:r>
    </w:p>
    <w:p w:rsidR="00005373" w:rsidRPr="00005373" w:rsidRDefault="00005373" w:rsidP="00005373">
      <w:pPr>
        <w:pStyle w:val="a7"/>
        <w:numPr>
          <w:ilvl w:val="0"/>
          <w:numId w:val="38"/>
        </w:numPr>
        <w:jc w:val="both"/>
        <w:rPr>
          <w:szCs w:val="24"/>
          <w:lang w:val="uk-UA"/>
        </w:rPr>
      </w:pPr>
      <w:r w:rsidRPr="00005373">
        <w:rPr>
          <w:szCs w:val="24"/>
          <w:lang w:val="uk-UA"/>
        </w:rPr>
        <w:t>Основні клінічні симптоми та синдроми у клініці дитячих інфекційних хвороб.</w:t>
      </w:r>
    </w:p>
    <w:p w:rsidR="00005373" w:rsidRPr="00005373" w:rsidRDefault="00005373" w:rsidP="00005373">
      <w:pPr>
        <w:pStyle w:val="a7"/>
        <w:numPr>
          <w:ilvl w:val="0"/>
          <w:numId w:val="38"/>
        </w:numPr>
        <w:jc w:val="both"/>
        <w:rPr>
          <w:szCs w:val="24"/>
          <w:lang w:val="uk-UA"/>
        </w:rPr>
      </w:pPr>
      <w:r w:rsidRPr="00005373">
        <w:rPr>
          <w:szCs w:val="24"/>
          <w:lang w:val="uk-UA"/>
        </w:rPr>
        <w:t>Особливості формування протиінфекційного імунітету.</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вакцинації, класифікацію вакцин. Методику вакцинації, особливості транспортування, зберігання вакцин.</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Календар щеплень.</w:t>
      </w:r>
    </w:p>
    <w:p w:rsidR="00005373" w:rsidRPr="00005373" w:rsidRDefault="00005373" w:rsidP="00005373">
      <w:pPr>
        <w:pStyle w:val="1"/>
        <w:numPr>
          <w:ilvl w:val="0"/>
          <w:numId w:val="38"/>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епідеміологію поствакцинальних реакцій та ускладнень.</w:t>
      </w:r>
    </w:p>
    <w:p w:rsidR="00005373" w:rsidRPr="00005373" w:rsidRDefault="00005373" w:rsidP="00005373">
      <w:pPr>
        <w:pStyle w:val="1"/>
        <w:numPr>
          <w:ilvl w:val="0"/>
          <w:numId w:val="38"/>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поствакцинальних реакцій та ускладнень.</w:t>
      </w:r>
    </w:p>
    <w:p w:rsidR="00005373" w:rsidRPr="00005373" w:rsidRDefault="00005373" w:rsidP="00005373">
      <w:pPr>
        <w:pStyle w:val="1"/>
        <w:numPr>
          <w:ilvl w:val="0"/>
          <w:numId w:val="38"/>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поствакцинальних реакцій та ускладнень у дітей.</w:t>
      </w:r>
    </w:p>
    <w:p w:rsidR="00005373" w:rsidRPr="00005373" w:rsidRDefault="00005373" w:rsidP="00005373">
      <w:pPr>
        <w:pStyle w:val="1"/>
        <w:numPr>
          <w:ilvl w:val="0"/>
          <w:numId w:val="38"/>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менеджменту поствакцинальних ускладнень та реакцій у клініці дитячих інфекційних хвороб.</w:t>
      </w:r>
    </w:p>
    <w:p w:rsidR="00005373" w:rsidRPr="00005373" w:rsidRDefault="00005373" w:rsidP="00005373">
      <w:pPr>
        <w:pStyle w:val="1"/>
        <w:numPr>
          <w:ilvl w:val="0"/>
          <w:numId w:val="38"/>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Вакциноасоційовані захворювання та їх менеджмент.</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симптоми та синдроми у дітей з інфекційною патологією;</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встановлення провідного клінічного синдрому у дітей з інфекційною патологією;</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“патогномонічного” симптому;</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методи неспецифічної та специфічної діагностики інфекційних хвороб;</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роль інструментальних методів у клініці дитячих інфекційних хвороб.</w:t>
      </w:r>
    </w:p>
    <w:p w:rsidR="00005373" w:rsidRPr="00005373" w:rsidRDefault="00005373" w:rsidP="00005373">
      <w:pPr>
        <w:contextualSpacing/>
        <w:jc w:val="both"/>
        <w:rPr>
          <w:b/>
          <w:szCs w:val="24"/>
          <w:lang w:val="uk-UA"/>
        </w:rPr>
      </w:pPr>
      <w:r w:rsidRPr="00005373">
        <w:rPr>
          <w:b/>
          <w:szCs w:val="24"/>
          <w:lang w:val="uk-UA"/>
        </w:rPr>
        <w:t xml:space="preserve">Вміти: </w:t>
      </w:r>
    </w:p>
    <w:p w:rsidR="00005373" w:rsidRPr="00005373" w:rsidRDefault="00005373" w:rsidP="00005373">
      <w:pPr>
        <w:pStyle w:val="a7"/>
        <w:numPr>
          <w:ilvl w:val="0"/>
          <w:numId w:val="38"/>
        </w:numPr>
        <w:jc w:val="both"/>
        <w:rPr>
          <w:szCs w:val="24"/>
          <w:lang w:val="uk-UA"/>
        </w:rPr>
      </w:pPr>
      <w:r w:rsidRPr="00005373">
        <w:rPr>
          <w:szCs w:val="24"/>
          <w:lang w:val="uk-UA"/>
        </w:rPr>
        <w:t>визначати прояви інфекційного процесу (моноінфекція, коінфекція, реінфекція, суперінфекція)</w:t>
      </w:r>
      <w:r w:rsidRPr="00005373">
        <w:rPr>
          <w:szCs w:val="24"/>
        </w:rPr>
        <w:t>;</w:t>
      </w:r>
    </w:p>
    <w:p w:rsidR="00005373" w:rsidRPr="00005373" w:rsidRDefault="00005373" w:rsidP="00005373">
      <w:pPr>
        <w:pStyle w:val="a7"/>
        <w:numPr>
          <w:ilvl w:val="0"/>
          <w:numId w:val="38"/>
        </w:numPr>
        <w:jc w:val="both"/>
        <w:rPr>
          <w:szCs w:val="24"/>
          <w:lang w:val="uk-UA"/>
        </w:rPr>
      </w:pPr>
      <w:r w:rsidRPr="00005373">
        <w:rPr>
          <w:szCs w:val="24"/>
          <w:lang w:val="uk-UA"/>
        </w:rPr>
        <w:t>встановлювати покази до госпіталізації дітей із інфекційною патологією</w:t>
      </w:r>
      <w:r w:rsidRPr="00005373">
        <w:rPr>
          <w:szCs w:val="24"/>
        </w:rPr>
        <w:t>;</w:t>
      </w:r>
    </w:p>
    <w:p w:rsidR="00005373" w:rsidRPr="00005373" w:rsidRDefault="00005373" w:rsidP="00005373">
      <w:pPr>
        <w:pStyle w:val="a7"/>
        <w:numPr>
          <w:ilvl w:val="0"/>
          <w:numId w:val="38"/>
        </w:numPr>
        <w:jc w:val="both"/>
        <w:rPr>
          <w:szCs w:val="24"/>
          <w:lang w:val="uk-UA"/>
        </w:rPr>
      </w:pPr>
      <w:r w:rsidRPr="00005373">
        <w:rPr>
          <w:szCs w:val="24"/>
          <w:lang w:val="uk-UA"/>
        </w:rPr>
        <w:t>Вміти проводити фізикальне обстеження хворого із інфекційною патологією; вміти приймати обґрунтоване рішення щодо виділення провідного клінічного симптому або синдрому; вміти поставити попередній діагноз захворювання; призначити лабораторне та інструментальне обстеження хворого шляхом застосування стандартних методик.</w:t>
      </w:r>
    </w:p>
    <w:p w:rsidR="00005373" w:rsidRPr="00005373" w:rsidRDefault="00005373" w:rsidP="00005373">
      <w:pPr>
        <w:pStyle w:val="a7"/>
        <w:numPr>
          <w:ilvl w:val="0"/>
          <w:numId w:val="38"/>
        </w:numPr>
        <w:jc w:val="both"/>
        <w:rPr>
          <w:szCs w:val="24"/>
          <w:lang w:val="uk-UA"/>
        </w:rPr>
      </w:pPr>
      <w:r w:rsidRPr="00005373">
        <w:rPr>
          <w:szCs w:val="24"/>
          <w:lang w:val="uk-UA"/>
        </w:rPr>
        <w:t>Вміти аналізувати клінічні симптоми хвороби та узгоджувати з діагнозом.</w:t>
      </w:r>
    </w:p>
    <w:p w:rsidR="00005373" w:rsidRPr="00005373" w:rsidRDefault="00005373" w:rsidP="00005373">
      <w:pPr>
        <w:pStyle w:val="a7"/>
        <w:numPr>
          <w:ilvl w:val="0"/>
          <w:numId w:val="38"/>
        </w:numPr>
        <w:jc w:val="both"/>
        <w:rPr>
          <w:szCs w:val="24"/>
          <w:lang w:val="uk-UA"/>
        </w:rPr>
      </w:pPr>
      <w:r w:rsidRPr="00005373">
        <w:rPr>
          <w:szCs w:val="24"/>
          <w:lang w:val="uk-UA"/>
        </w:rPr>
        <w:t>Вміти визначати принципи та характер обстеження та лікування захворювання.</w:t>
      </w:r>
    </w:p>
    <w:p w:rsidR="00005373" w:rsidRPr="00005373" w:rsidRDefault="00005373" w:rsidP="00005373">
      <w:pPr>
        <w:pStyle w:val="a7"/>
        <w:widowControl/>
        <w:numPr>
          <w:ilvl w:val="0"/>
          <w:numId w:val="38"/>
        </w:numPr>
        <w:spacing w:after="200"/>
        <w:jc w:val="both"/>
        <w:rPr>
          <w:szCs w:val="24"/>
          <w:lang w:val="uk-UA"/>
        </w:rPr>
      </w:pPr>
      <w:r w:rsidRPr="00005373">
        <w:rPr>
          <w:szCs w:val="24"/>
          <w:lang w:val="uk-UA"/>
        </w:rPr>
        <w:t>Призначити відповідне лікування</w:t>
      </w:r>
      <w:r w:rsidRPr="00005373">
        <w:rPr>
          <w:szCs w:val="24"/>
          <w:lang w:val="en-US"/>
        </w:rPr>
        <w:t>;</w:t>
      </w:r>
    </w:p>
    <w:p w:rsidR="00005373" w:rsidRPr="00005373" w:rsidRDefault="00005373" w:rsidP="00005373">
      <w:pPr>
        <w:pStyle w:val="a7"/>
        <w:numPr>
          <w:ilvl w:val="0"/>
          <w:numId w:val="38"/>
        </w:numPr>
        <w:jc w:val="both"/>
        <w:rPr>
          <w:szCs w:val="24"/>
          <w:lang w:val="uk-UA"/>
        </w:rPr>
      </w:pPr>
      <w:r w:rsidRPr="00005373">
        <w:rPr>
          <w:szCs w:val="24"/>
          <w:lang w:val="uk-UA"/>
        </w:rPr>
        <w:t>Трактувати основні клінічні симптоми та синдроми у клініці інфекційних хвороб.</w:t>
      </w:r>
    </w:p>
    <w:p w:rsidR="00005373" w:rsidRPr="00005373" w:rsidRDefault="00005373" w:rsidP="00005373">
      <w:pPr>
        <w:pStyle w:val="a7"/>
        <w:numPr>
          <w:ilvl w:val="0"/>
          <w:numId w:val="38"/>
        </w:numPr>
        <w:jc w:val="both"/>
        <w:rPr>
          <w:szCs w:val="24"/>
          <w:lang w:val="uk-UA"/>
        </w:rPr>
      </w:pPr>
      <w:r w:rsidRPr="00005373">
        <w:rPr>
          <w:szCs w:val="24"/>
          <w:lang w:val="uk-UA"/>
        </w:rPr>
        <w:t>Трактувати формування протиінфекційного імунітету у клініці дитячих інфекційних хвороб.</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Визначати покази, протипокази до вакцинації</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Складати індивідуальний календар щеплень.</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Виявляти поствакцинальні ускладнення та реакції, забезпечувати адекватний їх менеджмент.</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Виявляти вакциноасоційовані захворювання, забезпечувати лікувально-діагностичні алгоритми для їхнього документального підтвердження.</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щеплення дітям різних вікових груп різними за складом вакцинами.</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туберкулінодіагностику.</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розпізнавати основні симптоми і синдроми при різних інфекційних захворюваннях у дітей;</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інтерпретувати дані клінічного огляду, анамнезу життя та хвороби, скарги хворого;</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провести фізикальне обстеження хворого з інфекційною патологією;</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приймати обґрунтоване рішення щодо виділення провідного клінічного симптому і синдрому;</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вміти поставити попередній діагноз захворювання; призначити лабораторне та інструментальне обстеження хворого шляхом застосування стандартних методик.</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аналізувати клінічні симптоми основного захворювання та узгоджувати з діагнозом.</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визначати принципи та характер обстеження та лікування захворювання.</w:t>
      </w:r>
    </w:p>
    <w:p w:rsidR="00005373" w:rsidRPr="00005373" w:rsidRDefault="00005373" w:rsidP="00005373">
      <w:pPr>
        <w:pStyle w:val="1"/>
        <w:numPr>
          <w:ilvl w:val="0"/>
          <w:numId w:val="3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вміти готувати мазок товстої краплі у хворих із підозрою на малярію.</w:t>
      </w:r>
    </w:p>
    <w:p w:rsidR="00005373" w:rsidRPr="00005373" w:rsidRDefault="00005373" w:rsidP="00005373">
      <w:pPr>
        <w:contextualSpacing/>
        <w:jc w:val="both"/>
        <w:rPr>
          <w:b/>
          <w:szCs w:val="24"/>
          <w:lang w:val="uk-UA"/>
        </w:rPr>
      </w:pPr>
      <w:r w:rsidRPr="00005373">
        <w:rPr>
          <w:b/>
          <w:szCs w:val="24"/>
          <w:lang w:val="uk-UA"/>
        </w:rPr>
        <w:t>Питання до теми:</w:t>
      </w:r>
    </w:p>
    <w:p w:rsidR="00005373" w:rsidRPr="00005373" w:rsidRDefault="00005373" w:rsidP="00005373">
      <w:pPr>
        <w:pStyle w:val="a7"/>
        <w:numPr>
          <w:ilvl w:val="0"/>
          <w:numId w:val="39"/>
        </w:numPr>
        <w:jc w:val="both"/>
        <w:rPr>
          <w:szCs w:val="24"/>
          <w:lang w:val="uk-UA"/>
        </w:rPr>
      </w:pPr>
      <w:r w:rsidRPr="00005373">
        <w:rPr>
          <w:szCs w:val="24"/>
          <w:lang w:val="uk-UA"/>
        </w:rPr>
        <w:t xml:space="preserve">Визначення епідеміології як науки. </w:t>
      </w:r>
    </w:p>
    <w:p w:rsidR="00005373" w:rsidRPr="00005373" w:rsidRDefault="00005373" w:rsidP="00005373">
      <w:pPr>
        <w:pStyle w:val="a7"/>
        <w:numPr>
          <w:ilvl w:val="0"/>
          <w:numId w:val="39"/>
        </w:numPr>
        <w:jc w:val="both"/>
        <w:rPr>
          <w:szCs w:val="24"/>
          <w:lang w:val="uk-UA"/>
        </w:rPr>
      </w:pPr>
      <w:r w:rsidRPr="00005373">
        <w:rPr>
          <w:szCs w:val="24"/>
          <w:lang w:val="uk-UA"/>
        </w:rPr>
        <w:t xml:space="preserve">Епідемічний процес, його ланки й рушійні сили. </w:t>
      </w:r>
    </w:p>
    <w:p w:rsidR="00005373" w:rsidRPr="00005373" w:rsidRDefault="00005373" w:rsidP="00005373">
      <w:pPr>
        <w:pStyle w:val="a7"/>
        <w:numPr>
          <w:ilvl w:val="0"/>
          <w:numId w:val="39"/>
        </w:numPr>
        <w:jc w:val="both"/>
        <w:rPr>
          <w:szCs w:val="24"/>
          <w:lang w:val="uk-UA"/>
        </w:rPr>
      </w:pPr>
      <w:r w:rsidRPr="00005373">
        <w:rPr>
          <w:szCs w:val="24"/>
          <w:lang w:val="uk-UA"/>
        </w:rPr>
        <w:t xml:space="preserve">Характеристика основних джерел інфекції у дітей. </w:t>
      </w:r>
    </w:p>
    <w:p w:rsidR="00005373" w:rsidRPr="00005373" w:rsidRDefault="00005373" w:rsidP="00005373">
      <w:pPr>
        <w:pStyle w:val="a7"/>
        <w:numPr>
          <w:ilvl w:val="0"/>
          <w:numId w:val="39"/>
        </w:numPr>
        <w:jc w:val="both"/>
        <w:rPr>
          <w:szCs w:val="24"/>
          <w:lang w:val="uk-UA"/>
        </w:rPr>
      </w:pPr>
      <w:r w:rsidRPr="00005373">
        <w:rPr>
          <w:szCs w:val="24"/>
          <w:lang w:val="uk-UA"/>
        </w:rPr>
        <w:t xml:space="preserve">Механізми передачі збудників дитячих інфекційних хвороб. </w:t>
      </w:r>
    </w:p>
    <w:p w:rsidR="00005373" w:rsidRPr="00005373" w:rsidRDefault="00005373" w:rsidP="00005373">
      <w:pPr>
        <w:pStyle w:val="a7"/>
        <w:numPr>
          <w:ilvl w:val="0"/>
          <w:numId w:val="39"/>
        </w:numPr>
        <w:jc w:val="both"/>
        <w:rPr>
          <w:szCs w:val="24"/>
          <w:lang w:val="uk-UA"/>
        </w:rPr>
      </w:pPr>
      <w:r w:rsidRPr="00005373">
        <w:rPr>
          <w:szCs w:val="24"/>
          <w:lang w:val="uk-UA"/>
        </w:rPr>
        <w:t xml:space="preserve">Класифікація дитячих інфекційних хвороб. </w:t>
      </w:r>
    </w:p>
    <w:p w:rsidR="00005373" w:rsidRPr="00005373" w:rsidRDefault="00005373" w:rsidP="00005373">
      <w:pPr>
        <w:pStyle w:val="a7"/>
        <w:numPr>
          <w:ilvl w:val="0"/>
          <w:numId w:val="39"/>
        </w:numPr>
        <w:jc w:val="both"/>
        <w:rPr>
          <w:szCs w:val="24"/>
          <w:lang w:val="uk-UA"/>
        </w:rPr>
      </w:pPr>
      <w:r w:rsidRPr="00005373">
        <w:rPr>
          <w:szCs w:val="24"/>
          <w:lang w:val="uk-UA"/>
        </w:rPr>
        <w:t xml:space="preserve">Поняття про сприйнятливість. </w:t>
      </w:r>
    </w:p>
    <w:p w:rsidR="00005373" w:rsidRPr="00005373" w:rsidRDefault="00005373" w:rsidP="00005373">
      <w:pPr>
        <w:pStyle w:val="a7"/>
        <w:numPr>
          <w:ilvl w:val="0"/>
          <w:numId w:val="39"/>
        </w:numPr>
        <w:jc w:val="both"/>
        <w:rPr>
          <w:szCs w:val="24"/>
          <w:lang w:val="uk-UA"/>
        </w:rPr>
      </w:pPr>
      <w:r w:rsidRPr="00005373">
        <w:rPr>
          <w:szCs w:val="24"/>
          <w:lang w:val="uk-UA"/>
        </w:rPr>
        <w:t xml:space="preserve">Кількісні та якісні прояви епідемічного процесу. </w:t>
      </w:r>
    </w:p>
    <w:p w:rsidR="00005373" w:rsidRPr="00005373" w:rsidRDefault="00005373" w:rsidP="00005373">
      <w:pPr>
        <w:pStyle w:val="a7"/>
        <w:numPr>
          <w:ilvl w:val="0"/>
          <w:numId w:val="39"/>
        </w:numPr>
        <w:jc w:val="both"/>
        <w:rPr>
          <w:szCs w:val="24"/>
          <w:lang w:val="uk-UA"/>
        </w:rPr>
      </w:pPr>
      <w:r w:rsidRPr="00005373">
        <w:rPr>
          <w:szCs w:val="24"/>
          <w:lang w:val="uk-UA"/>
        </w:rPr>
        <w:t xml:space="preserve">Визначення джерела інфекції. </w:t>
      </w:r>
    </w:p>
    <w:p w:rsidR="00005373" w:rsidRPr="00005373" w:rsidRDefault="00005373" w:rsidP="00005373">
      <w:pPr>
        <w:pStyle w:val="a7"/>
        <w:numPr>
          <w:ilvl w:val="0"/>
          <w:numId w:val="39"/>
        </w:numPr>
        <w:jc w:val="both"/>
        <w:rPr>
          <w:szCs w:val="24"/>
          <w:lang w:val="uk-UA"/>
        </w:rPr>
      </w:pPr>
      <w:r w:rsidRPr="00005373">
        <w:rPr>
          <w:szCs w:val="24"/>
          <w:lang w:val="uk-UA"/>
        </w:rPr>
        <w:t xml:space="preserve">Заходи, спрямовані на знешкодження джерел інфекції. </w:t>
      </w:r>
    </w:p>
    <w:p w:rsidR="00005373" w:rsidRPr="00005373" w:rsidRDefault="00005373" w:rsidP="00005373">
      <w:pPr>
        <w:pStyle w:val="a7"/>
        <w:numPr>
          <w:ilvl w:val="0"/>
          <w:numId w:val="39"/>
        </w:numPr>
        <w:jc w:val="both"/>
        <w:rPr>
          <w:szCs w:val="24"/>
          <w:lang w:val="uk-UA"/>
        </w:rPr>
      </w:pPr>
      <w:r w:rsidRPr="00005373">
        <w:rPr>
          <w:szCs w:val="24"/>
          <w:lang w:val="uk-UA"/>
        </w:rPr>
        <w:t xml:space="preserve">Циклічність перебігу інфекційних хвороб, її значимість для проведення протиепідемічних заходів. </w:t>
      </w:r>
    </w:p>
    <w:p w:rsidR="00005373" w:rsidRPr="00005373" w:rsidRDefault="00005373" w:rsidP="00005373">
      <w:pPr>
        <w:pStyle w:val="a7"/>
        <w:numPr>
          <w:ilvl w:val="0"/>
          <w:numId w:val="39"/>
        </w:numPr>
        <w:jc w:val="both"/>
        <w:rPr>
          <w:szCs w:val="24"/>
        </w:rPr>
      </w:pPr>
      <w:r w:rsidRPr="00005373">
        <w:rPr>
          <w:szCs w:val="24"/>
        </w:rPr>
        <w:t>Показання до госпіталізації інфекційних хворих</w:t>
      </w:r>
      <w:r w:rsidRPr="00005373">
        <w:rPr>
          <w:szCs w:val="24"/>
          <w:lang w:val="uk-UA"/>
        </w:rPr>
        <w:t xml:space="preserve"> дитячого віку</w:t>
      </w:r>
      <w:r w:rsidRPr="00005373">
        <w:rPr>
          <w:szCs w:val="24"/>
        </w:rPr>
        <w:t xml:space="preserve">. </w:t>
      </w:r>
    </w:p>
    <w:p w:rsidR="00005373" w:rsidRPr="00005373" w:rsidRDefault="00005373" w:rsidP="00005373">
      <w:pPr>
        <w:pStyle w:val="a7"/>
        <w:numPr>
          <w:ilvl w:val="0"/>
          <w:numId w:val="39"/>
        </w:numPr>
        <w:jc w:val="both"/>
        <w:rPr>
          <w:szCs w:val="24"/>
          <w:lang w:val="uk-UA"/>
        </w:rPr>
      </w:pPr>
      <w:r w:rsidRPr="00005373">
        <w:rPr>
          <w:szCs w:val="24"/>
        </w:rPr>
        <w:t>Категорії носійства, заходи щодо носіїв.</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“симптому” та “синдрому” у клініці дитячих інфекційних хвороб.</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респіраторною патологією.</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кишковими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вірусними гепатитами.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трансмісивними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інфекційними захворюваннями, що супроводжуються екзантемою.</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Провідні клінічні симптоми та синдроми у хворих із інфекціями TORCH-групи.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особливо небезпечними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Принципи діагностики інфекційних захворювань: від клінічного обстеження до лабораторного підтвердження. Поняття “патогномонічного” симптому.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«імунітету». Класифікація імунітету.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Анатомо-фізіологічні особливості імунної системи у дітей різних вікових категорій. Імунокомпетентні клітини та їх кооперація.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Роль кластерів детермінації та </w:t>
      </w:r>
      <w:r w:rsidRPr="00005373">
        <w:rPr>
          <w:rFonts w:ascii="Times New Roman" w:eastAsia="Times New Roman" w:hAnsi="Times New Roman" w:cs="Times New Roman"/>
          <w:sz w:val="24"/>
          <w:szCs w:val="24"/>
          <w:lang w:val="en-US"/>
        </w:rPr>
        <w:t>MHC</w:t>
      </w:r>
      <w:r w:rsidRPr="00005373">
        <w:rPr>
          <w:rFonts w:ascii="Times New Roman" w:eastAsia="Times New Roman" w:hAnsi="Times New Roman" w:cs="Times New Roman"/>
          <w:sz w:val="24"/>
          <w:szCs w:val="24"/>
        </w:rPr>
        <w:t xml:space="preserve"> </w:t>
      </w:r>
      <w:r w:rsidRPr="00005373">
        <w:rPr>
          <w:rFonts w:ascii="Times New Roman" w:eastAsia="Times New Roman" w:hAnsi="Times New Roman" w:cs="Times New Roman"/>
          <w:sz w:val="24"/>
          <w:szCs w:val="24"/>
          <w:lang w:val="en-US"/>
        </w:rPr>
        <w:t>I</w:t>
      </w:r>
      <w:r w:rsidRPr="00005373">
        <w:rPr>
          <w:rFonts w:ascii="Times New Roman" w:eastAsia="Times New Roman" w:hAnsi="Times New Roman" w:cs="Times New Roman"/>
          <w:sz w:val="24"/>
          <w:szCs w:val="24"/>
        </w:rPr>
        <w:t xml:space="preserve"> та ІІ типу у формуванні імунної відповіді. Імуноцитокінова характеристика кооперативних зв’язків між імунокомпетентними клітинами у процесі імунної відповіді.</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формування імунної відповіді після перенесеного інфекційного захворювання.</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формування поствакцинального імунітету.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Вроджений імунітет. Набутий імунітет.</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Аутозапальні захворювання та аутоімунні захворювання. Поняття «імунодефіциту».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про специфічну профілактику інфекційних хвороб. Вакцинація.</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Класифікація вакцин. Їх склад, особливості виготовлення, транспортування та введення.</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Поняття “календаря профілактичних щеплень”. Щеплення за віком.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Поняття “рекомендованих щеплень”. Щеплення за епідемічними показами. Щеплення за станом здоров'я.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Вакцинація груп ризику.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Протипоказання до вакцинації: абсолютні та відносні.</w:t>
      </w:r>
    </w:p>
    <w:p w:rsidR="00005373" w:rsidRPr="00005373" w:rsidRDefault="00005373" w:rsidP="00005373">
      <w:pPr>
        <w:pStyle w:val="1"/>
        <w:widowControl w:val="0"/>
        <w:numPr>
          <w:ilvl w:val="0"/>
          <w:numId w:val="3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Поствакцинальні реакції та ускладнення, їх діагностика та лікування.</w:t>
      </w:r>
    </w:p>
    <w:p w:rsidR="00005373" w:rsidRPr="00005373" w:rsidRDefault="00005373" w:rsidP="00005373">
      <w:pPr>
        <w:pStyle w:val="1"/>
        <w:widowControl w:val="0"/>
        <w:numPr>
          <w:ilvl w:val="0"/>
          <w:numId w:val="3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Роль туберкулінодіагностики у виявленні туберкульозу серед дитячого населення.</w:t>
      </w:r>
    </w:p>
    <w:p w:rsidR="00005373" w:rsidRPr="00005373" w:rsidRDefault="00005373" w:rsidP="00005373">
      <w:pPr>
        <w:pStyle w:val="1"/>
        <w:widowControl w:val="0"/>
        <w:numPr>
          <w:ilvl w:val="0"/>
          <w:numId w:val="3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Вакциноасоційовані захворювання, їх менеджмент.</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Поняття “симптому” та “синдрому” у клініці дитячих інфекційних хвороб.</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респіраторною патологією.</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кишковими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вірусними гепатитами.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трансмісивними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інфекційними захворюваннями, що супроводжуються екзантемою.</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Провідні клінічні симптоми та синдроми у хворих із інфекціями TORCH-групи.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Провідні клінічні симптоми та синдроми у хворих із особливо небезпечними інфекціями.</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Принципи діагностики інфекційних захворювань: від клінічного обстеження до лабораторного підтвердження. Поняття “патогномонічного” симптому.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“попереднього” та “клінічного” діагнозу. Критерії формулювання попереднього та клінічного діагнозу.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Неспецифічні та специфічні методи обстеження.</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Специфічні методи лабораторного обстеження: мікроскопічний, мікробіологічний (вірусологічний та бактеріологічний), серологічні, біологічний методи діагностики, ІХА, ІФА,  РІФ, ПЛР та ін. Методика та терміни забору біологічних середовищ для лабораторних досліджень. Правила транспортування біологічних матеріалів до лабораторії.</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Інструментальні методи діагностики інфекційних хвороб.</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Особливості забору матеріалу при особливо небезпечних інфекціях у дітей. </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проведення протиінфекційної терапії у пацієнтів дитячого віку.</w:t>
      </w:r>
    </w:p>
    <w:p w:rsidR="00005373" w:rsidRPr="00005373" w:rsidRDefault="00005373" w:rsidP="00005373">
      <w:pPr>
        <w:pStyle w:val="1"/>
        <w:numPr>
          <w:ilvl w:val="0"/>
          <w:numId w:val="3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Етіотропна, симптоматична та патогенетична терапії.</w:t>
      </w:r>
    </w:p>
    <w:p w:rsidR="00005373" w:rsidRPr="00005373" w:rsidRDefault="00005373" w:rsidP="00005373">
      <w:pPr>
        <w:pStyle w:val="a7"/>
        <w:numPr>
          <w:ilvl w:val="0"/>
          <w:numId w:val="39"/>
        </w:numPr>
        <w:jc w:val="both"/>
        <w:rPr>
          <w:szCs w:val="24"/>
        </w:rPr>
      </w:pPr>
      <w:r w:rsidRPr="00005373">
        <w:rPr>
          <w:szCs w:val="24"/>
          <w:lang w:val="uk-UA" w:eastAsia="uk-UA"/>
        </w:rPr>
        <w:t>Соціальна медицина та організація інфе</w:t>
      </w:r>
      <w:r w:rsidRPr="00005373">
        <w:rPr>
          <w:szCs w:val="24"/>
          <w:lang w:val="uk-UA" w:eastAsia="uk-UA"/>
        </w:rPr>
        <w:t xml:space="preserve">кційної служби дітям в Україні. </w:t>
      </w:r>
      <w:r w:rsidRPr="00005373">
        <w:rPr>
          <w:szCs w:val="24"/>
          <w:lang w:val="uk-UA" w:eastAsia="uk-UA"/>
        </w:rPr>
        <w:t>Директивні документи, які визначають діяльність дитячих органів і закладів</w:t>
      </w:r>
      <w:r w:rsidRPr="00005373">
        <w:rPr>
          <w:szCs w:val="24"/>
        </w:rPr>
        <w:t xml:space="preserve"> охорони здоров’я, включаючи діяльність лікаря-інфекціоніста.Закони України, накази МОЗ та інші нормативні документи, що регулюють надання допомоги дитячому населенню, що хворіє на інфекційні хвороби.</w:t>
      </w:r>
      <w:r w:rsidRPr="00005373">
        <w:rPr>
          <w:b/>
          <w:szCs w:val="24"/>
        </w:rPr>
        <w:t xml:space="preserve"> </w:t>
      </w:r>
    </w:p>
    <w:p w:rsidR="00005373" w:rsidRPr="00005373" w:rsidRDefault="00005373" w:rsidP="00005373">
      <w:pPr>
        <w:pStyle w:val="a7"/>
        <w:numPr>
          <w:ilvl w:val="0"/>
          <w:numId w:val="39"/>
        </w:numPr>
        <w:jc w:val="both"/>
        <w:rPr>
          <w:szCs w:val="24"/>
        </w:rPr>
      </w:pPr>
      <w:r w:rsidRPr="00005373">
        <w:rPr>
          <w:szCs w:val="24"/>
        </w:rPr>
        <w:t>Організація інфекційної служби і основні напрямки в боротьбі з інфекційними хворобами у дітей.</w:t>
      </w:r>
      <w:r w:rsidRPr="00005373">
        <w:rPr>
          <w:b/>
          <w:szCs w:val="24"/>
        </w:rPr>
        <w:t xml:space="preserve"> </w:t>
      </w:r>
    </w:p>
    <w:p w:rsidR="00005373" w:rsidRPr="00005373" w:rsidRDefault="00005373" w:rsidP="00005373">
      <w:pPr>
        <w:pStyle w:val="a7"/>
        <w:numPr>
          <w:ilvl w:val="0"/>
          <w:numId w:val="39"/>
        </w:numPr>
        <w:jc w:val="both"/>
        <w:rPr>
          <w:szCs w:val="24"/>
        </w:rPr>
      </w:pPr>
      <w:r w:rsidRPr="00005373">
        <w:rPr>
          <w:szCs w:val="24"/>
        </w:rPr>
        <w:t>Організація стаціонарної допомоги дітям з інфекційними хворобами.</w:t>
      </w:r>
      <w:r w:rsidRPr="00005373">
        <w:rPr>
          <w:b/>
          <w:szCs w:val="24"/>
        </w:rPr>
        <w:t xml:space="preserve"> </w:t>
      </w:r>
      <w:r w:rsidRPr="00005373">
        <w:rPr>
          <w:szCs w:val="24"/>
        </w:rPr>
        <w:t>Організація амбулаторно-поліклінічної допомоги дітям з інфекційними хворобами.</w:t>
      </w:r>
      <w:r w:rsidRPr="00005373">
        <w:rPr>
          <w:b/>
          <w:szCs w:val="24"/>
        </w:rPr>
        <w:t xml:space="preserve"> </w:t>
      </w:r>
    </w:p>
    <w:p w:rsidR="00005373" w:rsidRPr="00005373" w:rsidRDefault="00005373" w:rsidP="00005373">
      <w:pPr>
        <w:pStyle w:val="a7"/>
        <w:numPr>
          <w:ilvl w:val="0"/>
          <w:numId w:val="39"/>
        </w:numPr>
        <w:jc w:val="both"/>
        <w:rPr>
          <w:szCs w:val="24"/>
        </w:rPr>
      </w:pPr>
      <w:r w:rsidRPr="00005373">
        <w:rPr>
          <w:szCs w:val="24"/>
        </w:rPr>
        <w:t xml:space="preserve">Принципи проведення санітарно-просвітницької роботи та гігієнічного виховання дитячого населення. </w:t>
      </w:r>
    </w:p>
    <w:p w:rsidR="00005373" w:rsidRDefault="00005373" w:rsidP="00005373">
      <w:pPr>
        <w:pStyle w:val="a7"/>
        <w:numPr>
          <w:ilvl w:val="0"/>
          <w:numId w:val="39"/>
        </w:numPr>
        <w:jc w:val="both"/>
        <w:rPr>
          <w:szCs w:val="24"/>
        </w:rPr>
      </w:pPr>
      <w:r w:rsidRPr="00005373">
        <w:rPr>
          <w:szCs w:val="24"/>
        </w:rPr>
        <w:t>Застосування принципів біоетики щодо хворих дітей на інфекційні хвороби в роботі лікаря-інфекціоніста.</w:t>
      </w:r>
    </w:p>
    <w:p w:rsidR="00273E4B" w:rsidRDefault="00273E4B" w:rsidP="00273E4B">
      <w:pPr>
        <w:ind w:left="545"/>
        <w:jc w:val="both"/>
        <w:rPr>
          <w:szCs w:val="24"/>
        </w:rPr>
      </w:pPr>
    </w:p>
    <w:p w:rsidR="00273E4B" w:rsidRPr="00273E4B" w:rsidRDefault="00273E4B" w:rsidP="00273E4B">
      <w:pPr>
        <w:ind w:left="545"/>
        <w:jc w:val="both"/>
        <w:rPr>
          <w:szCs w:val="24"/>
        </w:rPr>
      </w:pPr>
    </w:p>
    <w:p w:rsidR="00005373" w:rsidRPr="00005373" w:rsidRDefault="00005373"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05373" w:rsidRPr="00005373" w:rsidRDefault="00005373"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Додаткові джерела:</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005373" w:rsidRPr="00005373" w:rsidRDefault="00005373"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005373" w:rsidRPr="00005373" w:rsidRDefault="00005373"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005373" w:rsidRPr="00005373" w:rsidRDefault="00005373" w:rsidP="00005373">
      <w:pPr>
        <w:contextualSpacing/>
        <w:jc w:val="both"/>
        <w:rPr>
          <w:szCs w:val="24"/>
          <w:lang w:val="uk-UA"/>
        </w:rPr>
      </w:pPr>
    </w:p>
    <w:p w:rsidR="00320856" w:rsidRPr="00005373" w:rsidRDefault="00320856" w:rsidP="00005373">
      <w:pPr>
        <w:contextualSpacing/>
        <w:jc w:val="both"/>
        <w:rPr>
          <w:szCs w:val="24"/>
          <w:lang w:val="uk-UA"/>
        </w:rPr>
      </w:pPr>
    </w:p>
    <w:p w:rsidR="004F0CFF" w:rsidRPr="00273E4B" w:rsidRDefault="004F0CFF" w:rsidP="00273E4B">
      <w:pPr>
        <w:contextualSpacing/>
        <w:jc w:val="center"/>
        <w:rPr>
          <w:b/>
          <w:szCs w:val="24"/>
          <w:lang w:val="uk-UA"/>
        </w:rPr>
      </w:pPr>
      <w:r w:rsidRPr="00005373">
        <w:rPr>
          <w:b/>
          <w:szCs w:val="24"/>
          <w:lang w:val="uk-UA"/>
        </w:rPr>
        <w:t>МЕТОДИЧНІ РЕКОМЕНДАЦІЇ ДО ТЕМИ №3</w:t>
      </w:r>
    </w:p>
    <w:p w:rsidR="00320856" w:rsidRPr="00005373" w:rsidRDefault="00273E4B" w:rsidP="00005373">
      <w:pPr>
        <w:contextualSpacing/>
        <w:jc w:val="both"/>
        <w:rPr>
          <w:szCs w:val="24"/>
        </w:rPr>
      </w:pPr>
      <w:r>
        <w:rPr>
          <w:b/>
          <w:szCs w:val="24"/>
          <w:lang w:val="uk-UA"/>
        </w:rPr>
        <w:t xml:space="preserve">Тема №3. </w:t>
      </w:r>
      <w:r w:rsidR="00721E3E" w:rsidRPr="00273E4B">
        <w:rPr>
          <w:b/>
          <w:szCs w:val="24"/>
          <w:lang w:val="uk-UA"/>
        </w:rPr>
        <w:t>Інфекції дихальних шляхів у дітей.</w:t>
      </w:r>
      <w:r w:rsidR="00721E3E" w:rsidRPr="00273E4B">
        <w:rPr>
          <w:szCs w:val="24"/>
          <w:lang w:val="uk-UA"/>
        </w:rPr>
        <w:t xml:space="preserve"> Термінологія, етіологія, епідеміологія гострих респіраторних інфекцій. Основні синдроми п</w:t>
      </w:r>
      <w:r w:rsidR="00721E3E" w:rsidRPr="00005373">
        <w:rPr>
          <w:szCs w:val="24"/>
        </w:rPr>
        <w:t>ри гострих респіраторних інфекціях: гіпертермічний, бронхообструктивний, абдомінальний, синдром крупу. Гострі бронхолегеневі ускладнення ГРЗ. Гострі респіраторні інфекції у дітей вірусної етіології: особливості перебігу, диференційна діагностика, терапії. Гострі респіраторні інфекції у дітей бактеріальної етіології: особливості перебігу, диференційна діагностика, терапії. Інфекція, зумовлена пневмококом та гемофільною паличкою у дітей. Дифтерія у дітей: сучасні аспекти, клініка, діагностика, лікування та профілактика. Грип у дітей: особливості перебігу, ускладнення, особливості терапії у дітей. Коклюш та паракоклюш у дітей. Паротит епідемічний.</w:t>
      </w:r>
    </w:p>
    <w:p w:rsidR="00410395" w:rsidRPr="00005373" w:rsidRDefault="00410395" w:rsidP="00005373">
      <w:pPr>
        <w:shd w:val="clear" w:color="auto" w:fill="FFFFFF"/>
        <w:autoSpaceDE w:val="0"/>
        <w:autoSpaceDN w:val="0"/>
        <w:adjustRightInd w:val="0"/>
        <w:contextualSpacing/>
        <w:jc w:val="both"/>
        <w:rPr>
          <w:szCs w:val="24"/>
          <w:lang w:val="uk-UA"/>
        </w:rPr>
      </w:pPr>
      <w:r w:rsidRPr="00005373">
        <w:rPr>
          <w:b/>
          <w:bCs/>
          <w:iCs/>
          <w:szCs w:val="24"/>
          <w:lang w:val="uk-UA"/>
        </w:rPr>
        <w:t xml:space="preserve">Актуальність: </w:t>
      </w:r>
      <w:r w:rsidRPr="00005373">
        <w:rPr>
          <w:szCs w:val="24"/>
          <w:lang w:val="uk-UA"/>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w:t>
      </w:r>
    </w:p>
    <w:p w:rsidR="00410395" w:rsidRPr="00005373" w:rsidRDefault="00410395" w:rsidP="00005373">
      <w:pPr>
        <w:shd w:val="clear" w:color="auto" w:fill="FFFFFF"/>
        <w:autoSpaceDE w:val="0"/>
        <w:autoSpaceDN w:val="0"/>
        <w:adjustRightInd w:val="0"/>
        <w:ind w:firstLine="545"/>
        <w:contextualSpacing/>
        <w:jc w:val="both"/>
        <w:rPr>
          <w:szCs w:val="24"/>
          <w:lang w:val="uk-UA"/>
        </w:rPr>
      </w:pPr>
      <w:r w:rsidRPr="00005373">
        <w:rPr>
          <w:szCs w:val="24"/>
          <w:lang w:val="uk-UA"/>
        </w:rPr>
        <w:t>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 всіх гострих захворювань респіраторного тракту, що реєструються у дитячому віці.</w:t>
      </w:r>
    </w:p>
    <w:p w:rsidR="00410395" w:rsidRPr="00005373" w:rsidRDefault="00410395" w:rsidP="00005373">
      <w:pPr>
        <w:shd w:val="clear" w:color="auto" w:fill="FFFFFF"/>
        <w:autoSpaceDE w:val="0"/>
        <w:autoSpaceDN w:val="0"/>
        <w:adjustRightInd w:val="0"/>
        <w:ind w:firstLine="545"/>
        <w:contextualSpacing/>
        <w:jc w:val="both"/>
        <w:rPr>
          <w:szCs w:val="24"/>
        </w:rPr>
      </w:pPr>
      <w:r w:rsidRPr="00005373">
        <w:rPr>
          <w:szCs w:val="24"/>
          <w:lang w:val="uk-UA"/>
        </w:rPr>
        <w:t xml:space="preserve">ГРВІ – найпоширеніші на земній кулі захворювання. Щорічно у світі реєструється більше 1 млрд хворих на ГРВІ, причому близько 70 %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w:t>
      </w:r>
      <w:r w:rsidRPr="00005373">
        <w:rPr>
          <w:szCs w:val="24"/>
        </w:rPr>
        <w:t>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Зниження захворюваності пояснюється надбанням специфічного імунітету в результаті перенесених ГРВІ.</w:t>
      </w:r>
    </w:p>
    <w:p w:rsidR="00410395" w:rsidRPr="00005373" w:rsidRDefault="00410395" w:rsidP="00005373">
      <w:pPr>
        <w:shd w:val="clear" w:color="auto" w:fill="FFFFFF"/>
        <w:autoSpaceDE w:val="0"/>
        <w:autoSpaceDN w:val="0"/>
        <w:adjustRightInd w:val="0"/>
        <w:ind w:firstLine="545"/>
        <w:contextualSpacing/>
        <w:jc w:val="both"/>
        <w:rPr>
          <w:szCs w:val="24"/>
        </w:rPr>
      </w:pPr>
      <w:r w:rsidRPr="00005373">
        <w:rPr>
          <w:szCs w:val="24"/>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410395" w:rsidRPr="00005373" w:rsidRDefault="0041039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 xml:space="preserve">Знати:  </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властивості збудників грипу та ГРВІ;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епідеміологічні особливості грипу та ГРВІ в сучасних умовах;</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клінічну класифікацію грипу та ГРВІ;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 xml:space="preserve"> спільні ознаки, які пов'язують грип та ГРВІ;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діагностичні критерії грипу;</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діагностичні критерії парагрипу;</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діагностичні критерії риновірусної інфекції;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діагностичні критерії респіраторно-синцитіальної інфекції;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діагностичні критерії аденовірусної інфекції;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ускладнення грипу та ГРВІ (вірусні, бактерійні) та їх діагностичні критерії;  </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лабораторні методи діагностики (вірусологічні, серологічні, імуно-флюоресценції);</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диференційно-діагностичні критерії грипу та ГРВІ та схожих за клінікою захворювань;</w:t>
      </w:r>
    </w:p>
    <w:p w:rsidR="00410395" w:rsidRPr="00005373" w:rsidRDefault="00410395" w:rsidP="00005373">
      <w:pPr>
        <w:pStyle w:val="1"/>
        <w:numPr>
          <w:ilvl w:val="0"/>
          <w:numId w:val="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основні напрямки лікування грипу та ГРВІ та їх ускладнень;</w:t>
      </w:r>
    </w:p>
    <w:p w:rsidR="00410395" w:rsidRPr="00005373" w:rsidRDefault="00410395" w:rsidP="00005373">
      <w:pPr>
        <w:pStyle w:val="1"/>
        <w:numPr>
          <w:ilvl w:val="0"/>
          <w:numId w:val="4"/>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 профілактику грипу та ГРВІ;</w:t>
      </w:r>
    </w:p>
    <w:p w:rsidR="00410395" w:rsidRPr="00005373" w:rsidRDefault="0041039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 xml:space="preserve">Вміти: </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дотримувати протиепідемічних правил роботи біля ліжка хворого на грип та ГРВІ;</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цілеспрямовано зібрати анамнез у хворого з акцентом на можливу в нього ГРВІ та грип;</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клінічне обстеження хворого з метою виявлення основних ознак хвороби;</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відобразити дані анамнезу і результати огляду в історії хвороби;</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попередній діагноз;</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призначити план обстеження хворого на грип та ГРВІ;</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забір матеріалу (змив із носогорла) для лабораторного дослідження;</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призначити лікування хворому на грип та ГРВІ з урахуванням віку дитини, тяжкості перебігу недуги, преморбідного фону;</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виписати рецепти на основні препарати, які призначені хворому;</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організувати протиепідемічні заходи в осередку інфекції;</w:t>
      </w:r>
    </w:p>
    <w:p w:rsidR="00410395" w:rsidRPr="00005373" w:rsidRDefault="00410395" w:rsidP="00005373">
      <w:pPr>
        <w:pStyle w:val="1"/>
        <w:numPr>
          <w:ilvl w:val="0"/>
          <w:numId w:val="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написати епікриз із оцінкою перебігу хвороби, результатів обстеження, ефективності лікування та дати рекомендації для амбулаторного лікування та спостереження за реконвалесцентом грипу та ГРВІ;</w:t>
      </w:r>
    </w:p>
    <w:p w:rsidR="00410395" w:rsidRPr="00005373" w:rsidRDefault="00410395" w:rsidP="00005373">
      <w:pPr>
        <w:pStyle w:val="1"/>
        <w:numPr>
          <w:ilvl w:val="0"/>
          <w:numId w:val="3"/>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невідкладну допомогу при синдромі крупу, гіпертермічному та судомному синдромі;</w:t>
      </w:r>
    </w:p>
    <w:p w:rsidR="00410395" w:rsidRPr="00005373" w:rsidRDefault="00410395" w:rsidP="00005373">
      <w:pPr>
        <w:contextualSpacing/>
        <w:jc w:val="both"/>
        <w:rPr>
          <w:b/>
          <w:bCs/>
          <w:iCs/>
          <w:szCs w:val="24"/>
          <w:lang w:val="uk-UA"/>
        </w:rPr>
      </w:pPr>
      <w:r w:rsidRPr="00005373">
        <w:rPr>
          <w:b/>
          <w:bCs/>
          <w:iCs/>
          <w:szCs w:val="24"/>
          <w:lang w:val="uk-UA"/>
        </w:rPr>
        <w:t>Питання до теми:</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симптоми у хворих на респіраторні інфекції та ГРВІ.</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Грип: епідеміологія, етіологія, патогенез, класифікація, клініка, діагностика, лікування, профілактика. Роль вакцин у профілактиці грипу.</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Парагрип: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Риновірусна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Респіраторно-синцитіальна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Метапневмовірусна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Аденовірусна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Коронавірусна інфекція: епідеміологія, етіологія, патогенез, класифікація, клініка, діагностика, лікування, профілактика. SARS-синдром, як клінічна форма коронавірусної інфекції: патогенез, клініка, підходи до лікування.</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Бокавірусна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Респіраторний мікоплазмоз: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Респіраторний хламідіоз: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Гемофільна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Пневмококова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Дифтерія: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Кашлюк: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Парака</w:t>
      </w:r>
      <w:r w:rsidR="00D35EC1" w:rsidRPr="00005373">
        <w:rPr>
          <w:rFonts w:ascii="Times New Roman" w:eastAsia="Times New Roman" w:hAnsi="Times New Roman" w:cs="Times New Roman"/>
          <w:sz w:val="24"/>
          <w:szCs w:val="24"/>
        </w:rPr>
        <w:t>ш</w:t>
      </w:r>
      <w:r w:rsidRPr="00005373">
        <w:rPr>
          <w:rFonts w:ascii="Times New Roman" w:eastAsia="Times New Roman" w:hAnsi="Times New Roman" w:cs="Times New Roman"/>
          <w:sz w:val="24"/>
          <w:szCs w:val="24"/>
        </w:rPr>
        <w:t>люк: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Паротитна інфекція: епідеміологія, етіологія, патогенез, класифікація, клініка, діагностика, лікування, профілактика.</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Респіраторний дистрес синдром: патогенез, клініка, підходи до лікування.</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перебігу ГРВІ та респіраторних захворювань у дітей першого року життя.</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діагностики респіраторних інфекцій та ГРВІ у дітей.</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Лікування ГРВІ та респіраторних інфекцій у дітей на принципах доказової медицини.</w:t>
      </w:r>
    </w:p>
    <w:p w:rsidR="00410395" w:rsidRPr="00005373" w:rsidRDefault="00410395" w:rsidP="00005373">
      <w:pPr>
        <w:pStyle w:val="1"/>
        <w:numPr>
          <w:ilvl w:val="0"/>
          <w:numId w:val="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ГРВІ та респіраторних захворювань.</w:t>
      </w:r>
    </w:p>
    <w:p w:rsidR="00410395" w:rsidRPr="00005373" w:rsidRDefault="0041039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410395" w:rsidRPr="00005373" w:rsidRDefault="00410395" w:rsidP="00005373">
      <w:pPr>
        <w:pStyle w:val="1"/>
        <w:numPr>
          <w:ilvl w:val="0"/>
          <w:numId w:val="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410395" w:rsidRPr="00005373" w:rsidRDefault="0041039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410395" w:rsidRPr="00005373" w:rsidRDefault="00410395"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410395" w:rsidRPr="00005373" w:rsidRDefault="00410395"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410395" w:rsidRPr="00005373" w:rsidRDefault="0041039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410395" w:rsidRPr="00005373" w:rsidRDefault="00410395"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410395" w:rsidRPr="00005373" w:rsidRDefault="0041039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410395" w:rsidRPr="00005373" w:rsidRDefault="00410395" w:rsidP="00005373">
      <w:pPr>
        <w:contextualSpacing/>
        <w:jc w:val="both"/>
        <w:rPr>
          <w:szCs w:val="24"/>
          <w:lang w:val="uk-UA"/>
        </w:rPr>
      </w:pPr>
    </w:p>
    <w:p w:rsidR="00721E3E" w:rsidRPr="00005373" w:rsidRDefault="00721E3E" w:rsidP="00005373">
      <w:pPr>
        <w:contextualSpacing/>
        <w:jc w:val="both"/>
        <w:rPr>
          <w:szCs w:val="24"/>
        </w:rPr>
      </w:pPr>
    </w:p>
    <w:p w:rsidR="00273E4B" w:rsidRPr="00476E69" w:rsidRDefault="00273E4B" w:rsidP="00273E4B">
      <w:pPr>
        <w:contextualSpacing/>
        <w:jc w:val="center"/>
        <w:rPr>
          <w:b/>
          <w:szCs w:val="24"/>
        </w:rPr>
      </w:pPr>
      <w:r w:rsidRPr="00476E69">
        <w:rPr>
          <w:b/>
          <w:szCs w:val="24"/>
          <w:lang w:val="uk-UA"/>
        </w:rPr>
        <w:t>МЕТОДИЧНІ РЕКОМЕНДАЦІЇ ДО ТЕМ</w:t>
      </w:r>
      <w:r w:rsidR="009D7D78">
        <w:rPr>
          <w:b/>
          <w:szCs w:val="24"/>
          <w:lang w:val="uk-UA"/>
        </w:rPr>
        <w:t>И</w:t>
      </w:r>
      <w:r w:rsidRPr="00476E69">
        <w:rPr>
          <w:b/>
          <w:szCs w:val="24"/>
          <w:lang w:val="uk-UA"/>
        </w:rPr>
        <w:t xml:space="preserve"> №4</w:t>
      </w:r>
    </w:p>
    <w:p w:rsidR="00721E3E" w:rsidRPr="00005373" w:rsidRDefault="009D7D78" w:rsidP="00005373">
      <w:pPr>
        <w:contextualSpacing/>
        <w:jc w:val="both"/>
        <w:rPr>
          <w:szCs w:val="24"/>
        </w:rPr>
      </w:pPr>
      <w:r>
        <w:rPr>
          <w:b/>
          <w:szCs w:val="24"/>
          <w:lang w:val="uk-UA"/>
        </w:rPr>
        <w:t xml:space="preserve">Тема №4. </w:t>
      </w:r>
      <w:r w:rsidR="00721E3E" w:rsidRPr="00005373">
        <w:rPr>
          <w:b/>
          <w:szCs w:val="24"/>
        </w:rPr>
        <w:t xml:space="preserve">Ентеровірусна інфекція у дітей. </w:t>
      </w:r>
      <w:r w:rsidR="00721E3E" w:rsidRPr="00005373">
        <w:rPr>
          <w:szCs w:val="24"/>
        </w:rPr>
        <w:t>Поліомієліт. Диференційний діагноз з гострими млявими паралічами.</w:t>
      </w:r>
      <w:r w:rsidR="00721E3E" w:rsidRPr="00005373">
        <w:rPr>
          <w:b/>
          <w:szCs w:val="24"/>
        </w:rPr>
        <w:t xml:space="preserve"> </w:t>
      </w:r>
      <w:r w:rsidR="00721E3E" w:rsidRPr="00005373">
        <w:rPr>
          <w:szCs w:val="24"/>
        </w:rPr>
        <w:t>Інфекція, зумовлена вірусами Коксакі та ЕСНО.</w:t>
      </w:r>
      <w:r w:rsidR="00721E3E" w:rsidRPr="00005373">
        <w:rPr>
          <w:b/>
          <w:szCs w:val="24"/>
        </w:rPr>
        <w:t xml:space="preserve"> </w:t>
      </w:r>
      <w:r w:rsidR="00721E3E" w:rsidRPr="00005373">
        <w:rPr>
          <w:szCs w:val="24"/>
        </w:rPr>
        <w:t>Вірусний гепатит А.</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Актуальність.</w:t>
      </w:r>
      <w:r w:rsidRPr="00005373">
        <w:rPr>
          <w:rFonts w:ascii="Times New Roman" w:eastAsia="Times New Roman" w:hAnsi="Times New Roman" w:cs="Times New Roman"/>
          <w:sz w:val="24"/>
          <w:szCs w:val="24"/>
        </w:rPr>
        <w:t xml:space="preserve"> Інфекційні захворювання, які супроводжуються ураженням нервової системи,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особливо у дітей першого року життя, можливістю розвитку парезів або паралічів з резидуальними явищами, тяжких ускладнень, що впливають на подальше життя хворого. Тому вкрай важливими є своєчасна діагностика та лікування. З урахуванням великого прошарку невакцинованих дітей проблема поліомієліту є актуальною проблемою сьогодення.</w:t>
      </w:r>
      <w:r w:rsidRPr="00005373">
        <w:rPr>
          <w:rFonts w:ascii="Times New Roman" w:eastAsia="Times New Roman" w:hAnsi="Times New Roman" w:cs="Times New Roman"/>
          <w:sz w:val="24"/>
          <w:szCs w:val="24"/>
        </w:rPr>
        <w:t xml:space="preserve"> </w:t>
      </w:r>
      <w:r w:rsidR="00005373" w:rsidRPr="00005373">
        <w:rPr>
          <w:rFonts w:ascii="Times New Roman" w:eastAsia="Times New Roman" w:hAnsi="Times New Roman" w:cs="Times New Roman"/>
          <w:sz w:val="24"/>
          <w:szCs w:val="24"/>
        </w:rPr>
        <w:t xml:space="preserve">Однак, варто зазначити, що віруси сімейства ентеровірусів є поліморфними за клінічною </w:t>
      </w:r>
      <w:r w:rsidR="00005373" w:rsidRPr="00005373">
        <w:rPr>
          <w:rFonts w:ascii="Times New Roman" w:eastAsia="Times New Roman" w:hAnsi="Times New Roman" w:cs="Times New Roman"/>
          <w:sz w:val="24"/>
          <w:szCs w:val="24"/>
        </w:rPr>
        <w:lastRenderedPageBreak/>
        <w:t>характеристикою захворювань, які вони викликають, тому важливими є знання даного аспекту у формуванні клінічного мислення лікаря-інфекціоніста.</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DF2A05" w:rsidRPr="00005373" w:rsidRDefault="00DF2A05" w:rsidP="00005373">
      <w:pPr>
        <w:pStyle w:val="1"/>
        <w:numPr>
          <w:ilvl w:val="0"/>
          <w:numId w:val="1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ентеровірусної інфекції та поліомієліту, ВГА</w:t>
      </w:r>
      <w:r w:rsidRPr="00005373">
        <w:rPr>
          <w:rFonts w:ascii="Times New Roman" w:eastAsia="Times New Roman" w:hAnsi="Times New Roman" w:cs="Times New Roman"/>
          <w:sz w:val="24"/>
          <w:szCs w:val="24"/>
        </w:rPr>
        <w:t xml:space="preserve"> у дітей.</w:t>
      </w:r>
    </w:p>
    <w:p w:rsidR="00DF2A05" w:rsidRPr="00005373" w:rsidRDefault="00DF2A05"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Етіологію та епідеміологію </w:t>
      </w:r>
      <w:r w:rsidRPr="00005373">
        <w:rPr>
          <w:rFonts w:ascii="Times New Roman" w:eastAsia="Times New Roman" w:hAnsi="Times New Roman" w:cs="Times New Roman"/>
          <w:sz w:val="24"/>
          <w:szCs w:val="24"/>
        </w:rPr>
        <w:t xml:space="preserve">ентеровірусної інфекції, ВГА та </w:t>
      </w:r>
      <w:r w:rsidRPr="00005373">
        <w:rPr>
          <w:rFonts w:ascii="Times New Roman" w:eastAsia="Times New Roman" w:hAnsi="Times New Roman" w:cs="Times New Roman"/>
          <w:sz w:val="24"/>
          <w:szCs w:val="24"/>
        </w:rPr>
        <w:t>поліомієліту у клініці дитячих інфекційних хвороб.</w:t>
      </w:r>
    </w:p>
    <w:p w:rsidR="00DF2A05" w:rsidRPr="00005373" w:rsidRDefault="00DF2A05"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ентеровірусної інфекції, ВГА та поліомієліту у практиці педіатра та дитячого інфекціоніста. Особливості клінічних проявів у дітей першого року життя.</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визначати клінічні симптоми ентеровірусної інфекції, ВГА та поліомієліту та їх ускладнень у дітей різного віку; </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при </w:t>
      </w:r>
      <w:r w:rsidR="00005373" w:rsidRPr="00005373">
        <w:rPr>
          <w:rFonts w:ascii="Times New Roman" w:eastAsia="Times New Roman" w:hAnsi="Times New Roman" w:cs="Times New Roman"/>
          <w:sz w:val="24"/>
          <w:szCs w:val="24"/>
        </w:rPr>
        <w:t>ентеровіру</w:t>
      </w:r>
      <w:r w:rsidR="00005373" w:rsidRPr="00005373">
        <w:rPr>
          <w:rFonts w:ascii="Times New Roman" w:eastAsia="Times New Roman" w:hAnsi="Times New Roman" w:cs="Times New Roman"/>
          <w:sz w:val="24"/>
          <w:szCs w:val="24"/>
        </w:rPr>
        <w:t>сній</w:t>
      </w:r>
      <w:r w:rsidR="00005373" w:rsidRPr="00005373">
        <w:rPr>
          <w:rFonts w:ascii="Times New Roman" w:eastAsia="Times New Roman" w:hAnsi="Times New Roman" w:cs="Times New Roman"/>
          <w:sz w:val="24"/>
          <w:szCs w:val="24"/>
        </w:rPr>
        <w:t xml:space="preserve"> інфекції, ВГА та </w:t>
      </w:r>
      <w:r w:rsidR="00005373" w:rsidRPr="00005373">
        <w:rPr>
          <w:rFonts w:ascii="Times New Roman" w:eastAsia="Times New Roman" w:hAnsi="Times New Roman" w:cs="Times New Roman"/>
          <w:sz w:val="24"/>
          <w:szCs w:val="24"/>
        </w:rPr>
        <w:t>поліомієліті</w:t>
      </w:r>
      <w:r w:rsidRPr="00005373">
        <w:rPr>
          <w:rFonts w:ascii="Times New Roman" w:eastAsia="Times New Roman" w:hAnsi="Times New Roman" w:cs="Times New Roman"/>
          <w:sz w:val="24"/>
          <w:szCs w:val="24"/>
        </w:rPr>
        <w:t xml:space="preserve">; </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визначати тактику ведення хворого з </w:t>
      </w:r>
      <w:r w:rsidR="00005373" w:rsidRPr="00005373">
        <w:rPr>
          <w:rFonts w:ascii="Times New Roman" w:eastAsia="Times New Roman" w:hAnsi="Times New Roman" w:cs="Times New Roman"/>
          <w:sz w:val="24"/>
          <w:szCs w:val="24"/>
        </w:rPr>
        <w:t>ентеровіру</w:t>
      </w:r>
      <w:r w:rsidR="00005373" w:rsidRPr="00005373">
        <w:rPr>
          <w:rFonts w:ascii="Times New Roman" w:eastAsia="Times New Roman" w:hAnsi="Times New Roman" w:cs="Times New Roman"/>
          <w:sz w:val="24"/>
          <w:szCs w:val="24"/>
        </w:rPr>
        <w:t>сною</w:t>
      </w:r>
      <w:r w:rsidR="00005373" w:rsidRPr="00005373">
        <w:rPr>
          <w:rFonts w:ascii="Times New Roman" w:eastAsia="Times New Roman" w:hAnsi="Times New Roman" w:cs="Times New Roman"/>
          <w:sz w:val="24"/>
          <w:szCs w:val="24"/>
        </w:rPr>
        <w:t xml:space="preserve"> інфе</w:t>
      </w:r>
      <w:r w:rsidR="00005373" w:rsidRPr="00005373">
        <w:rPr>
          <w:rFonts w:ascii="Times New Roman" w:eastAsia="Times New Roman" w:hAnsi="Times New Roman" w:cs="Times New Roman"/>
          <w:sz w:val="24"/>
          <w:szCs w:val="24"/>
        </w:rPr>
        <w:t>кцією</w:t>
      </w:r>
      <w:r w:rsidR="00005373" w:rsidRPr="00005373">
        <w:rPr>
          <w:rFonts w:ascii="Times New Roman" w:eastAsia="Times New Roman" w:hAnsi="Times New Roman" w:cs="Times New Roman"/>
          <w:sz w:val="24"/>
          <w:szCs w:val="24"/>
        </w:rPr>
        <w:t xml:space="preserve">, ВГА та </w:t>
      </w:r>
      <w:r w:rsidR="00005373" w:rsidRPr="00005373">
        <w:rPr>
          <w:rFonts w:ascii="Times New Roman" w:eastAsia="Times New Roman" w:hAnsi="Times New Roman" w:cs="Times New Roman"/>
          <w:sz w:val="24"/>
          <w:szCs w:val="24"/>
        </w:rPr>
        <w:t>поліомієлітом</w:t>
      </w:r>
      <w:r w:rsidRPr="00005373">
        <w:rPr>
          <w:rFonts w:ascii="Times New Roman" w:eastAsia="Times New Roman" w:hAnsi="Times New Roman" w:cs="Times New Roman"/>
          <w:sz w:val="24"/>
          <w:szCs w:val="24"/>
        </w:rPr>
        <w:t>;</w:t>
      </w:r>
    </w:p>
    <w:p w:rsidR="00005373"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демонструвати вміння ведення медичної документації дітей, хворих на </w:t>
      </w:r>
      <w:r w:rsidR="00005373" w:rsidRPr="00005373">
        <w:rPr>
          <w:rFonts w:ascii="Times New Roman" w:eastAsia="Times New Roman" w:hAnsi="Times New Roman" w:cs="Times New Roman"/>
          <w:sz w:val="24"/>
          <w:szCs w:val="24"/>
        </w:rPr>
        <w:t>ентеровіру</w:t>
      </w:r>
      <w:r w:rsidR="00005373" w:rsidRPr="00005373">
        <w:rPr>
          <w:rFonts w:ascii="Times New Roman" w:eastAsia="Times New Roman" w:hAnsi="Times New Roman" w:cs="Times New Roman"/>
          <w:sz w:val="24"/>
          <w:szCs w:val="24"/>
        </w:rPr>
        <w:t>сну</w:t>
      </w:r>
      <w:r w:rsidR="00005373" w:rsidRPr="00005373">
        <w:rPr>
          <w:rFonts w:ascii="Times New Roman" w:eastAsia="Times New Roman" w:hAnsi="Times New Roman" w:cs="Times New Roman"/>
          <w:sz w:val="24"/>
          <w:szCs w:val="24"/>
        </w:rPr>
        <w:t xml:space="preserve"> інфе</w:t>
      </w:r>
      <w:r w:rsidR="00005373" w:rsidRPr="00005373">
        <w:rPr>
          <w:rFonts w:ascii="Times New Roman" w:eastAsia="Times New Roman" w:hAnsi="Times New Roman" w:cs="Times New Roman"/>
          <w:sz w:val="24"/>
          <w:szCs w:val="24"/>
        </w:rPr>
        <w:t>кцію</w:t>
      </w:r>
      <w:r w:rsidR="00005373" w:rsidRPr="00005373">
        <w:rPr>
          <w:rFonts w:ascii="Times New Roman" w:eastAsia="Times New Roman" w:hAnsi="Times New Roman" w:cs="Times New Roman"/>
          <w:sz w:val="24"/>
          <w:szCs w:val="24"/>
        </w:rPr>
        <w:t xml:space="preserve">, ВГА та </w:t>
      </w:r>
      <w:r w:rsidR="00005373" w:rsidRPr="00005373">
        <w:rPr>
          <w:rFonts w:ascii="Times New Roman" w:eastAsia="Times New Roman" w:hAnsi="Times New Roman" w:cs="Times New Roman"/>
          <w:sz w:val="24"/>
          <w:szCs w:val="24"/>
        </w:rPr>
        <w:t>поліомієліт</w:t>
      </w:r>
      <w:r w:rsidRPr="00005373">
        <w:rPr>
          <w:rFonts w:ascii="Times New Roman" w:eastAsia="Times New Roman" w:hAnsi="Times New Roman" w:cs="Times New Roman"/>
          <w:sz w:val="24"/>
          <w:szCs w:val="24"/>
        </w:rPr>
        <w:t>;</w:t>
      </w:r>
    </w:p>
    <w:p w:rsidR="00DF2A05" w:rsidRPr="00005373" w:rsidRDefault="00DF2A05"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профілактичні заходи в осередку інфекції.</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“менінгіту” та “менінгізму”. Поняття “енцефаліту” та “енцефалітичної реакції”. Особливості менеджменту.</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Ентеровірусна інфекція: </w:t>
      </w:r>
      <w:r w:rsidRPr="00005373">
        <w:rPr>
          <w:rFonts w:ascii="Times New Roman" w:eastAsia="Times New Roman" w:hAnsi="Times New Roman" w:cs="Times New Roman"/>
          <w:sz w:val="24"/>
          <w:szCs w:val="24"/>
        </w:rPr>
        <w:t>епідеміологія, етіологія, патогенез, кла</w:t>
      </w:r>
      <w:r w:rsidRPr="00005373">
        <w:rPr>
          <w:rFonts w:ascii="Times New Roman" w:eastAsia="Times New Roman" w:hAnsi="Times New Roman" w:cs="Times New Roman"/>
          <w:sz w:val="24"/>
          <w:szCs w:val="24"/>
        </w:rPr>
        <w:t>сифікація, клініка, ускладнення, діагностика, лікування.</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Вірусні менінгіти. </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енцефаліти. Підходи до лікування.</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Поломієліт: епідеміологія, етіологія, патогенез, класифікація, клініка, ускладнення</w:t>
      </w:r>
      <w:r w:rsidRPr="00005373">
        <w:rPr>
          <w:rFonts w:ascii="Times New Roman" w:eastAsia="Times New Roman" w:hAnsi="Times New Roman" w:cs="Times New Roman"/>
          <w:sz w:val="24"/>
          <w:szCs w:val="24"/>
        </w:rPr>
        <w:t>, діагностика, лікування, профілактика</w:t>
      </w:r>
      <w:r w:rsidRPr="00005373">
        <w:rPr>
          <w:rFonts w:ascii="Times New Roman" w:eastAsia="Times New Roman" w:hAnsi="Times New Roman" w:cs="Times New Roman"/>
          <w:sz w:val="24"/>
          <w:szCs w:val="24"/>
        </w:rPr>
        <w:t>.</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вакциноасоційованого поліомієліту. Критерії постановки діагнозу.</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млявого паралічу. Особливості клініко-лабораторного підходу до менеджменту.</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Вірусний гепатит А: </w:t>
      </w:r>
      <w:r w:rsidRPr="00005373">
        <w:rPr>
          <w:rFonts w:ascii="Times New Roman" w:eastAsia="Times New Roman" w:hAnsi="Times New Roman" w:cs="Times New Roman"/>
          <w:sz w:val="24"/>
          <w:szCs w:val="24"/>
        </w:rPr>
        <w:t>епідеміологія, етіологія, патогенез, класифікація, клініка, ускладнення, діагностика, лікування, профілактика.</w:t>
      </w:r>
    </w:p>
    <w:p w:rsidR="00DF2A05" w:rsidRPr="00005373" w:rsidRDefault="00DF2A05"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ентеровірусної інфекції.</w:t>
      </w:r>
    </w:p>
    <w:p w:rsidR="00DF2A05" w:rsidRPr="00005373" w:rsidRDefault="00DF2A05" w:rsidP="00005373">
      <w:pPr>
        <w:pStyle w:val="1"/>
        <w:spacing w:line="240" w:lineRule="auto"/>
        <w:ind w:left="360"/>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F2A05" w:rsidRPr="00005373" w:rsidRDefault="00DF2A05" w:rsidP="00005373">
      <w:pPr>
        <w:pStyle w:val="1"/>
        <w:numPr>
          <w:ilvl w:val="0"/>
          <w:numId w:val="3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1. Возіанова Ж.І. Інфекційні і паразитарні хвороби (в 3-х томах). – К.: “Здоров’я”, 2002. – Т.1. – С. 456 - 498.</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Gungsuh" w:hAnsi="Times New Roman" w:cs="Times New Roman"/>
          <w:sz w:val="24"/>
          <w:szCs w:val="24"/>
        </w:rPr>
        <w:t>2. Инфекционные болезни: учебник / О.А. Голубовская, М.А. Андрейчин, А.В. Шкурба [и др.] − К:. ВСИ «Медицина», 2014. – С. 114 - 133.</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 – С. 217-240.</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F2A05" w:rsidRPr="00005373" w:rsidRDefault="00DF2A05" w:rsidP="00005373">
      <w:pPr>
        <w:contextualSpacing/>
        <w:jc w:val="both"/>
        <w:rPr>
          <w:szCs w:val="24"/>
          <w:lang w:val="uk-UA"/>
        </w:rPr>
      </w:pPr>
    </w:p>
    <w:p w:rsidR="00AB16D8" w:rsidRPr="00005373" w:rsidRDefault="00AB16D8" w:rsidP="00005373">
      <w:pPr>
        <w:contextualSpacing/>
        <w:jc w:val="both"/>
        <w:rPr>
          <w:szCs w:val="24"/>
        </w:rPr>
      </w:pPr>
    </w:p>
    <w:p w:rsidR="00721E3E" w:rsidRPr="00005373" w:rsidRDefault="00721E3E" w:rsidP="00005373">
      <w:pPr>
        <w:contextualSpacing/>
        <w:jc w:val="both"/>
        <w:rPr>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w:t>
      </w:r>
      <w:r>
        <w:rPr>
          <w:b/>
          <w:szCs w:val="24"/>
          <w:lang w:val="uk-UA"/>
        </w:rPr>
        <w:t>И</w:t>
      </w:r>
      <w:r w:rsidRPr="00476E69">
        <w:rPr>
          <w:b/>
          <w:szCs w:val="24"/>
          <w:lang w:val="uk-UA"/>
        </w:rPr>
        <w:t xml:space="preserve"> </w:t>
      </w:r>
      <w:r>
        <w:rPr>
          <w:b/>
          <w:szCs w:val="24"/>
          <w:lang w:val="uk-UA"/>
        </w:rPr>
        <w:t>№5</w:t>
      </w:r>
    </w:p>
    <w:p w:rsidR="00721E3E" w:rsidRPr="00005373" w:rsidRDefault="009D7D78" w:rsidP="00005373">
      <w:pPr>
        <w:contextualSpacing/>
        <w:jc w:val="both"/>
        <w:rPr>
          <w:szCs w:val="24"/>
        </w:rPr>
      </w:pPr>
      <w:r>
        <w:rPr>
          <w:b/>
          <w:szCs w:val="24"/>
          <w:lang w:val="uk-UA"/>
        </w:rPr>
        <w:t xml:space="preserve">Тема №5. </w:t>
      </w:r>
      <w:r w:rsidR="00721E3E" w:rsidRPr="00005373">
        <w:rPr>
          <w:b/>
          <w:szCs w:val="24"/>
        </w:rPr>
        <w:t xml:space="preserve">Інфекційні екзантеми у дітей. </w:t>
      </w:r>
      <w:r w:rsidR="00721E3E" w:rsidRPr="00005373">
        <w:rPr>
          <w:szCs w:val="24"/>
        </w:rPr>
        <w:t>Інфекції, що супроводжуються плямисто-папульозним висипом.</w:t>
      </w:r>
      <w:r w:rsidR="00721E3E" w:rsidRPr="00005373">
        <w:rPr>
          <w:b/>
          <w:szCs w:val="24"/>
        </w:rPr>
        <w:t xml:space="preserve"> </w:t>
      </w:r>
      <w:r w:rsidR="00721E3E" w:rsidRPr="00005373">
        <w:rPr>
          <w:szCs w:val="24"/>
        </w:rPr>
        <w:t>Інфекції, що супроводжуються везикулярно-бульозним висипом.</w:t>
      </w:r>
      <w:r w:rsidR="00721E3E" w:rsidRPr="00005373">
        <w:rPr>
          <w:b/>
          <w:szCs w:val="24"/>
        </w:rPr>
        <w:t xml:space="preserve"> </w:t>
      </w:r>
      <w:r w:rsidR="00721E3E" w:rsidRPr="00005373">
        <w:rPr>
          <w:szCs w:val="24"/>
        </w:rPr>
        <w:t>Інфекції, що супроводжуються геморагічним висипом</w:t>
      </w:r>
      <w:r w:rsidR="00721E3E" w:rsidRPr="00005373">
        <w:rPr>
          <w:b/>
          <w:szCs w:val="24"/>
        </w:rPr>
        <w:t xml:space="preserve">. </w:t>
      </w:r>
      <w:r w:rsidR="00721E3E" w:rsidRPr="00005373">
        <w:rPr>
          <w:szCs w:val="24"/>
        </w:rPr>
        <w:t>Кір.</w:t>
      </w:r>
      <w:r w:rsidR="00721E3E" w:rsidRPr="00005373">
        <w:rPr>
          <w:b/>
          <w:szCs w:val="24"/>
        </w:rPr>
        <w:t xml:space="preserve"> </w:t>
      </w:r>
      <w:r w:rsidR="00721E3E" w:rsidRPr="00005373">
        <w:rPr>
          <w:szCs w:val="24"/>
        </w:rPr>
        <w:t>Краснуха. Синдром вродженої краснухи.</w:t>
      </w:r>
      <w:r w:rsidR="00721E3E" w:rsidRPr="00005373">
        <w:rPr>
          <w:b/>
          <w:szCs w:val="24"/>
        </w:rPr>
        <w:t xml:space="preserve"> </w:t>
      </w:r>
      <w:r w:rsidR="00721E3E" w:rsidRPr="00005373">
        <w:rPr>
          <w:szCs w:val="24"/>
        </w:rPr>
        <w:t>Скарлатина.</w:t>
      </w:r>
      <w:r w:rsidR="00721E3E" w:rsidRPr="00005373">
        <w:rPr>
          <w:b/>
          <w:szCs w:val="24"/>
        </w:rPr>
        <w:t xml:space="preserve"> </w:t>
      </w:r>
      <w:r w:rsidR="00721E3E" w:rsidRPr="00005373">
        <w:rPr>
          <w:szCs w:val="24"/>
        </w:rPr>
        <w:t>Вітряна віспа.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Актуальність.</w:t>
      </w:r>
      <w:r w:rsidRPr="00005373">
        <w:rPr>
          <w:rFonts w:ascii="Times New Roman" w:eastAsia="Times New Roman" w:hAnsi="Times New Roman" w:cs="Times New Roman"/>
          <w:sz w:val="24"/>
          <w:szCs w:val="24"/>
        </w:rPr>
        <w:t xml:space="preserve"> Екзантеми зустрічаються при багатьох дитячих інфекційних захворюваннях та нерідко є одним із основних клінічних симптомів. Це обумовлено тим, що при більшості захворювань строки появи висипу, її локалізація, форма, розмір та характер часто носять ознаки специфічності та характеризують конкретну нозологічну форму. Екзантема може виникнути під дією таких факторів як мікроби, токсини, алергени, нервно-рефлекторні впливи. У більшості випадків зміни на шкірі носять запальний характер. Для діагностики екзантем важливе значення має визначення окремих елементів висипу, які умовно ділять на первинні та вторинні.</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D35EC1" w:rsidRPr="00005373" w:rsidRDefault="00D35EC1" w:rsidP="00005373">
      <w:pPr>
        <w:pStyle w:val="1"/>
        <w:numPr>
          <w:ilvl w:val="0"/>
          <w:numId w:val="8"/>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механізм розвитку екзантем при скарлатині, корі, краснусі, вітряній віспі, псевдотуберкульозі, менінгококцемії і особливості епідемічного процесу у дітей раннього віку;</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діагностики неінфекційних алергіних екзантем і їх відповідність нозологічним формам;</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патогенез екзантем при скарлатині, корі, краснусі, вітряній віспі, псевдотуберкульозі, менінгококцемії;</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клінічні особливості екзантем залежно від віку та методи лабораторної діагностики ГКІ;</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диференціальну діагностику екзантем (при скарлатині, корі, краснусі, вітряній віспі, псевдотуберкульозі, менінгококцемії) у дітей перших 3-х років життя; </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ускладнення при скарлатині, корі, краснусі, вітряній віспі, псевдотуберкульозі, менінгококцемії;</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показання до госпіталізації при скарлатині, корі, краснусі, вітряній віспі, псевдотуберкульозі, менінгококцемії;</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нагляд та лікування дітей в умовах поліклініки – організація стаціонара вдома;</w:t>
      </w:r>
    </w:p>
    <w:p w:rsidR="00D35EC1" w:rsidRPr="00005373" w:rsidRDefault="00D35EC1" w:rsidP="00005373">
      <w:pPr>
        <w:pStyle w:val="1"/>
        <w:numPr>
          <w:ilvl w:val="0"/>
          <w:numId w:val="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протиепідемічні заходи у вогнищі інфекції при скарлатині, корі, краснусі, вітряній віспі, псевдотуберкульозі, менінгококцемії;</w:t>
      </w:r>
    </w:p>
    <w:p w:rsidR="00D35EC1" w:rsidRPr="00005373" w:rsidRDefault="00D35EC1" w:rsidP="00005373">
      <w:pPr>
        <w:pStyle w:val="1"/>
        <w:numPr>
          <w:ilvl w:val="0"/>
          <w:numId w:val="8"/>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при скарлатині, корі, краснусі, вітряній віспі, псевдотуберкульозі, менінгококцемії.</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 xml:space="preserve">Вміти: </w:t>
      </w:r>
    </w:p>
    <w:p w:rsidR="00D35EC1" w:rsidRPr="00005373" w:rsidRDefault="00D35EC1" w:rsidP="00005373">
      <w:pPr>
        <w:pStyle w:val="1"/>
        <w:numPr>
          <w:ilvl w:val="0"/>
          <w:numId w:val="6"/>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зібрати анамнез захворювання та оцінити епідеміологічні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попередній діагноз;</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призначити додаткові методи дослідження та оцінити їх результати;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заключний діагноз згідно клінічної класифікації;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диференціальну діагностику екзантем у дітей перших 3-х років життя;</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скласти індивідуальний план лікування з урахуванням етіології, патогенезу екзантем (скарлатині, корі, краснусі, вітряній віспі, псевдотуберкульозі, менінгококцемії), тяжкості захворювання;</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тактику при ускладненому перебігу скарлатини, корі, краснусі, вітряній віспі, псевдотуберкульозі, менінгококцемії;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протиепідемічні заходи у вогнищі інфекції;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профілактики при скарлатині, корі, краснусі, вітряній віспі, псевдотуберкульозі, менінгококцемії;</w:t>
      </w:r>
    </w:p>
    <w:p w:rsidR="00D35EC1" w:rsidRPr="00005373" w:rsidRDefault="00D35EC1" w:rsidP="00005373">
      <w:pPr>
        <w:pStyle w:val="1"/>
        <w:numPr>
          <w:ilvl w:val="0"/>
          <w:numId w:val="6"/>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при скарлатині, корі, краснусі, вітряній віспі, псевдотуберкульозі, менінгококцемії у дітей.</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інфекційних та неінфекційних екзантем. Параінфекційні екзантеми.</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Морфологія шкіри в нормі та патології. Первинні та вторинні елементи висипу.</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Вітряна віспа: епідеміологія, етіологія, патогенез, класифікація, клініка, діагностика, лікування, профілактика. Оперізуючий герпес: клініка, діагностика, лікування.</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Кір: епідеміологія, етіологія, патогенез, класифікація, клініка, діагностика, лікування, профілактика. Кір у щеплених. Кір у дітей першого року життя. Вроджений кір.</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Краснуха: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Герпетична інфекція з синдромом екзантеми: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Ентеровірусна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Парвовірусна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Бактеріальні інфекції з синдромом екзантеми (менінгококова інфекція, скарлатина, псевдотуберкульоз, ієрсиніоз, бруцельоз, лептоспіроз, содоку, еризепелоїд та ін.):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Стрептококова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Кандидозна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Бореліоз (хвороба Лайма):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Рикетсіози із синдромом екзантеми: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Лейшманіоз: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Рідкісні захворювання із синдромом екзантеми (анаплазмоз, ехрліхіоз):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 небезпечні інфекції з ураженням шкіри (сибірка, чума, туляремія, некробацильоз):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Токсикодермії: епідеміологія, етіологія, патогенез, класифікація, клініка, діагностика, лікування, профілактика. Пеніциліновий висип.</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перебігу захворювань з ураженням шкіри у дітей першого року життя.</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Диференційна діагностика захворювань із синдромом екзантеми.</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лабораторної діагностики захворювань із синдромом екзантеми.</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лікування інфекційних захворювань із синдромом екзантеми.</w:t>
      </w:r>
    </w:p>
    <w:p w:rsidR="00D35EC1" w:rsidRPr="00005373" w:rsidRDefault="00D35EC1" w:rsidP="00005373">
      <w:pPr>
        <w:pStyle w:val="1"/>
        <w:numPr>
          <w:ilvl w:val="0"/>
          <w:numId w:val="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Аспекти профілактики захворювань із синдромом екзантеми.</w:t>
      </w:r>
    </w:p>
    <w:p w:rsidR="009D7D78" w:rsidRDefault="009D7D78" w:rsidP="00005373">
      <w:pPr>
        <w:pStyle w:val="1"/>
        <w:spacing w:line="240" w:lineRule="auto"/>
        <w:contextualSpacing/>
        <w:jc w:val="both"/>
        <w:rPr>
          <w:rFonts w:ascii="Times New Roman" w:eastAsia="Times New Roman" w:hAnsi="Times New Roman" w:cs="Times New Roman"/>
          <w:b/>
          <w:sz w:val="24"/>
          <w:szCs w:val="24"/>
        </w:rPr>
      </w:pPr>
    </w:p>
    <w:p w:rsidR="009D7D78" w:rsidRDefault="009D7D78" w:rsidP="00005373">
      <w:pPr>
        <w:pStyle w:val="1"/>
        <w:spacing w:line="240" w:lineRule="auto"/>
        <w:contextualSpacing/>
        <w:jc w:val="both"/>
        <w:rPr>
          <w:rFonts w:ascii="Times New Roman" w:eastAsia="Times New Roman" w:hAnsi="Times New Roman" w:cs="Times New Roman"/>
          <w:b/>
          <w:sz w:val="24"/>
          <w:szCs w:val="24"/>
        </w:rPr>
      </w:pP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lastRenderedPageBreak/>
        <w:t>Література:</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35EC1" w:rsidRPr="00005373" w:rsidRDefault="00D35EC1" w:rsidP="00005373">
      <w:pPr>
        <w:pStyle w:val="1"/>
        <w:numPr>
          <w:ilvl w:val="0"/>
          <w:numId w:val="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D35EC1" w:rsidRPr="00005373" w:rsidRDefault="00D35EC1"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35EC1" w:rsidRPr="00005373" w:rsidRDefault="00D35EC1" w:rsidP="00005373">
      <w:pPr>
        <w:contextualSpacing/>
        <w:jc w:val="both"/>
        <w:rPr>
          <w:szCs w:val="24"/>
          <w:lang w:val="uk-UA"/>
        </w:rPr>
      </w:pPr>
    </w:p>
    <w:p w:rsidR="00721E3E" w:rsidRPr="00005373" w:rsidRDefault="00721E3E" w:rsidP="00005373">
      <w:pPr>
        <w:contextualSpacing/>
        <w:jc w:val="both"/>
        <w:rPr>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w:t>
      </w:r>
      <w:r>
        <w:rPr>
          <w:b/>
          <w:szCs w:val="24"/>
          <w:lang w:val="uk-UA"/>
        </w:rPr>
        <w:t xml:space="preserve">И </w:t>
      </w:r>
      <w:r w:rsidRPr="00476E69">
        <w:rPr>
          <w:b/>
          <w:szCs w:val="24"/>
        </w:rPr>
        <w:t>№6</w:t>
      </w:r>
    </w:p>
    <w:p w:rsidR="00AB16D8" w:rsidRPr="00005373" w:rsidRDefault="009D7D78" w:rsidP="00005373">
      <w:pPr>
        <w:contextualSpacing/>
        <w:jc w:val="both"/>
        <w:rPr>
          <w:szCs w:val="24"/>
        </w:rPr>
      </w:pPr>
      <w:r>
        <w:rPr>
          <w:b/>
          <w:szCs w:val="24"/>
          <w:lang w:val="uk-UA"/>
        </w:rPr>
        <w:t xml:space="preserve">Тема №6. </w:t>
      </w:r>
      <w:r w:rsidR="00721E3E" w:rsidRPr="00005373">
        <w:rPr>
          <w:b/>
          <w:szCs w:val="24"/>
        </w:rPr>
        <w:t xml:space="preserve">Герпетична інфекція у дітей. </w:t>
      </w:r>
      <w:r w:rsidR="00721E3E" w:rsidRPr="00005373">
        <w:rPr>
          <w:szCs w:val="24"/>
        </w:rPr>
        <w:t>Етіологія, епідеміологія, патогенетичні особливості герпетичної інфекції, принципи терапії.</w:t>
      </w:r>
      <w:r w:rsidR="00721E3E" w:rsidRPr="00005373">
        <w:rPr>
          <w:b/>
          <w:szCs w:val="24"/>
        </w:rPr>
        <w:t xml:space="preserve"> </w:t>
      </w:r>
      <w:r w:rsidR="00721E3E" w:rsidRPr="00005373">
        <w:rPr>
          <w:szCs w:val="24"/>
        </w:rPr>
        <w:t>Інфекція зумовлена вірусами простого герпесу.</w:t>
      </w:r>
      <w:r w:rsidR="00721E3E" w:rsidRPr="00005373">
        <w:rPr>
          <w:b/>
          <w:szCs w:val="24"/>
        </w:rPr>
        <w:t xml:space="preserve"> </w:t>
      </w:r>
      <w:r w:rsidR="00721E3E" w:rsidRPr="00005373">
        <w:rPr>
          <w:szCs w:val="24"/>
        </w:rPr>
        <w:t>Інфекція зумовлена вірусом Епштейн-Барр.</w:t>
      </w:r>
      <w:r w:rsidR="00721E3E" w:rsidRPr="00005373">
        <w:rPr>
          <w:b/>
          <w:szCs w:val="24"/>
        </w:rPr>
        <w:t xml:space="preserve"> </w:t>
      </w:r>
      <w:r w:rsidR="00721E3E" w:rsidRPr="00005373">
        <w:rPr>
          <w:szCs w:val="24"/>
        </w:rPr>
        <w:t>Цитомегаловірусна інфекція у дітей. Інфекція зумовлен</w:t>
      </w:r>
      <w:r>
        <w:rPr>
          <w:szCs w:val="24"/>
        </w:rPr>
        <w:t>а іншими герпетичними вірусами.</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 xml:space="preserve">Актуальність. </w:t>
      </w:r>
      <w:r w:rsidRPr="00005373">
        <w:rPr>
          <w:rFonts w:ascii="Times New Roman" w:eastAsia="Times New Roman" w:hAnsi="Times New Roman" w:cs="Times New Roman"/>
          <w:sz w:val="24"/>
          <w:szCs w:val="24"/>
        </w:rPr>
        <w:t xml:space="preserve">Однією з найбільш вагомих проблем сучасної неонатології є інфекційна патологія плода та новонародженого. Частота даної патології збільшилася, що зумовлено підвищенням інфікованості жінок фертильного віку збудниками, здатними викликати внутрішньоутробні інфекції плода. Внутрішньоутробні інфекції (ВУІ) займають від 10 до 61% у структурі неонатальної смертності. Внутрішньоутробні інфекції  зумовлюють невиношування вагітності, передчасні пологи, мертвонародження, вроджені вади розвитку. Немовля може народжуватися з неспецифічними клінічними проявами інфекції, що в разі відсутності етіологічної діагностики значно ускладнює лікування та визначає несприятливий прогноз для подальшого розвитку дитини.  </w:t>
      </w:r>
    </w:p>
    <w:p w:rsidR="00AB16D8" w:rsidRPr="00005373" w:rsidRDefault="00AB16D8" w:rsidP="00005373">
      <w:pPr>
        <w:pStyle w:val="1"/>
        <w:spacing w:line="240" w:lineRule="auto"/>
        <w:ind w:firstLine="54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Особливий інтерес викликають інфекції групи TORCH. Це пов'язано з високою питомою вагою інфекцій групи TORCH серед  перинатальних інфекцій, тяжкістю клінічного перебігу захворювання, складністю діагностики, профілактики. </w:t>
      </w:r>
    </w:p>
    <w:p w:rsidR="00AB16D8" w:rsidRPr="00005373" w:rsidRDefault="00AB16D8" w:rsidP="00005373">
      <w:pPr>
        <w:pStyle w:val="1"/>
        <w:spacing w:line="240" w:lineRule="auto"/>
        <w:ind w:firstLine="54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Унікальність цих інфекцій полягає як в особливостях їх клінічного перебігу, здатності до довічного персистування, так і у викривленні імунної відповіді з формуванням вторинного імунодефіцитного стану. </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 протязі останніх п’яти років на Україні відмічається підвищення випадків захворювань на інфекційний мононуклеоз (ІМ). Це пов’язане як з покращенням діагностики ІМ, так і активацією опортуністичних інфекцій на тлі зниження функціональної активності імунної системи населення та зрушень адаптаційно-компенсаторних механізмів. Прояви хвороби, ускладнення та несприятливі виходи обумовлюють необхідність вивчення даної теми.</w:t>
      </w:r>
    </w:p>
    <w:p w:rsidR="00AB16D8" w:rsidRPr="00005373" w:rsidRDefault="00AB16D8" w:rsidP="00005373">
      <w:pPr>
        <w:pStyle w:val="1"/>
        <w:spacing w:line="240" w:lineRule="auto"/>
        <w:ind w:firstLine="54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Широка розповсюдженість паротитної інфекції не дивлячись на проведення імунізації, ураження нервової системи та ускладнення, особливо з боку дітородної функції (6% безплідь у чоловіків пов’язують з перенесеною паротитною інфекцією) диктують необхідність більш детального вивчення цього захворювання.</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та діагностичні ознаки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патогенез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діагностики та лікування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клінічну симптоматику ВУІ залежно від збудника;</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терапії ВУІ залежно від збудника;</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профілактики та диспансеризації дітей з ВУІ.</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алгоритм діагностики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провідні клініко-анамнестичні фактори ризику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клінічні прояви ВУІ у новонародженого;</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додаткового обстеження для підтвердження діагнозу;</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оцінити результати лабораторних досліджень; оцінити результати ІФА, ПЛР; </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продемонструвати огляд хворого новонародженого з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лікування новонародженого з ВУІ;</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написати клінічну історію хвороби;</w:t>
      </w:r>
    </w:p>
    <w:p w:rsidR="00AB16D8" w:rsidRPr="00005373" w:rsidRDefault="00AB16D8" w:rsidP="00005373">
      <w:pPr>
        <w:pStyle w:val="1"/>
        <w:numPr>
          <w:ilvl w:val="0"/>
          <w:numId w:val="2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застосовувати деонтологічні навички спілкування з батьками хворої дитини.</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Загальні уявлення про внутрішньоутробні інфекції</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Уроджений сифіліс: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Краснуха: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Синдром вродженої краснухи. Особливості клінічних проявів.</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Цитомегаловірусна інфекція: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Токсоплазмоз: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Лістеріоз: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Мікоплазмоз: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Хламідіоз: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Неонатальна герпетична інфекція: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Вроджена ВІЛ-інфекція: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Вроджені гепатити: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Туберкульоз: епідеміологія, етіологія, патогенез, класифікація, клініка, клінічні стадії, діагностика, лікування, профілактика. </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Інфекція, зумовлена вірусами простого герпесу: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Інфекція, зумовлена вірусом вітряної віспи: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Інфекція, зумовлена цитомегаловірусом: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Інфекція, зумовлена Епштейн-Бар вірусом: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Інфекція, зумовлена  герпесвірусами типами 6, 7 та 8: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Лімфаденопатія у дітей: посиндромний підхід.</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Мононуклеозоподібний синдром: тактика ведення хворого.</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Паротитна інфекція у дітей: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Інфекційний мононуклеоз: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Феліноз: епідеміологія, етіологія, патогенез, класифікація, клініка, діагностика, лікування, профілактика.</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діагностики захворювань з ураженням лімфатичних вузлів у дітей.</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діагностики захворювань слинних залоз у дітей. Диференційна діагностика сіалоаденітів.</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менеджменту інфекційного мононуклеозу на сучасному етапі.</w:t>
      </w:r>
    </w:p>
    <w:p w:rsidR="00AB16D8" w:rsidRPr="00005373" w:rsidRDefault="00AB16D8" w:rsidP="00005373">
      <w:pPr>
        <w:pStyle w:val="1"/>
        <w:numPr>
          <w:ilvl w:val="0"/>
          <w:numId w:val="2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паротитної інфекції та інфекційного мононуклеозу.</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AB16D8" w:rsidRPr="00005373" w:rsidRDefault="00AB16D8" w:rsidP="00005373">
      <w:pPr>
        <w:pStyle w:val="1"/>
        <w:numPr>
          <w:ilvl w:val="0"/>
          <w:numId w:val="2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AB16D8" w:rsidRPr="00005373" w:rsidRDefault="00AB16D8"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AB16D8" w:rsidRPr="00005373" w:rsidRDefault="00AB16D8" w:rsidP="00005373">
      <w:pPr>
        <w:contextualSpacing/>
        <w:jc w:val="both"/>
        <w:rPr>
          <w:szCs w:val="24"/>
          <w:lang w:val="uk-UA"/>
        </w:rPr>
      </w:pPr>
    </w:p>
    <w:p w:rsidR="00721E3E" w:rsidRPr="00005373" w:rsidRDefault="00721E3E" w:rsidP="00005373">
      <w:pPr>
        <w:contextualSpacing/>
        <w:jc w:val="both"/>
        <w:rPr>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w:t>
      </w:r>
      <w:r>
        <w:rPr>
          <w:b/>
          <w:szCs w:val="24"/>
          <w:lang w:val="uk-UA"/>
        </w:rPr>
        <w:t>И №7</w:t>
      </w:r>
    </w:p>
    <w:p w:rsidR="00721E3E" w:rsidRPr="00005373" w:rsidRDefault="009D7D78" w:rsidP="00005373">
      <w:pPr>
        <w:contextualSpacing/>
        <w:jc w:val="both"/>
        <w:rPr>
          <w:szCs w:val="24"/>
        </w:rPr>
      </w:pPr>
      <w:r>
        <w:rPr>
          <w:b/>
          <w:szCs w:val="24"/>
          <w:lang w:val="uk-UA"/>
        </w:rPr>
        <w:t xml:space="preserve">Тема №7. </w:t>
      </w:r>
      <w:r w:rsidR="002C4D4E" w:rsidRPr="00005373">
        <w:rPr>
          <w:b/>
          <w:szCs w:val="24"/>
        </w:rPr>
        <w:t xml:space="preserve">Кишкові інфекції. </w:t>
      </w:r>
      <w:r w:rsidR="002C4D4E" w:rsidRPr="00005373">
        <w:rPr>
          <w:szCs w:val="24"/>
        </w:rPr>
        <w:t>Етіологія, епідеміологія, особливості патогенезу ГКІ.</w:t>
      </w:r>
      <w:r w:rsidR="002C4D4E" w:rsidRPr="00005373">
        <w:rPr>
          <w:b/>
          <w:szCs w:val="24"/>
        </w:rPr>
        <w:t xml:space="preserve"> </w:t>
      </w:r>
      <w:r w:rsidR="002C4D4E" w:rsidRPr="00005373">
        <w:rPr>
          <w:szCs w:val="24"/>
        </w:rPr>
        <w:t>Синдром токсико-ексикозу при ГКІ у дітей. Клініка, діагностика.</w:t>
      </w:r>
      <w:r w:rsidR="002C4D4E" w:rsidRPr="00005373">
        <w:rPr>
          <w:b/>
          <w:szCs w:val="24"/>
        </w:rPr>
        <w:t xml:space="preserve"> </w:t>
      </w:r>
      <w:r w:rsidR="002C4D4E" w:rsidRPr="00005373">
        <w:rPr>
          <w:szCs w:val="24"/>
        </w:rPr>
        <w:t>Інфузійна терапія та оральна регідратація при кишкових інфекціях у дітей.</w:t>
      </w:r>
      <w:r w:rsidR="002C4D4E" w:rsidRPr="00005373">
        <w:rPr>
          <w:b/>
          <w:szCs w:val="24"/>
        </w:rPr>
        <w:t xml:space="preserve"> </w:t>
      </w:r>
      <w:r w:rsidR="002C4D4E" w:rsidRPr="00005373">
        <w:rPr>
          <w:szCs w:val="24"/>
        </w:rPr>
        <w:t>Кишковий дисбактеріоз у дітей.</w:t>
      </w:r>
      <w:r w:rsidR="002C4D4E" w:rsidRPr="00005373">
        <w:rPr>
          <w:b/>
          <w:szCs w:val="24"/>
        </w:rPr>
        <w:t xml:space="preserve"> </w:t>
      </w:r>
      <w:r w:rsidR="002C4D4E" w:rsidRPr="00005373">
        <w:rPr>
          <w:szCs w:val="24"/>
        </w:rPr>
        <w:t>Диференційна діагностика кишкових інфекцій у дітей.</w:t>
      </w:r>
      <w:r w:rsidR="002C4D4E" w:rsidRPr="00005373">
        <w:rPr>
          <w:b/>
          <w:szCs w:val="24"/>
        </w:rPr>
        <w:t xml:space="preserve"> </w:t>
      </w:r>
      <w:r w:rsidR="002C4D4E" w:rsidRPr="00005373">
        <w:rPr>
          <w:szCs w:val="24"/>
        </w:rPr>
        <w:t>Особливості етіотропного лікування кишкових інфекцій.</w:t>
      </w:r>
      <w:r w:rsidR="002C4D4E" w:rsidRPr="00005373">
        <w:rPr>
          <w:b/>
          <w:szCs w:val="24"/>
        </w:rPr>
        <w:t xml:space="preserve"> </w:t>
      </w:r>
      <w:r w:rsidR="002C4D4E" w:rsidRPr="00005373">
        <w:rPr>
          <w:szCs w:val="24"/>
        </w:rPr>
        <w:t>Сальмонельоз у дітей.</w:t>
      </w:r>
      <w:r w:rsidR="002C4D4E" w:rsidRPr="00005373">
        <w:rPr>
          <w:b/>
          <w:szCs w:val="24"/>
        </w:rPr>
        <w:t xml:space="preserve"> </w:t>
      </w:r>
      <w:r w:rsidR="002C4D4E" w:rsidRPr="00005373">
        <w:rPr>
          <w:szCs w:val="24"/>
        </w:rPr>
        <w:t>Дизентерія у дітей.</w:t>
      </w:r>
      <w:r w:rsidR="002C4D4E" w:rsidRPr="00005373">
        <w:rPr>
          <w:b/>
          <w:szCs w:val="24"/>
        </w:rPr>
        <w:t xml:space="preserve"> </w:t>
      </w:r>
      <w:r w:rsidR="002C4D4E" w:rsidRPr="00005373">
        <w:rPr>
          <w:szCs w:val="24"/>
        </w:rPr>
        <w:t>Вірусні діареї.</w:t>
      </w:r>
      <w:r w:rsidR="002C4D4E" w:rsidRPr="00005373">
        <w:rPr>
          <w:b/>
          <w:szCs w:val="24"/>
        </w:rPr>
        <w:t xml:space="preserve"> </w:t>
      </w:r>
      <w:r w:rsidR="002C4D4E" w:rsidRPr="00005373">
        <w:rPr>
          <w:szCs w:val="24"/>
        </w:rPr>
        <w:t>Кишковий ієрсиніоз, псевдотуберкульоз.</w:t>
      </w:r>
      <w:r w:rsidR="002C4D4E" w:rsidRPr="00005373">
        <w:rPr>
          <w:b/>
          <w:szCs w:val="24"/>
        </w:rPr>
        <w:t xml:space="preserve"> </w:t>
      </w:r>
      <w:r w:rsidR="002C4D4E" w:rsidRPr="00005373">
        <w:rPr>
          <w:szCs w:val="24"/>
        </w:rPr>
        <w:t>Холера, особливості перебігу у дітей.</w:t>
      </w:r>
      <w:r w:rsidR="002C4D4E" w:rsidRPr="00005373">
        <w:rPr>
          <w:b/>
          <w:szCs w:val="24"/>
        </w:rPr>
        <w:t xml:space="preserve"> </w:t>
      </w:r>
      <w:r w:rsidR="002C4D4E" w:rsidRPr="00005373">
        <w:rPr>
          <w:szCs w:val="24"/>
        </w:rPr>
        <w:t>Ешерихіози у дітей.</w:t>
      </w:r>
      <w:r w:rsidR="002C4D4E" w:rsidRPr="00005373">
        <w:rPr>
          <w:b/>
          <w:szCs w:val="24"/>
        </w:rPr>
        <w:t xml:space="preserve"> </w:t>
      </w:r>
      <w:r w:rsidR="002C4D4E" w:rsidRPr="00005373">
        <w:rPr>
          <w:szCs w:val="24"/>
        </w:rPr>
        <w:t>Хронічні ентерити та коліти.</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Актуальність.</w:t>
      </w:r>
      <w:r w:rsidRPr="00005373">
        <w:rPr>
          <w:rFonts w:ascii="Times New Roman" w:eastAsia="Times New Roman" w:hAnsi="Times New Roman" w:cs="Times New Roman"/>
          <w:sz w:val="24"/>
          <w:szCs w:val="24"/>
        </w:rPr>
        <w:t xml:space="preserve"> Гострі кишкові інфекції (ГКІ)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внаслідок дегідратації, метаболічних та електролітних </w:t>
      </w:r>
      <w:r w:rsidRPr="00005373">
        <w:rPr>
          <w:rFonts w:ascii="Times New Roman" w:eastAsia="Times New Roman" w:hAnsi="Times New Roman" w:cs="Times New Roman"/>
          <w:sz w:val="24"/>
          <w:szCs w:val="24"/>
        </w:rPr>
        <w:lastRenderedPageBreak/>
        <w:t xml:space="preserve">порушень, особливо у дітей першого року життя, що диктує необхідність своєчасної діагностики та надання невідкладної медичної допомоги хворому. За офіційними даними щорічно в Україні серед дітей реєструється 45-50 тисяч випадків ГКІ, що складає 60-70% від загальної кількості захворілих. При цьому щорічно на кожну дитину до 5 років випадає 1,3-2,3 випадки діареї. ГКІ посідають друге-третє місце в структурі дитячої летальності. </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 xml:space="preserve">Знати: </w:t>
      </w:r>
    </w:p>
    <w:p w:rsidR="00D35EC1" w:rsidRPr="00005373" w:rsidRDefault="00D35EC1" w:rsidP="00005373">
      <w:pPr>
        <w:pStyle w:val="1"/>
        <w:numPr>
          <w:ilvl w:val="0"/>
          <w:numId w:val="1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гострих кишкових інфекцій, патогенетичну класифікацію діарей.</w:t>
      </w:r>
    </w:p>
    <w:p w:rsidR="00D35EC1" w:rsidRPr="00005373" w:rsidRDefault="00D35EC1" w:rsidP="00005373">
      <w:pPr>
        <w:pStyle w:val="1"/>
        <w:numPr>
          <w:ilvl w:val="0"/>
          <w:numId w:val="11"/>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епідеміологію інвазивних, секреторних та осмотичних діарей.</w:t>
      </w:r>
    </w:p>
    <w:p w:rsidR="00D35EC1" w:rsidRPr="00005373" w:rsidRDefault="00D35EC1" w:rsidP="00005373">
      <w:pPr>
        <w:pStyle w:val="1"/>
        <w:numPr>
          <w:ilvl w:val="0"/>
          <w:numId w:val="11"/>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гострих кишкових інфекцій у дітей. Особливості клінічних проявів у дітей першого року життя.</w:t>
      </w:r>
    </w:p>
    <w:p w:rsidR="00D35EC1" w:rsidRPr="00005373" w:rsidRDefault="00D35EC1" w:rsidP="00005373">
      <w:pPr>
        <w:pStyle w:val="1"/>
        <w:numPr>
          <w:ilvl w:val="0"/>
          <w:numId w:val="11"/>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гострих кишкових інфекцій у дітей.</w:t>
      </w:r>
    </w:p>
    <w:p w:rsidR="00D35EC1" w:rsidRPr="00005373" w:rsidRDefault="00D35EC1" w:rsidP="00005373">
      <w:pPr>
        <w:pStyle w:val="1"/>
        <w:numPr>
          <w:ilvl w:val="0"/>
          <w:numId w:val="11"/>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лікування хворих з гострими кишковими інфекціями.</w:t>
      </w:r>
    </w:p>
    <w:p w:rsidR="00D35EC1" w:rsidRPr="00005373" w:rsidRDefault="00D35EC1" w:rsidP="00005373">
      <w:pPr>
        <w:pStyle w:val="1"/>
        <w:numPr>
          <w:ilvl w:val="0"/>
          <w:numId w:val="11"/>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Профілактику гострих кишкових інфекцій у дітей різних вікових категорій. Роль вакцинації у профілактиці кишкових інфекцій.</w:t>
      </w:r>
    </w:p>
    <w:p w:rsidR="00D35EC1" w:rsidRPr="00005373" w:rsidRDefault="00D35EC1" w:rsidP="00005373">
      <w:pPr>
        <w:pStyle w:val="1"/>
        <w:numPr>
          <w:ilvl w:val="0"/>
          <w:numId w:val="11"/>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лікування гострих кишкових інфекцій з позиції доказової медицини.</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D35EC1" w:rsidRPr="00005373" w:rsidRDefault="00D35EC1" w:rsidP="00005373">
      <w:pPr>
        <w:pStyle w:val="1"/>
        <w:numPr>
          <w:ilvl w:val="0"/>
          <w:numId w:val="6"/>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зібрати анамнез захворювання та оцінити епідеміологічні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попередній діагноз;</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призначити додаткові методи дослідження та оцінити їх результати;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заключний діагноз згідно клінічної класифікації;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диференціальну діагностику гострих кишкових інфекцій у дітей різних вікових категорій;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індивідуальний план лікування з урахуванням етіології, патогенезу, тяжкості гострих кишкових інфекцій у дітей;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тактику при ускладненому перебігу гострих кишкових інфекцій у дітей;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протиепідемічні заходи у вогнищі інфекції;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профілактики гострих кишкових інфекцій;</w:t>
      </w:r>
    </w:p>
    <w:p w:rsidR="00D35EC1" w:rsidRPr="00005373" w:rsidRDefault="00D35EC1" w:rsidP="00005373">
      <w:pPr>
        <w:pStyle w:val="1"/>
        <w:numPr>
          <w:ilvl w:val="0"/>
          <w:numId w:val="6"/>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у дітей, хворих на гострі кишкові інфекції.</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Анатомо-фізіологічні особливості шлунково-кишкового тракту у дітей різних вікових груп.</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Патогенетична класифікація діарей: інвазивні, секреторні, осмотичні, нейрогенні, змішані.</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Сальмонельоз: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Шигельоз: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Еширихіоз: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Ротавірусна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Астровірусна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Норовірусна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Інші вірусні діареї (аденовірусна, ентеровірусна, каліцивірусна, коронавірусна та ін.):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Ієрсиніозна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Клостридіоз: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Холера: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Тифо-паратифозні захворювання: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перебігу кишкових інфекцій у дітей першого року життя.</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діагностики кишкових інфекцій.</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Принципи лікування гострих кишкових інфекцій: оральна регідратація, дієтичне харчування.</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Медикаментозне лікування гострих кишкових інфекцій на принципах доказової медицини.</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Роль інфузійної терапії у лікуванні кишкових інфекцій у дітей.</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гострих кишкових інфекцій у дітей. Роль вакцинації у профілактиці кишкових інфекцій.</w:t>
      </w:r>
    </w:p>
    <w:p w:rsidR="00D35EC1" w:rsidRPr="00005373" w:rsidRDefault="00D35EC1" w:rsidP="00005373">
      <w:pPr>
        <w:pStyle w:val="1"/>
        <w:numPr>
          <w:ilvl w:val="0"/>
          <w:numId w:val="1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Диференційна діагностика ГКІ та хронічних ентеритів та колітів, СПК.</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35EC1" w:rsidRPr="00005373" w:rsidRDefault="00D35EC1" w:rsidP="00005373">
      <w:pPr>
        <w:pStyle w:val="1"/>
        <w:numPr>
          <w:ilvl w:val="0"/>
          <w:numId w:val="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D35EC1" w:rsidRPr="00005373" w:rsidRDefault="00D35EC1"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35EC1" w:rsidRPr="00005373" w:rsidRDefault="00D35EC1" w:rsidP="00005373">
      <w:pPr>
        <w:contextualSpacing/>
        <w:jc w:val="both"/>
        <w:rPr>
          <w:szCs w:val="24"/>
          <w:lang w:val="uk-UA"/>
        </w:rPr>
      </w:pPr>
    </w:p>
    <w:p w:rsidR="002C4D4E" w:rsidRPr="00005373" w:rsidRDefault="002C4D4E" w:rsidP="00005373">
      <w:pPr>
        <w:contextualSpacing/>
        <w:jc w:val="both"/>
        <w:rPr>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w:t>
      </w:r>
      <w:r>
        <w:rPr>
          <w:b/>
          <w:szCs w:val="24"/>
          <w:lang w:val="uk-UA"/>
        </w:rPr>
        <w:t>И №8</w:t>
      </w:r>
    </w:p>
    <w:p w:rsidR="002C4D4E" w:rsidRPr="00005373" w:rsidRDefault="009D7D78" w:rsidP="00005373">
      <w:pPr>
        <w:contextualSpacing/>
        <w:jc w:val="both"/>
        <w:rPr>
          <w:szCs w:val="24"/>
        </w:rPr>
      </w:pPr>
      <w:r>
        <w:rPr>
          <w:b/>
          <w:szCs w:val="24"/>
          <w:lang w:val="uk-UA"/>
        </w:rPr>
        <w:t xml:space="preserve">Тема №8. </w:t>
      </w:r>
      <w:r w:rsidR="002502F9" w:rsidRPr="00005373">
        <w:rPr>
          <w:b/>
          <w:szCs w:val="24"/>
        </w:rPr>
        <w:t xml:space="preserve">Вірусні гепатити. </w:t>
      </w:r>
      <w:r w:rsidR="002502F9" w:rsidRPr="00005373">
        <w:rPr>
          <w:szCs w:val="24"/>
        </w:rPr>
        <w:t>Особливості етіології та епідеміології вірусних гепатитів у дітей.</w:t>
      </w:r>
      <w:r w:rsidR="002502F9" w:rsidRPr="00005373">
        <w:rPr>
          <w:b/>
          <w:szCs w:val="24"/>
        </w:rPr>
        <w:t xml:space="preserve"> </w:t>
      </w:r>
      <w:r w:rsidR="002502F9" w:rsidRPr="00005373">
        <w:rPr>
          <w:szCs w:val="24"/>
        </w:rPr>
        <w:t>Перебіг та клініка вірусних гепатитів.</w:t>
      </w:r>
      <w:r w:rsidR="002502F9" w:rsidRPr="00005373">
        <w:rPr>
          <w:b/>
          <w:szCs w:val="24"/>
        </w:rPr>
        <w:t xml:space="preserve"> </w:t>
      </w:r>
      <w:r w:rsidR="002502F9" w:rsidRPr="00005373">
        <w:rPr>
          <w:szCs w:val="24"/>
        </w:rPr>
        <w:t>Лікування та профілактика вірусних гепатитів у дітей.</w:t>
      </w:r>
      <w:r w:rsidR="002502F9" w:rsidRPr="00005373">
        <w:rPr>
          <w:b/>
          <w:szCs w:val="24"/>
        </w:rPr>
        <w:t xml:space="preserve"> </w:t>
      </w:r>
      <w:r w:rsidR="002502F9" w:rsidRPr="00005373">
        <w:rPr>
          <w:szCs w:val="24"/>
        </w:rPr>
        <w:t>Хронічні гепатити у дітей.</w:t>
      </w:r>
      <w:r w:rsidR="002502F9" w:rsidRPr="00005373">
        <w:rPr>
          <w:b/>
          <w:szCs w:val="24"/>
        </w:rPr>
        <w:t xml:space="preserve"> </w:t>
      </w:r>
      <w:r w:rsidR="002502F9" w:rsidRPr="00005373">
        <w:rPr>
          <w:szCs w:val="24"/>
        </w:rPr>
        <w:t>Диференційний діагноз жовтяниць.</w:t>
      </w:r>
    </w:p>
    <w:p w:rsidR="00D35EC1" w:rsidRPr="00005373" w:rsidRDefault="00D35EC1" w:rsidP="00005373">
      <w:pPr>
        <w:shd w:val="clear" w:color="auto" w:fill="FFFFFF"/>
        <w:autoSpaceDE w:val="0"/>
        <w:autoSpaceDN w:val="0"/>
        <w:adjustRightInd w:val="0"/>
        <w:contextualSpacing/>
        <w:jc w:val="both"/>
        <w:rPr>
          <w:szCs w:val="24"/>
        </w:rPr>
      </w:pPr>
      <w:r w:rsidRPr="00005373">
        <w:rPr>
          <w:b/>
          <w:szCs w:val="24"/>
        </w:rPr>
        <w:t>Актуальн</w:t>
      </w:r>
      <w:r w:rsidRPr="00005373">
        <w:rPr>
          <w:b/>
          <w:szCs w:val="24"/>
          <w:lang w:val="uk-UA"/>
        </w:rPr>
        <w:t>ість:</w:t>
      </w:r>
      <w:r w:rsidRPr="00005373">
        <w:rPr>
          <w:szCs w:val="24"/>
          <w:lang w:val="uk-UA"/>
        </w:rPr>
        <w:t xml:space="preserve"> </w:t>
      </w:r>
      <w:r w:rsidRPr="00005373">
        <w:rPr>
          <w:szCs w:val="24"/>
        </w:rPr>
        <w:t xml:space="preserve">Вірусні гепатити (ВГ) залишається однією з розповсюджених інфекцій у дітей, які характеризується різноманітністю клінічних проявів та складністю діагностики, особливо на початку захворювання. Велике значення має рання діагностика ВГ, так як з одного боку чим раніше діагностовано захворювання, тим менш ускладнень, менш вірогідність переходу у затяжні та хронічні форми, а з другого боку раніш проводяться протиепідемічні заходи, що сприяє локалізації епідеміологічного процесу. </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eastAsia="uk-UA"/>
        </w:rPr>
        <w:lastRenderedPageBreak/>
        <w:t>Щорічно 28 липня, у день народження американського вірусолога Баруха Бламберга, який отримав Нобелівську премію за прорив у вивченні етіології вірусних гепатитів (ВГ), у світі проводиться Всесвітній день боротьби з гепатитом. У 2018 році він пройшов під гаслом «Діагностувати і лікувати гепатит». Акції та заходи, заплановані в рамках Всесвітнього дня боротьби з гепатитом, спрямовані як на сприяння більш масштабному наданню послуг з профілактики, діагностики та лікування захворювання, а також догляду за хворими, так і на зміцнення партнерств і збільшення фінансування для боротьби з вірусним гепатитом по всьому світу.</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За даними Всесвітньої організації охорони здоров'я (ВООЗ), вірусними гепатитами інфіковані або перенесли їх у минулому до   2 млрд. нинішнього населення Землі. Актуальність проблеми вірусних гепатитів А, В, С, D, Е визначається не тільки високою захворюваністю, що нерідко набуває характеру епідемій, а й високою частотою хронізації захворювань, що може призвести до розвитку цирозу і раку печінки. Як мінімум 60% випадків раку печінки пов'язано саме з пізнім діагностуванням та лікуванням вірусного гепатиту В і С.</w:t>
      </w:r>
      <w:r w:rsidRPr="00005373">
        <w:rPr>
          <w:szCs w:val="24"/>
          <w:lang w:val="uk-UA"/>
        </w:rPr>
        <w:t xml:space="preserve"> </w:t>
      </w:r>
      <w:r w:rsidRPr="00005373">
        <w:rPr>
          <w:szCs w:val="24"/>
          <w:lang w:val="uk-UA" w:eastAsia="uk-UA"/>
        </w:rPr>
        <w:t>У Глобальній доповіді про гепатит, оприлюдненій ВООЗ у 2017 році, повідомляється, що у 2015 році ВГ став причиною 1,34 млн. випадків смерті у світі, що можна порівняти зі смертністю від туберкульозу, та перевищує показники смертності від вірусу імунодефіциту людини (ВІЛ). Більшість смертей від ВГ були спричинені цирозом (720 тис.) і первинним раком печінки (470 тис.).</w:t>
      </w:r>
      <w:r w:rsidRPr="00005373">
        <w:rPr>
          <w:szCs w:val="24"/>
          <w:lang w:val="uk-UA"/>
        </w:rPr>
        <w:t xml:space="preserve"> </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Особливу небезпеку для здоров'я людства становлять гепатити В і С, на які припадає 96% смертності від усіх видів ВГ і які можуть протікати безсимптомно протягом тривалого часу, іноді десятиліть, підвищуючи ризик розвитку хронічної форми захворювання. У 2015 році в світі з хронічним гепатитом В жило 257 млн. осіб, з хронічним гепатитом С – 71 млн. осіб.</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Найбільш поширений тип ВГ – гепатит В – є найсерйознішою і водночас глобально недооціненою проблемою системи охорони здоров'я. У 2015 році захворювання стало причиною смерті приблизно 887 тис. осіб у світі. При цьому вірус є у 50-100 разів більш контагіозним (заразним), ніж вірус імунодефіциту людини. У дітей грудного віку, інфікованих гепатитом В, протягом першого року життя, захворювання переходить у хронічну форму в 80-90% випадків. У дорослих хронічний вірусний гепатит В у 350 разів підвищує ризик розвитку цирозу і раку печінки через 10-15 років після інфікування.</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Україна належить до країн із середнім рівнем розповсюдження гепатитів. На початку 2016 року на  обліку перебувало 20 258 пацієнтів з гепатитом В і 46 883 – з гепатитом С. Якщо говорити про нові випадки захворювання, то хронічну форму гепатиту В у 2016 році діагностовано у 1535 українців, гостру форму – у 1467 осіб: 3,59 і 3,43 випадка на 100 тис. населення відповідно. Для порівняння: згідно з останніми наявними даними (після 2013 року), поширеність гепатиту В у країнах Європейського Союзу становить лише 1 випадок на 100 000 населення.</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Серйозність проблеми поширення гепатиту В значною мірою зумовлена інфектогенністю вірусу (за межами людського організму він не гине щонайменше сім днів, зберігаючи здатність викликати інфекцію) і численними шляхами поширення. У високоендемічних районах гепатит В найчастіше поширюється від матері до дитини під час пологів (перинатальна передача) або в результаті впливу інфікованої крові (горизонтальна передача). Вірус також передається через шкіру та слизову при впливі інфікованої крові або рідин організму: зі слиною, менструальними, вагінальними виділеннями, сім’яною рідиною. Тобто передача гепатиту В можлива під час статевого акту, нанесення татуювань, використання лез для гоління та інших подібних предметів, заражених кров'ю, а також під час стоматологічних, хірургічних, косметологічних процедур.</w:t>
      </w:r>
    </w:p>
    <w:p w:rsidR="00D35EC1" w:rsidRPr="00005373" w:rsidRDefault="00D35EC1" w:rsidP="00005373">
      <w:pPr>
        <w:shd w:val="clear" w:color="auto" w:fill="FFFFFF"/>
        <w:autoSpaceDE w:val="0"/>
        <w:autoSpaceDN w:val="0"/>
        <w:adjustRightInd w:val="0"/>
        <w:ind w:firstLine="545"/>
        <w:contextualSpacing/>
        <w:jc w:val="both"/>
        <w:rPr>
          <w:szCs w:val="24"/>
          <w:lang w:val="uk-UA"/>
        </w:rPr>
      </w:pPr>
      <w:r w:rsidRPr="00005373">
        <w:rPr>
          <w:szCs w:val="24"/>
          <w:lang w:val="uk-UA" w:eastAsia="uk-UA"/>
        </w:rPr>
        <w:t>З огляду на значний тягар вірусних гепатитів, у 2016 році Всесвітньою асамблеєю охорони здоров'я була схвалена Глобальна стратегія сектору охорони здоров'я (ГССЗ) щодо вірусного гепатиту на 2016-2021 рр., спрямована на елімінацію ВГ як глобальної загрози здоров'ю населення до 2030 року шляхом скорочення нових випадків інфікування на 90% і смертності – на 65%. Основними компонентами ГССЗ визначені:</w:t>
      </w:r>
    </w:p>
    <w:p w:rsidR="00D35EC1" w:rsidRPr="00005373" w:rsidRDefault="00D35EC1" w:rsidP="00005373">
      <w:pPr>
        <w:widowControl/>
        <w:numPr>
          <w:ilvl w:val="0"/>
          <w:numId w:val="12"/>
        </w:numPr>
        <w:shd w:val="clear" w:color="auto" w:fill="FFFFFF"/>
        <w:spacing w:before="100" w:beforeAutospacing="1" w:after="100" w:afterAutospacing="1"/>
        <w:contextualSpacing/>
        <w:jc w:val="both"/>
        <w:rPr>
          <w:szCs w:val="24"/>
          <w:lang w:val="uk-UA" w:eastAsia="uk-UA"/>
        </w:rPr>
      </w:pPr>
      <w:r w:rsidRPr="00005373">
        <w:rPr>
          <w:szCs w:val="24"/>
          <w:lang w:val="uk-UA" w:eastAsia="uk-UA"/>
        </w:rPr>
        <w:t>стратегічна інформаційна система, заснована на епіднагляді;</w:t>
      </w:r>
    </w:p>
    <w:p w:rsidR="00D35EC1" w:rsidRPr="00005373" w:rsidRDefault="00D35EC1" w:rsidP="00005373">
      <w:pPr>
        <w:widowControl/>
        <w:numPr>
          <w:ilvl w:val="0"/>
          <w:numId w:val="12"/>
        </w:numPr>
        <w:shd w:val="clear" w:color="auto" w:fill="FFFFFF"/>
        <w:spacing w:before="100" w:beforeAutospacing="1" w:after="100" w:afterAutospacing="1"/>
        <w:contextualSpacing/>
        <w:jc w:val="both"/>
        <w:rPr>
          <w:szCs w:val="24"/>
          <w:lang w:val="uk-UA" w:eastAsia="uk-UA"/>
        </w:rPr>
      </w:pPr>
      <w:r w:rsidRPr="00005373">
        <w:rPr>
          <w:szCs w:val="24"/>
          <w:lang w:val="uk-UA" w:eastAsia="uk-UA"/>
        </w:rPr>
        <w:lastRenderedPageBreak/>
        <w:t>розширення охоплення населення послугами, пов'язаними з діагностикою та лікуванням гепатитів;</w:t>
      </w:r>
    </w:p>
    <w:p w:rsidR="00D35EC1" w:rsidRPr="00005373" w:rsidRDefault="00D35EC1" w:rsidP="00005373">
      <w:pPr>
        <w:widowControl/>
        <w:numPr>
          <w:ilvl w:val="0"/>
          <w:numId w:val="12"/>
        </w:numPr>
        <w:shd w:val="clear" w:color="auto" w:fill="FFFFFF"/>
        <w:spacing w:before="100" w:beforeAutospacing="1" w:after="100" w:afterAutospacing="1"/>
        <w:contextualSpacing/>
        <w:jc w:val="both"/>
        <w:rPr>
          <w:szCs w:val="24"/>
          <w:lang w:val="uk-UA" w:eastAsia="uk-UA"/>
        </w:rPr>
      </w:pPr>
      <w:r w:rsidRPr="00005373">
        <w:rPr>
          <w:szCs w:val="24"/>
          <w:lang w:val="uk-UA" w:eastAsia="uk-UA"/>
        </w:rPr>
        <w:t>стійке фінансування програм, спрямованих на боротьбу з ВГ;</w:t>
      </w:r>
    </w:p>
    <w:p w:rsidR="00D35EC1" w:rsidRPr="00005373" w:rsidRDefault="00D35EC1" w:rsidP="00005373">
      <w:pPr>
        <w:widowControl/>
        <w:numPr>
          <w:ilvl w:val="0"/>
          <w:numId w:val="12"/>
        </w:numPr>
        <w:shd w:val="clear" w:color="auto" w:fill="FFFFFF"/>
        <w:spacing w:before="100" w:beforeAutospacing="1" w:after="100" w:afterAutospacing="1"/>
        <w:contextualSpacing/>
        <w:jc w:val="both"/>
        <w:rPr>
          <w:szCs w:val="24"/>
          <w:lang w:val="uk-UA" w:eastAsia="uk-UA"/>
        </w:rPr>
      </w:pPr>
      <w:r w:rsidRPr="00005373">
        <w:rPr>
          <w:szCs w:val="24"/>
          <w:lang w:val="uk-UA" w:eastAsia="uk-UA"/>
        </w:rPr>
        <w:t>створення, тестування і впровадження нових методів діагностики, лікування і профілактики захворювання.</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eastAsia="uk-UA"/>
        </w:rPr>
        <w:t>Однією з ключових складових стратегії є профілактика гепатиту В за допомогою курсу вакцинації всіх новонароджених трьома дозами вакцини протягом першого року життя (згідно з Календарем профілактичних щеплень, затвердженим Міністерством охорони здоров'я України у 2018 році, – у першу добу життя, у два місяці і в шість місяців). Це головний і найефективніший спосіб попередження інфікування гепатитом В, ефективність якого становить 95%.Вакцина проти гепатиту В використовується з 1982 року. У світі вже було використано понад 1 млрд. доз вакцин, що дозволило в багатьох країнах знизити показник хронічного інфікування дітей вірусом гепатиту В з 15% до 1%. Станом на 2014 рік 184 держави вакцинували дітей грудного віку проти гепатиту В, таким чином вакцинацією охоплено 82% дітей в світі.</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eastAsia="uk-UA"/>
        </w:rPr>
        <w:t>В Україні, за даними електронно-статистичної форми «Укрвак», рівень охоплення вакцинами проти гепатиту В дітей до року станом на серпень 2017 року склав 42%, на кінець 2016 року показник дорівнював критичним 28,8%. Згідно з оцінками експертів ВООЗ, за показниками 2016 року Україна увійшла в ТОП-8 країн з найменшим охопленням вакцинацією дітей разом з Нігерією, Сомалі, Південним Суданом, Екваторіальною Гвінеєю, Центральноафриканською Республікою і Сирією.</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eastAsia="uk-UA"/>
        </w:rPr>
        <w:t>Однак навіть такий критично низький рівень вакцинації дозволив скоротити кількість нових випадків гострої форми гепатиту В серед дітей 10-14 років з 1,21 випадка на 100 тис. населення у 2010 році до 0,54 випадка у 2016 році. Тоді як серед українських підлітків 15-17 років, які не були щеплені, показники поширеності захворювання схожі з показниками у дорослих – 3,69 випадка на 100 тис. населення.</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eastAsia="uk-UA"/>
        </w:rPr>
        <w:t>Проаналізувавши статистику трансмісивних інфекцій та інфекцій з перкутанним й парентеральним механізмом передачі можна побачити, що вони є актуальною медико-соціальною проблемою суспільства й створюють значні економічні затрати для їх адекватного менеджменту.</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D35EC1" w:rsidRPr="00005373" w:rsidRDefault="00D35EC1" w:rsidP="00005373">
      <w:pPr>
        <w:pStyle w:val="1"/>
        <w:numPr>
          <w:ilvl w:val="0"/>
          <w:numId w:val="1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вірусних гепатитів у дітей.</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епідеміологію вірусних гепатитів.</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вірусних гепатитів у клініці дитячих інфекційних хвороб. Особливості клінічних проявів у дітей першого року життя.</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вірусних гепатитів.</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лікування хворих з вірусними гепатитами.</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Профілактику вірусних гепатитів у дітей різних вікових категорій. Роль вакцинації у профілактиці вірусних гепатитів.</w:t>
      </w:r>
    </w:p>
    <w:p w:rsidR="00D35EC1" w:rsidRPr="00005373" w:rsidRDefault="00D35EC1" w:rsidP="00005373">
      <w:pPr>
        <w:pStyle w:val="1"/>
        <w:numPr>
          <w:ilvl w:val="0"/>
          <w:numId w:val="13"/>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лікування вірусних гепатитів з позиції доказової медицини.</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D35EC1" w:rsidRPr="00005373" w:rsidRDefault="00D35EC1" w:rsidP="00005373">
      <w:pPr>
        <w:pStyle w:val="1"/>
        <w:numPr>
          <w:ilvl w:val="0"/>
          <w:numId w:val="6"/>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зібрати анамнез захворювання та оцінити епідеміологічні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попередній діагноз;</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призначити додаткові методи дослідження та оцінити їх результати;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обґрунтувати заключний діагноз згідно клінічної класифікації;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диференціальну діагностику вірусних гепатитів у дітей різних вікових категорій;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індивідуальний план лікування з урахуванням етіології, патогенезу, тяжкості вірусних гепатитів у дітей;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тактику при ускладненому перебігу вірусних гепатитів у дітей;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протиепідемічні заходи у вогнищі інфекції;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профілактики вірусних гепатитів;</w:t>
      </w:r>
    </w:p>
    <w:p w:rsidR="00D35EC1" w:rsidRPr="00005373" w:rsidRDefault="00D35EC1" w:rsidP="00005373">
      <w:pPr>
        <w:pStyle w:val="1"/>
        <w:numPr>
          <w:ilvl w:val="0"/>
          <w:numId w:val="6"/>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розвивати творчі здібності в процесі лабораторного та клінічного дослідження принципів діагностики та терапії у дітей, хворих на вірусні гепатити.</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Анатомо-фізіологічні особливості гепатобіліарної ділянки у дітей.</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Клініко-патогенетична класифікація жовтяниць.</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гепатити з фекально-оральним механізмом передачі (ВГА, ВГЕ): епідеміологія, етіологія, патогенез, класифікація, клініка, діагностика, лікування, профілактика. Хронічний вірусний гепатит Е.</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гепатити з парентеральним механізмом передачі (ВГВ, ВГС, ВГД): епідеміологія, етіологія, патогенез, класифікація, клініка, діагностика, лікування, профілактика. Хронічні вірусні гепатити В, С. Поняття “суперінфекції” та “коінфекції”.</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Рідкісні форми вірусних гепатитів (SEN, TTV та ін.):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гепатити на тлі герпетичних інфекцій: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гепатити, як ускладнення аденовірусної та ентеровірусної інфекції.</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Коревий гепатит: клініко-лабораторна характеристика, особливості перебігу.</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Диференційний підхід у веденні хворого з вірусним гепатитом.</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Алгоритм лабораторного обстеження хворого з неуточненим гепатитом.</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погляди до лікування гострих та хронічних вірусних гепатитів у дітей.</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вірусних гепатитів.</w:t>
      </w:r>
    </w:p>
    <w:p w:rsidR="00D35EC1" w:rsidRPr="00005373" w:rsidRDefault="00D35EC1" w:rsidP="00005373">
      <w:pPr>
        <w:pStyle w:val="1"/>
        <w:numPr>
          <w:ilvl w:val="0"/>
          <w:numId w:val="1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Диференційна діагностика жовтяниць різного генезу у клініці інфекційних хвороб.</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35EC1" w:rsidRPr="00005373" w:rsidRDefault="00D35EC1" w:rsidP="00005373">
      <w:pPr>
        <w:pStyle w:val="1"/>
        <w:numPr>
          <w:ilvl w:val="0"/>
          <w:numId w:val="1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D35EC1" w:rsidRPr="00005373" w:rsidRDefault="00D35EC1"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p>
    <w:p w:rsidR="00D35EC1" w:rsidRPr="00005373" w:rsidRDefault="00D35EC1" w:rsidP="00005373">
      <w:pPr>
        <w:contextualSpacing/>
        <w:jc w:val="both"/>
        <w:rPr>
          <w:szCs w:val="24"/>
          <w:lang w:val="uk-UA"/>
        </w:rPr>
      </w:pPr>
    </w:p>
    <w:p w:rsidR="002502F9" w:rsidRPr="00005373" w:rsidRDefault="002502F9" w:rsidP="00005373">
      <w:pPr>
        <w:contextualSpacing/>
        <w:jc w:val="both"/>
        <w:rPr>
          <w:szCs w:val="24"/>
          <w:lang w:val="uk-UA"/>
        </w:rPr>
      </w:pPr>
    </w:p>
    <w:p w:rsidR="009D7D78" w:rsidRDefault="009D7D78" w:rsidP="00005373">
      <w:pPr>
        <w:contextualSpacing/>
        <w:jc w:val="both"/>
        <w:rPr>
          <w:szCs w:val="24"/>
          <w:lang w:val="uk-UA"/>
        </w:rPr>
      </w:pPr>
    </w:p>
    <w:p w:rsidR="009D7D78" w:rsidRDefault="009D7D78" w:rsidP="00005373">
      <w:pPr>
        <w:contextualSpacing/>
        <w:jc w:val="both"/>
        <w:rPr>
          <w:szCs w:val="24"/>
          <w:lang w:val="uk-UA"/>
        </w:rPr>
      </w:pPr>
    </w:p>
    <w:p w:rsidR="009D7D78" w:rsidRDefault="009D7D78" w:rsidP="00005373">
      <w:pPr>
        <w:contextualSpacing/>
        <w:jc w:val="both"/>
        <w:rPr>
          <w:szCs w:val="24"/>
          <w:lang w:val="uk-UA"/>
        </w:rPr>
      </w:pPr>
    </w:p>
    <w:p w:rsidR="009D7D78" w:rsidRPr="009D7D78" w:rsidRDefault="009D7D78" w:rsidP="009D7D78">
      <w:pPr>
        <w:contextualSpacing/>
        <w:jc w:val="center"/>
        <w:rPr>
          <w:b/>
          <w:szCs w:val="24"/>
          <w:lang w:val="uk-UA"/>
        </w:rPr>
      </w:pPr>
      <w:r w:rsidRPr="00476E69">
        <w:rPr>
          <w:b/>
          <w:szCs w:val="24"/>
          <w:lang w:val="uk-UA"/>
        </w:rPr>
        <w:lastRenderedPageBreak/>
        <w:t>МЕТОДИЧНІ РЕКОМЕНДАЦІЇ ДО ТЕМ</w:t>
      </w:r>
      <w:r>
        <w:rPr>
          <w:b/>
          <w:szCs w:val="24"/>
          <w:lang w:val="uk-UA"/>
        </w:rPr>
        <w:t>И</w:t>
      </w:r>
      <w:r w:rsidRPr="00476E69">
        <w:rPr>
          <w:b/>
          <w:szCs w:val="24"/>
          <w:lang w:val="uk-UA"/>
        </w:rPr>
        <w:t xml:space="preserve"> №</w:t>
      </w:r>
      <w:r>
        <w:rPr>
          <w:b/>
          <w:szCs w:val="24"/>
          <w:lang w:val="uk-UA"/>
        </w:rPr>
        <w:t>9</w:t>
      </w:r>
    </w:p>
    <w:p w:rsidR="002502F9" w:rsidRPr="00005373" w:rsidRDefault="009D7D78" w:rsidP="00005373">
      <w:pPr>
        <w:contextualSpacing/>
        <w:jc w:val="both"/>
        <w:rPr>
          <w:szCs w:val="24"/>
        </w:rPr>
      </w:pPr>
      <w:r>
        <w:rPr>
          <w:b/>
          <w:szCs w:val="24"/>
          <w:lang w:val="uk-UA"/>
        </w:rPr>
        <w:t xml:space="preserve">Тема №9. </w:t>
      </w:r>
      <w:r w:rsidR="008A11D9" w:rsidRPr="009D7D78">
        <w:rPr>
          <w:b/>
          <w:szCs w:val="24"/>
          <w:lang w:val="uk-UA"/>
        </w:rPr>
        <w:t xml:space="preserve">Гострі нейроінфекції. </w:t>
      </w:r>
      <w:r w:rsidR="008A11D9" w:rsidRPr="009D7D78">
        <w:rPr>
          <w:szCs w:val="24"/>
          <w:lang w:val="uk-UA"/>
        </w:rPr>
        <w:t>Етіологія та епідеміологія гострих нейроінфекцій у дітей.</w:t>
      </w:r>
      <w:r w:rsidR="008A11D9" w:rsidRPr="009D7D78">
        <w:rPr>
          <w:b/>
          <w:szCs w:val="24"/>
          <w:lang w:val="uk-UA"/>
        </w:rPr>
        <w:t xml:space="preserve"> </w:t>
      </w:r>
      <w:r w:rsidR="008A11D9" w:rsidRPr="009D7D78">
        <w:rPr>
          <w:szCs w:val="24"/>
          <w:lang w:val="uk-UA"/>
        </w:rPr>
        <w:t xml:space="preserve">Основні синдроми при нейроінфекціях у дітей: </w:t>
      </w:r>
      <w:r w:rsidR="008A11D9" w:rsidRPr="00005373">
        <w:rPr>
          <w:szCs w:val="24"/>
        </w:rPr>
        <w:t>гіпертермічний, менінгеальний, набряк-набухання мозку.</w:t>
      </w:r>
      <w:r w:rsidR="008A11D9" w:rsidRPr="00005373">
        <w:rPr>
          <w:b/>
          <w:szCs w:val="24"/>
        </w:rPr>
        <w:t xml:space="preserve"> </w:t>
      </w:r>
      <w:r w:rsidR="008A11D9" w:rsidRPr="00005373">
        <w:rPr>
          <w:szCs w:val="24"/>
        </w:rPr>
        <w:t>Енцефаліти у дітей.</w:t>
      </w:r>
      <w:r w:rsidR="008A11D9" w:rsidRPr="00005373">
        <w:rPr>
          <w:b/>
          <w:szCs w:val="24"/>
        </w:rPr>
        <w:t xml:space="preserve"> </w:t>
      </w:r>
      <w:r w:rsidR="008A11D9" w:rsidRPr="00005373">
        <w:rPr>
          <w:szCs w:val="24"/>
        </w:rPr>
        <w:t>Гнійні менінгіти у дітей. Серозні менінгіти у дітей.</w:t>
      </w:r>
      <w:r w:rsidR="008A11D9" w:rsidRPr="00005373">
        <w:rPr>
          <w:b/>
          <w:szCs w:val="24"/>
        </w:rPr>
        <w:t xml:space="preserve"> </w:t>
      </w:r>
      <w:r w:rsidR="008A11D9" w:rsidRPr="00005373">
        <w:rPr>
          <w:szCs w:val="24"/>
        </w:rPr>
        <w:t>Синдром нейротоксикозу при інфекційній патології у дітей. Менінгококова інфекція у дітей.</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Актуальність.</w:t>
      </w:r>
      <w:r w:rsidRPr="00005373">
        <w:rPr>
          <w:rFonts w:ascii="Times New Roman" w:eastAsia="Times New Roman" w:hAnsi="Times New Roman" w:cs="Times New Roman"/>
          <w:sz w:val="24"/>
          <w:szCs w:val="24"/>
        </w:rPr>
        <w:t xml:space="preserve"> Інфекційні захворювання, які супроводжуються ураженням нервової системи,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особливо у дітей першого року життя, можливістю розвитку парезів або паралічів з резидуальними явищами, тяжких ускладнень, що впливають на подальше життя хворого. Тому вкрай важливими є своєчасна діагностика та лікування. </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D35EC1" w:rsidRPr="00005373" w:rsidRDefault="00D35EC1" w:rsidP="00005373">
      <w:pPr>
        <w:pStyle w:val="1"/>
        <w:numPr>
          <w:ilvl w:val="0"/>
          <w:numId w:val="17"/>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найбільш поширених нейроінфекцій у дітей.</w:t>
      </w:r>
    </w:p>
    <w:p w:rsidR="00D35EC1" w:rsidRPr="00005373" w:rsidRDefault="00D35EC1"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епідеміологію нейроінфекцій у клініці дитячих інфекційних хвороб.</w:t>
      </w:r>
    </w:p>
    <w:p w:rsidR="00D35EC1" w:rsidRPr="00005373" w:rsidRDefault="00D35EC1"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нейроінфекцій у практиці педіатра та дитячого інфекціоніста. Особливості клінічних проявів у дітей першого року життя.</w:t>
      </w:r>
    </w:p>
    <w:p w:rsidR="00D35EC1" w:rsidRPr="00005373" w:rsidRDefault="00D35EC1"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нейроінфекцій. Особливості діагностичного пошуку у хворих із млявими паралічами.</w:t>
      </w:r>
    </w:p>
    <w:p w:rsidR="00D35EC1" w:rsidRPr="00005373" w:rsidRDefault="00D35EC1"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лікування хворих з нейроінфекціями.</w:t>
      </w:r>
    </w:p>
    <w:p w:rsidR="00D35EC1" w:rsidRPr="00005373" w:rsidRDefault="00D35EC1" w:rsidP="00005373">
      <w:pPr>
        <w:pStyle w:val="1"/>
        <w:numPr>
          <w:ilvl w:val="0"/>
          <w:numId w:val="17"/>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Профілактику нейроінфекцій у дітей різних вікових категорій. Роль вакцинації у профілактиці нейроінфекцій у дитячій практиці.</w:t>
      </w:r>
    </w:p>
    <w:p w:rsidR="00D35EC1" w:rsidRPr="00005373" w:rsidRDefault="00D35EC1" w:rsidP="00005373">
      <w:pPr>
        <w:pStyle w:val="1"/>
        <w:numPr>
          <w:ilvl w:val="0"/>
          <w:numId w:val="17"/>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лікування нейроінфекцій з позиції доказової медицини.</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визначати клінічні симптоминейроінфекцій та їх ускладненьу дітей різного віку; </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проводити диференціальну діагностику та ставити попередній клінічний діагноз; </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зумовлених менінгококовою інфекцією та менінгітами різної етіології; </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визначати тактику ведення хворого з нейроінфекціями;</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демонструвати вміння ведення медичної документації дітей, хворих на нейроінфекції;</w:t>
      </w:r>
    </w:p>
    <w:p w:rsidR="00D35EC1" w:rsidRPr="00005373" w:rsidRDefault="00D35EC1" w:rsidP="00005373">
      <w:pPr>
        <w:pStyle w:val="1"/>
        <w:numPr>
          <w:ilvl w:val="0"/>
          <w:numId w:val="18"/>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профілактичні заходи в осередку інфекції.</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“менінгіту” та “менінгізму”. Поняття “енцефаліту” та “енцефалітичної реакції”. Особливості менеджменту.</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та бактеріальні менінгіти. Туберкульозний менінгіт.</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Вірусні та бактеріальні енцефаліти. Підходи до лікування.</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Менінгококова інфекція: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Невідкладна допомога на догоспітальному та госпітальному етапах хворим на менінгококову інфекцію.</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Ентеровірусна інфекція: епідеміологія, етіологія, патогенез, класифікація, клініка, діагностика, лікування, профілактика. Поліомієліт: епідеміологія, етіологія, патогенез, класифікація, клініка, діагностика, лікування, профілактика.</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вакциноасоційованого поліомієліту. Критерії постановки діагнозу.</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млявого паралічу. Особливості клініко-лабораторного підходу до менеджменту.</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лікування найбільш поширених захворювань нервової системи у дітей.</w:t>
      </w:r>
    </w:p>
    <w:p w:rsidR="00D35EC1" w:rsidRPr="00005373" w:rsidRDefault="00D35EC1" w:rsidP="00005373">
      <w:pPr>
        <w:pStyle w:val="1"/>
        <w:numPr>
          <w:ilvl w:val="0"/>
          <w:numId w:val="1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захворювань нервової системи у дітей.</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Інфекційні хвороби в дітей: підручник за ред. проф. С.О.Крамарьова, проф. О.Б.Надраги. – Київ.: ВСВ “Медицина”, - 2010 - 392 с.</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35EC1" w:rsidRPr="00005373" w:rsidRDefault="00D35EC1" w:rsidP="00005373">
      <w:pPr>
        <w:pStyle w:val="1"/>
        <w:numPr>
          <w:ilvl w:val="0"/>
          <w:numId w:val="1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D35EC1" w:rsidRPr="00005373" w:rsidRDefault="00D35EC1"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8A11D9" w:rsidRPr="00005373" w:rsidRDefault="008A11D9" w:rsidP="00005373">
      <w:pPr>
        <w:contextualSpacing/>
        <w:jc w:val="both"/>
        <w:rPr>
          <w:szCs w:val="24"/>
          <w:lang w:val="uk-UA"/>
        </w:rPr>
      </w:pPr>
    </w:p>
    <w:p w:rsidR="00D35EC1" w:rsidRPr="00005373" w:rsidRDefault="00D35EC1" w:rsidP="00005373">
      <w:pPr>
        <w:contextualSpacing/>
        <w:jc w:val="both"/>
        <w:rPr>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 №</w:t>
      </w:r>
      <w:r>
        <w:rPr>
          <w:b/>
          <w:szCs w:val="24"/>
          <w:lang w:val="uk-UA"/>
        </w:rPr>
        <w:t>10, №11</w:t>
      </w:r>
    </w:p>
    <w:p w:rsidR="008A11D9" w:rsidRPr="009D7D78" w:rsidRDefault="009D7D78" w:rsidP="00005373">
      <w:pPr>
        <w:contextualSpacing/>
        <w:jc w:val="both"/>
        <w:rPr>
          <w:b/>
          <w:szCs w:val="24"/>
        </w:rPr>
      </w:pPr>
      <w:r w:rsidRPr="009D7D78">
        <w:rPr>
          <w:b/>
          <w:szCs w:val="24"/>
          <w:lang w:val="uk-UA"/>
        </w:rPr>
        <w:t xml:space="preserve">Тема №10. </w:t>
      </w:r>
      <w:r w:rsidR="008A11D9" w:rsidRPr="009D7D78">
        <w:rPr>
          <w:b/>
          <w:szCs w:val="24"/>
        </w:rPr>
        <w:t>ВІЛ-інфекція у дітей. Етіологія, епідеміологія, патогенез. Особливості діагностики, перебігу та клініки ВІЛ-інфекції у дітей.</w:t>
      </w:r>
    </w:p>
    <w:p w:rsidR="008A11D9" w:rsidRPr="009D7D78" w:rsidRDefault="009D7D78" w:rsidP="00005373">
      <w:pPr>
        <w:contextualSpacing/>
        <w:jc w:val="both"/>
        <w:rPr>
          <w:b/>
          <w:szCs w:val="24"/>
        </w:rPr>
      </w:pPr>
      <w:r w:rsidRPr="009D7D78">
        <w:rPr>
          <w:b/>
          <w:szCs w:val="24"/>
          <w:lang w:val="uk-UA"/>
        </w:rPr>
        <w:t xml:space="preserve">Тема №11. </w:t>
      </w:r>
      <w:r w:rsidR="008A11D9" w:rsidRPr="009D7D78">
        <w:rPr>
          <w:b/>
          <w:szCs w:val="24"/>
        </w:rPr>
        <w:t>СНІД та асоційовані з ним хвороби. Лікування та профілактика ВІЛ-інфекції/СНІДу у дітей.</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9D7D78">
        <w:rPr>
          <w:rFonts w:ascii="Times New Roman" w:hAnsi="Times New Roman" w:cs="Times New Roman"/>
          <w:b/>
          <w:sz w:val="24"/>
          <w:szCs w:val="24"/>
        </w:rPr>
        <w:t>Актуальність:</w:t>
      </w:r>
      <w:r w:rsidRPr="00005373">
        <w:rPr>
          <w:rFonts w:ascii="Times New Roman" w:hAnsi="Times New Roman" w:cs="Times New Roman"/>
          <w:sz w:val="24"/>
          <w:szCs w:val="24"/>
        </w:rPr>
        <w:t xml:space="preserve"> </w:t>
      </w:r>
      <w:r w:rsidRPr="00005373">
        <w:rPr>
          <w:rFonts w:ascii="Times New Roman" w:eastAsia="Times New Roman" w:hAnsi="Times New Roman" w:cs="Times New Roman"/>
          <w:sz w:val="24"/>
          <w:szCs w:val="24"/>
        </w:rPr>
        <w:t>Синдром набутого імунодефіциту (СНІД) - особливо небезпечна інфекційна хвороба, що викликається вірусом імунодефіциту людини (ВІЛ) і через відсутність у даний час специфічних методів профілактики та ефективних методів лікування призводить до смерті. Масове розповсюдження цієї хвороби в усьому світі та в Україні створює загрозу особистій, громадській та державній безпеці, спричиняє важкі соціально-економічні та демографічні наслідки, що зумовлює необхідність вжиття спеціальних заходів щодо захисту прав і законних інтересів громадян та суспільства.</w:t>
      </w:r>
    </w:p>
    <w:p w:rsidR="00D35EC1" w:rsidRPr="00005373" w:rsidRDefault="00D35EC1" w:rsidP="00005373">
      <w:pPr>
        <w:pStyle w:val="1"/>
        <w:shd w:val="clear" w:color="auto" w:fill="FFFFFF"/>
        <w:spacing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Масштаби епідемії ВІЛ-інфекції/СНІДу в Україні продовжують зростати. Темп приросту нових випадків інфікування ВІЛ в Україні становить 8% у порівнянні з минулим роком.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Станом на 1 листопада 2008 року в Україні зареєстровано 137 973 випадки інфікування ВІЛ, захворіло на СНІД за період епідемії в Україні 26013 громадян, померло від СНІДу 14 705 осіб.</w:t>
      </w:r>
    </w:p>
    <w:p w:rsidR="00D35EC1" w:rsidRPr="00005373" w:rsidRDefault="00D35EC1" w:rsidP="00005373">
      <w:pPr>
        <w:pStyle w:val="1"/>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Найвищі рівні поширеності ВІЛ-інфекції, як і раніше, фіксуються в Дніпропетровській (447,1 на 100 тис. нас.), Одеській (438,7), Донецькій (429,0), Миколаївській (424,2) областях, м. Севастополь (323,6), АР Крим (263,7) та м. Київ (220,4). У цих регіонах зареєстровані також найвищі рівні поширеності СНІД.</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Разом з цим в останні 2 роки зросла і кількість обстежень на ВІЛ в країні: у 2006 році в порівнянні з 2005р. – на 2,6%, а в 2007р. у порівнянні з 2006 роком на 12,8%, що прямо пов’язане зі зростанням кількості нових випадків ВІЛ-інфекції (чим більше ми обстежуємо, тим більше виявляємо ВІЛ-позитивних осіб).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За даними світового досвіду, в результаті впровадження широкомасштабної антиретровірусної терапії (АРТ), спочатку зменшується смертність від захворювань, обумовлених СНІДом, а потім захворюваність на СНІД.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 xml:space="preserve">За неповні чотири роки внаслідок впровадження АРТ в Україні вдалося знизити темпи приросту смертності від захворювань, обумовлених СНІДом. В порівнянні з 2004 роком темп приросту кількості випадків смерті зменшився у понад 10 разів від 41,0% до 4,0%.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Щодо захворюваності на СНІД, в Україні в 2007 році завдяки впровадженню АРТ вперше зареєстровано зниження кількості хворих на СНІД на 3,0%, тоді як у 2004 та 2005 роках темпи приросту кількості хворих на СНІД складали +45,0% та +55,0%, відповідно. </w:t>
      </w:r>
    </w:p>
    <w:p w:rsidR="00D35EC1" w:rsidRPr="00005373" w:rsidRDefault="00D35EC1" w:rsidP="00005373">
      <w:pPr>
        <w:pStyle w:val="1"/>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Епідемія ВІЛ-інфекції в Україні до цього часу сконцентрована в групах найбільш високого ризику інфікування ВІЛ (ГНР), найбільш значними з яких є споживачі ін’єкційних наркотиків, робітники секс-бізнесу, чоловіки, які мають секс з чоловіками, підлітки найвищого ризику, особи, які перебувають в місцях позбавлення волі, колишні ув’язнені, оскільки вони перебувають в оточенні, пов’язаному з високим ризиком. Програми профілактики серед цих груп відграють вирішальну роль у визначенні ходу розвитку епідемії ВІЛ в Україні.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Масштаби програм профілактики, спрямованих на групи найвищого ризику, швидко розширюються в Україні, починаючі з 2004 року. Наприкінці 2007 року понад 350 урядових та неурядових організацій надавали профілактичні послуги таким групам населення.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Найбільш значний прогрес був досягнутий у розширенні послуг для споживачів ін’єкційних наркотиків (СІН) в усіх регіонах України. Ці послуги надають понад 100 неурядових організацій, які одержують підтримку за рахунок гранту Глобального фонду, а додаткові профілактичні програми надаються у 217 відділеннях Державної соціальної служби для сімей, дітей та молоді.</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Позитивно вирішується питання щодо розширення замісної підтримувальної терапії. З 2005 розпочато лікування бупренорфіном, з липня 2008 - препаратом «Метадол». Станом на 15 листопада 2008 року всього до програм замісної підтримувальної терапії залучено 2089 осіб, з них 1233 осіб отримують замісну підтримувальну терапію препаратом «Метадол», 856 осіб – препаратом бупренорфін. Передусім програмами ЗПТ охоплюються ВІЛ-інфіковані наркозалежні пацієнти (1022 учасника ЗПТ мають ВІЛ-позитивний статус, з них антиретровірусне лікування отримують 242 особи), але для наркозалежних осіб з ВІЛ-негативним статусом також не існує заборони до включення в програму.</w:t>
      </w:r>
    </w:p>
    <w:p w:rsidR="00D35EC1" w:rsidRPr="00005373" w:rsidRDefault="00D35EC1" w:rsidP="00005373">
      <w:pPr>
        <w:pStyle w:val="1"/>
        <w:shd w:val="clear" w:color="auto" w:fill="FFFFFF"/>
        <w:spacing w:line="240" w:lineRule="auto"/>
        <w:ind w:firstLine="54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Підготовлено нормативно-правову базу щодо розширення даної програми, визначено 111 лікувально-профілактичних закладів в усіх регіонах України, які будуть залучені до впровадження замісної терапії. </w:t>
      </w:r>
    </w:p>
    <w:p w:rsidR="00D35EC1" w:rsidRPr="00005373" w:rsidRDefault="00D35EC1" w:rsidP="00005373">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Зараження інфекціями, що передаються статевим шляхом підвищує вразливість до інфікування ВІЛ, оскільки призводить до істотних уражень слизових оболонок людини. </w:t>
      </w:r>
    </w:p>
    <w:p w:rsidR="00D35EC1" w:rsidRPr="00005373" w:rsidRDefault="00D35EC1" w:rsidP="00005373">
      <w:pPr>
        <w:pStyle w:val="1"/>
        <w:shd w:val="clear" w:color="auto" w:fill="FFFFFF"/>
        <w:spacing w:line="240" w:lineRule="auto"/>
        <w:ind w:firstLine="70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Для значного розширення лікування інфекцій, що передаються статевим шляхом в группах найвищого ризику необхідно налагодити тісну співпрацю між лікувальними закладами та неурядовими організаціями з метою забезпечення доступу до представників зазначених груп населення. Активна робота над налагодженням такої співпраці наразі триває.</w:t>
      </w:r>
    </w:p>
    <w:p w:rsidR="00D35EC1" w:rsidRPr="00005373" w:rsidRDefault="00D35EC1" w:rsidP="00005373">
      <w:pPr>
        <w:pStyle w:val="1"/>
        <w:spacing w:line="240" w:lineRule="auto"/>
        <w:ind w:firstLine="700"/>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Епідемія СНІДу в Україні є однією з найбільш жорстоких в Європі та Центральній Азії: за оцінками національних експертів розповсюдженість ВІЛ серед дорослого населення (віком 15-49 років) становить 1,63%; майже 78% ВІЛ-інфікованих громадян України є особами молодого, репродуктивного, працездатного віку.</w:t>
      </w:r>
    </w:p>
    <w:p w:rsidR="00D35EC1" w:rsidRPr="00005373" w:rsidRDefault="00D35EC1" w:rsidP="00005373">
      <w:pPr>
        <w:shd w:val="clear" w:color="auto" w:fill="FFFFFF"/>
        <w:autoSpaceDE w:val="0"/>
        <w:autoSpaceDN w:val="0"/>
        <w:adjustRightInd w:val="0"/>
        <w:ind w:firstLine="545"/>
        <w:contextualSpacing/>
        <w:jc w:val="both"/>
        <w:rPr>
          <w:szCs w:val="24"/>
          <w:lang w:val="uk-UA" w:eastAsia="uk-UA"/>
        </w:rPr>
      </w:pPr>
      <w:r w:rsidRPr="00005373">
        <w:rPr>
          <w:szCs w:val="24"/>
          <w:lang w:val="uk-UA"/>
        </w:rPr>
        <w:t xml:space="preserve">Протягом 2007 року в країні офіційно зареєстровано понад 17,5 тисяч нових випадків ВІЛ-інфекції (порівнянні з 2006 роком це на 9,9% більше), у 2008 році – 18,9 тисяч нових випадків, а вже за січень 2009 року - офіційно зареєстровано 1 568 ВІЛ-інфікованих осіб. Отже, динаміка, на жаль, невтішна. Статистичні дані також засвідчують, що епідемія поширюється на дітей та підлітків, у першу чергу, з уразливих груп населення, а також груп найвищого ризику. Так, кількість нових випадків ВІЛ-інфекції серед споживачів ін'єкційних наркотиків 15-19 років зросла майже втричі і становить 32,3% від загальної кількості ВІЛ-позитивних людей. Вік першої спроби вживання ін'єкційних наркотиків зменшився до 13-15 років з переходом до регулярного вживання ін'єкційних наркотиків до досягнення 17 років. </w:t>
      </w:r>
      <w:r w:rsidRPr="00005373">
        <w:rPr>
          <w:szCs w:val="24"/>
        </w:rPr>
        <w:t>Від 10 до 20% працівників комерційного сексу в Україні мають вік до 18 років.</w:t>
      </w:r>
    </w:p>
    <w:p w:rsidR="009D7D78" w:rsidRDefault="009D7D78" w:rsidP="00005373">
      <w:pPr>
        <w:contextualSpacing/>
        <w:jc w:val="both"/>
        <w:rPr>
          <w:szCs w:val="24"/>
          <w:lang w:val="uk-UA"/>
        </w:rPr>
      </w:pPr>
    </w:p>
    <w:p w:rsidR="009D7D78" w:rsidRDefault="009D7D78" w:rsidP="00005373">
      <w:pPr>
        <w:contextualSpacing/>
        <w:jc w:val="both"/>
        <w:rPr>
          <w:szCs w:val="24"/>
          <w:lang w:val="uk-UA"/>
        </w:rPr>
      </w:pPr>
    </w:p>
    <w:p w:rsidR="009D7D78" w:rsidRDefault="009D7D78" w:rsidP="00005373">
      <w:pPr>
        <w:contextualSpacing/>
        <w:jc w:val="both"/>
        <w:rPr>
          <w:szCs w:val="24"/>
          <w:lang w:val="uk-UA"/>
        </w:rPr>
      </w:pPr>
    </w:p>
    <w:p w:rsidR="00D35EC1" w:rsidRPr="009D7D78" w:rsidRDefault="00D35EC1" w:rsidP="00005373">
      <w:pPr>
        <w:contextualSpacing/>
        <w:jc w:val="both"/>
        <w:rPr>
          <w:b/>
          <w:szCs w:val="24"/>
          <w:lang w:val="uk-UA"/>
        </w:rPr>
      </w:pPr>
      <w:r w:rsidRPr="009D7D78">
        <w:rPr>
          <w:b/>
          <w:szCs w:val="24"/>
          <w:lang w:val="uk-UA"/>
        </w:rPr>
        <w:lastRenderedPageBreak/>
        <w:t xml:space="preserve">Знати: </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ВІЛ/СНІД у клініці дитячих інфекційних хвороб. Особливості клінічних проявів у дітей першого року життя. Вроджена ВІЛ-інфекія. Діти, народжені від ВІЛ-позитивних матерів.</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ВІЛ/СНІД та опортуністичними інфекціями у дітей.</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лікування хворих з ВІЛ/СНІД та опортуністичними інфекціями.</w:t>
      </w:r>
    </w:p>
    <w:p w:rsidR="00D35EC1" w:rsidRPr="00005373" w:rsidRDefault="00D35EC1" w:rsidP="00005373">
      <w:pPr>
        <w:pStyle w:val="1"/>
        <w:numPr>
          <w:ilvl w:val="0"/>
          <w:numId w:val="13"/>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Профілактику ВІЛ/СНІД у дітей різних вікових категорій. </w:t>
      </w:r>
    </w:p>
    <w:p w:rsidR="00D35EC1" w:rsidRPr="00005373" w:rsidRDefault="00D35EC1" w:rsidP="00005373">
      <w:pPr>
        <w:pStyle w:val="1"/>
        <w:numPr>
          <w:ilvl w:val="0"/>
          <w:numId w:val="13"/>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Сучасні підходи до лікування ВІЛ/СНІД з позиції доказової медицини.</w:t>
      </w:r>
    </w:p>
    <w:p w:rsidR="00D35EC1" w:rsidRPr="009D7D78" w:rsidRDefault="00D35EC1" w:rsidP="00005373">
      <w:pPr>
        <w:pStyle w:val="1"/>
        <w:shd w:val="clear" w:color="auto" w:fill="FFFFFF"/>
        <w:spacing w:after="240" w:line="240" w:lineRule="auto"/>
        <w:contextualSpacing/>
        <w:jc w:val="both"/>
        <w:rPr>
          <w:rFonts w:ascii="Times New Roman" w:eastAsia="Times New Roman" w:hAnsi="Times New Roman" w:cs="Times New Roman"/>
          <w:b/>
          <w:sz w:val="24"/>
          <w:szCs w:val="24"/>
        </w:rPr>
      </w:pPr>
      <w:r w:rsidRPr="009D7D78">
        <w:rPr>
          <w:rFonts w:ascii="Times New Roman" w:eastAsia="Times New Roman" w:hAnsi="Times New Roman" w:cs="Times New Roman"/>
          <w:b/>
          <w:sz w:val="24"/>
          <w:szCs w:val="24"/>
        </w:rPr>
        <w:t>Вміти: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провести диференціальну діагностику ВІЛ-інфекції у дітей різних вікових категорій;</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індивідуальний план лікування дитини з ВІЛ/СНІД та опортуністичними інфекціями;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визначити тактику при ускладненому перебігу ВІЛ/СНІД та опортуністичними інфекціями;</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протиепідемічні заходи у вогнищі інфекції;</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профілактики ВІЛ/СНІД;</w:t>
      </w:r>
    </w:p>
    <w:p w:rsidR="00D35EC1" w:rsidRPr="00005373" w:rsidRDefault="00D35EC1" w:rsidP="00005373">
      <w:pPr>
        <w:pStyle w:val="1"/>
        <w:numPr>
          <w:ilvl w:val="0"/>
          <w:numId w:val="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у дітей, хворих на ВІЛ-інфекцію.</w:t>
      </w:r>
    </w:p>
    <w:p w:rsidR="00D35EC1" w:rsidRPr="009D7D78" w:rsidRDefault="00D35EC1" w:rsidP="00005373">
      <w:pPr>
        <w:pStyle w:val="1"/>
        <w:spacing w:line="240" w:lineRule="auto"/>
        <w:contextualSpacing/>
        <w:jc w:val="both"/>
        <w:rPr>
          <w:rFonts w:ascii="Times New Roman" w:eastAsia="Times New Roman" w:hAnsi="Times New Roman" w:cs="Times New Roman"/>
          <w:b/>
          <w:sz w:val="24"/>
          <w:szCs w:val="24"/>
        </w:rPr>
      </w:pPr>
      <w:r w:rsidRPr="009D7D78">
        <w:rPr>
          <w:rFonts w:ascii="Times New Roman" w:eastAsia="Times New Roman" w:hAnsi="Times New Roman" w:cs="Times New Roman"/>
          <w:b/>
          <w:sz w:val="24"/>
          <w:szCs w:val="24"/>
        </w:rPr>
        <w:t>Питання до теми:</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імунної системи організму дитини. Методи оцінки імунного статусу.</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первинних та вторинних імунодефіцитів.</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ВІЛ-інфекція у дітей: епідеміологія, етіологія, патогенез, класифікація, клініка, клінічні стадії, діагностика, лікування, профілактика. </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Законодавча база щодо лікування дітей, хворих на ВІЛ-інфекцію.</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Схеми та препарати, які використовуються для лікування ВІЛ-інфікованих дітей. Клінічна фармакологія препаратів, призначених для лікування ВІЛ-інфекції.</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трансмісії ВІЛ-інфекції. ВІЛ-інфекція та вагітність.</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“СНІД” та “IV клінічна стадія ВІЛ-інфекції”. Критерії постановки діагнозу.</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Опортуністичні інфекції при СНІД. Особливості підходів до діагностики та менеджменту.</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Профілактика ВІЛ-інфекції.</w:t>
      </w:r>
    </w:p>
    <w:p w:rsidR="00D35EC1" w:rsidRPr="00005373" w:rsidRDefault="00D35EC1" w:rsidP="00005373">
      <w:pPr>
        <w:pStyle w:val="1"/>
        <w:numPr>
          <w:ilvl w:val="0"/>
          <w:numId w:val="2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Тактика ведення дітей, народжених від ВІЛ-позитивних матерів.</w:t>
      </w:r>
    </w:p>
    <w:p w:rsidR="00D35EC1" w:rsidRPr="00005373" w:rsidRDefault="00D35EC1"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35EC1" w:rsidRPr="00005373" w:rsidRDefault="00D35EC1" w:rsidP="00005373">
      <w:pPr>
        <w:pStyle w:val="1"/>
        <w:numPr>
          <w:ilvl w:val="0"/>
          <w:numId w:val="2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D35EC1" w:rsidRPr="00005373" w:rsidRDefault="00D35EC1"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lastRenderedPageBreak/>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35EC1" w:rsidRPr="00005373" w:rsidRDefault="00D35EC1" w:rsidP="00005373">
      <w:pPr>
        <w:pStyle w:val="1"/>
        <w:spacing w:line="240" w:lineRule="auto"/>
        <w:contextualSpacing/>
        <w:jc w:val="both"/>
        <w:rPr>
          <w:rFonts w:ascii="Times New Roman" w:eastAsia="Times New Roman" w:hAnsi="Times New Roman" w:cs="Times New Roman"/>
          <w:sz w:val="24"/>
          <w:szCs w:val="24"/>
        </w:rPr>
      </w:pPr>
    </w:p>
    <w:p w:rsidR="009D7D78" w:rsidRPr="00476E69" w:rsidRDefault="009D7D78" w:rsidP="009D7D78">
      <w:pPr>
        <w:contextualSpacing/>
        <w:jc w:val="center"/>
        <w:rPr>
          <w:b/>
          <w:szCs w:val="24"/>
        </w:rPr>
      </w:pPr>
      <w:r w:rsidRPr="00476E69">
        <w:rPr>
          <w:b/>
          <w:szCs w:val="24"/>
          <w:lang w:val="uk-UA"/>
        </w:rPr>
        <w:t>МЕТОДИЧНІ РЕКОМЕНДАЦІЇ ДО ТЕМ</w:t>
      </w:r>
      <w:r>
        <w:rPr>
          <w:b/>
          <w:szCs w:val="24"/>
          <w:lang w:val="uk-UA"/>
        </w:rPr>
        <w:t>И</w:t>
      </w:r>
      <w:r w:rsidRPr="00476E69">
        <w:rPr>
          <w:b/>
          <w:szCs w:val="24"/>
          <w:lang w:val="uk-UA"/>
        </w:rPr>
        <w:t xml:space="preserve"> №</w:t>
      </w:r>
      <w:r>
        <w:rPr>
          <w:b/>
          <w:szCs w:val="24"/>
          <w:lang w:val="uk-UA"/>
        </w:rPr>
        <w:t>12</w:t>
      </w:r>
    </w:p>
    <w:p w:rsidR="008A11D9" w:rsidRPr="00005373" w:rsidRDefault="009D7D78" w:rsidP="00005373">
      <w:pPr>
        <w:contextualSpacing/>
        <w:jc w:val="both"/>
        <w:rPr>
          <w:szCs w:val="24"/>
        </w:rPr>
      </w:pPr>
      <w:r>
        <w:rPr>
          <w:b/>
          <w:szCs w:val="24"/>
          <w:lang w:val="uk-UA"/>
        </w:rPr>
        <w:t xml:space="preserve">Тема №12. </w:t>
      </w:r>
      <w:r w:rsidR="008A11D9" w:rsidRPr="00005373">
        <w:rPr>
          <w:b/>
          <w:szCs w:val="24"/>
        </w:rPr>
        <w:t xml:space="preserve">Інтенсивна терапія при інфекційних хворобах. </w:t>
      </w:r>
      <w:r w:rsidR="008A11D9" w:rsidRPr="00005373">
        <w:rPr>
          <w:szCs w:val="24"/>
        </w:rPr>
        <w:t>Сепсис у дітей. Принципи кортикостероїдної терапії. Гостра печінкова недостатність. Інфекційно-токсичний шок. Гостра дихальна недостатність у дітей. Методи інтенсивної терапії при інфекційних хворобах у дітей.</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 xml:space="preserve">Актуальність. </w:t>
      </w:r>
      <w:r w:rsidRPr="00005373">
        <w:rPr>
          <w:rFonts w:ascii="Times New Roman" w:eastAsia="Times New Roman" w:hAnsi="Times New Roman" w:cs="Times New Roman"/>
          <w:sz w:val="24"/>
          <w:szCs w:val="24"/>
        </w:rPr>
        <w:t>Шок, є однією з найбільш частих причин ваги стану та летальності у хворих у відділенні реанімації та інтенсивної терапії. Незважаючи на прогрес медицини, летальність при шоку залишається високою.</w:t>
      </w:r>
    </w:p>
    <w:p w:rsidR="00DF2A05" w:rsidRPr="00005373" w:rsidRDefault="00DF2A05" w:rsidP="00005373">
      <w:pPr>
        <w:pStyle w:val="1"/>
        <w:spacing w:before="240"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Анафілактичний шок – це алергічна реакція негайного типу, що супроводжується небезпечними для життя клінічними проявами (різким падінням артеріального тиску, порушенням діяльності центральних і периферичної нервової систем, ендокринними порушеннями, дихальною недостатністю та ін.)</w:t>
      </w:r>
    </w:p>
    <w:p w:rsidR="009D7D78" w:rsidRDefault="00DF2A05" w:rsidP="009D7D78">
      <w:pPr>
        <w:pStyle w:val="1"/>
        <w:spacing w:before="240"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Лікар широкого профілю, а також лікар будь-якої вузької спеціальності повинен знати й володіти сучасними методами діагностики та інтенсивної терапії при алергічних реакціях і анафілактичного шоку</w:t>
      </w:r>
      <w:r w:rsidR="009D7D78">
        <w:rPr>
          <w:rFonts w:ascii="Times New Roman" w:eastAsia="Times New Roman" w:hAnsi="Times New Roman" w:cs="Times New Roman"/>
          <w:sz w:val="24"/>
          <w:szCs w:val="24"/>
        </w:rPr>
        <w:t>.</w:t>
      </w:r>
    </w:p>
    <w:p w:rsidR="00DF2A05" w:rsidRPr="009D7D78" w:rsidRDefault="00DF2A05"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hAnsi="Times New Roman" w:cs="Times New Roman"/>
          <w:color w:val="333333"/>
          <w:sz w:val="24"/>
          <w:szCs w:val="24"/>
        </w:rPr>
        <w:t xml:space="preserve">У зв’язку із катастрофічною ситуацією зі щепленнями у державі та епідеміологічним неблагополуччям, до педіатрів або сімейних лікарів усе частіше звертаються батьки з дітьми, які мають прояви нападоподібного кашлю. Нападоподібний кашель часто супроводжується почервонінням чи навіть посинінням обличчя й завершується виділенням густого прозорого слизу та блюванням. Такі ознаки хвороби переважно є проявами </w:t>
      </w:r>
      <w:r w:rsidRPr="00005373">
        <w:rPr>
          <w:rFonts w:ascii="Times New Roman" w:hAnsi="Times New Roman" w:cs="Times New Roman"/>
          <w:b/>
          <w:bCs/>
          <w:color w:val="333333"/>
          <w:sz w:val="24"/>
          <w:szCs w:val="24"/>
        </w:rPr>
        <w:t>кашлюку</w:t>
      </w:r>
      <w:r w:rsidRPr="00005373">
        <w:rPr>
          <w:rFonts w:ascii="Times New Roman" w:hAnsi="Times New Roman" w:cs="Times New Roman"/>
          <w:color w:val="333333"/>
          <w:sz w:val="24"/>
          <w:szCs w:val="24"/>
        </w:rPr>
        <w:t xml:space="preserve">(коклюшу) – дитячого гострого інфекційного захворювання, що передається повітряно-крапельним шляхом. Нерідко діти заражаються й від дорослих членів сім’ї, які впродовж тривалого часу кашляють і виділяють мікроби </w:t>
      </w:r>
      <w:r w:rsidRPr="00005373">
        <w:rPr>
          <w:rFonts w:ascii="Times New Roman" w:hAnsi="Times New Roman" w:cs="Times New Roman"/>
          <w:i/>
          <w:iCs/>
          <w:color w:val="333333"/>
          <w:sz w:val="24"/>
          <w:szCs w:val="24"/>
        </w:rPr>
        <w:t>Bordetella pertussis,</w:t>
      </w:r>
      <w:r w:rsidRPr="00005373">
        <w:rPr>
          <w:rFonts w:ascii="Times New Roman" w:hAnsi="Times New Roman" w:cs="Times New Roman"/>
          <w:color w:val="333333"/>
          <w:sz w:val="24"/>
          <w:szCs w:val="24"/>
        </w:rPr>
        <w:t xml:space="preserve"> частіше вірулентного серотипу 1.0.3. Важливо пам’ятати, що кашлюкоподібний синдром можуть спричиняти й інші мікроорганізми, зокрема </w:t>
      </w:r>
      <w:r w:rsidRPr="00005373">
        <w:rPr>
          <w:rFonts w:ascii="Times New Roman" w:hAnsi="Times New Roman" w:cs="Times New Roman"/>
          <w:i/>
          <w:iCs/>
          <w:color w:val="333333"/>
          <w:sz w:val="24"/>
          <w:szCs w:val="24"/>
        </w:rPr>
        <w:t>B. parapertussis, B. halmesii, B. bronchoseptica, Mycoplasma pneumoniae,</w:t>
      </w:r>
      <w:r w:rsidRPr="00005373">
        <w:rPr>
          <w:rFonts w:ascii="Times New Roman" w:hAnsi="Times New Roman" w:cs="Times New Roman"/>
          <w:color w:val="333333"/>
          <w:sz w:val="24"/>
          <w:szCs w:val="24"/>
        </w:rPr>
        <w:t xml:space="preserve"> хламідії, аденовіруси.</w:t>
      </w:r>
    </w:p>
    <w:p w:rsidR="009D7D78" w:rsidRDefault="00DF2A05" w:rsidP="009D7D78">
      <w:pPr>
        <w:pStyle w:val="1"/>
        <w:spacing w:before="240" w:after="240" w:line="240" w:lineRule="auto"/>
        <w:ind w:firstLine="708"/>
        <w:contextualSpacing/>
        <w:jc w:val="both"/>
        <w:rPr>
          <w:rFonts w:ascii="Times New Roman" w:hAnsi="Times New Roman" w:cs="Times New Roman"/>
          <w:color w:val="333333"/>
          <w:sz w:val="24"/>
          <w:szCs w:val="24"/>
        </w:rPr>
      </w:pPr>
      <w:r w:rsidRPr="00005373">
        <w:rPr>
          <w:rFonts w:ascii="Times New Roman" w:hAnsi="Times New Roman" w:cs="Times New Roman"/>
          <w:color w:val="333333"/>
          <w:sz w:val="24"/>
          <w:szCs w:val="24"/>
        </w:rPr>
        <w:t>Щороку у світі реєструється близько 50 млн випадків захворювання, у країнах, що розвиваються, близько 300 тис. дітей помирає. В Україні щорічно фіксують 3-4 тисячі випадків кашлюку, переважно в дітей віком до 1 року, в яких хвороба має особливо тяжкий перебіг, із багатьма ускладненнями та несприятливими наслідками. Те, що кількість хворих на кашлюк буде щорічно зростати, можна було спрогнозувати. Власне, кашлюк найчастіше викликає розвиток невідкладних станів, знання менеджменту яких є необхідними лікарю-педіатру.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всіх гострих захворювань респіраторного тракту, що реєструються у дитячому віці.</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 xml:space="preserve">ГРВІ – найпоширеніші на земній кулі захворювання. Щорічно у світі реєструється більше 1 млрд хворих на ГРВІ, причому близько 70%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w:t>
      </w:r>
      <w:r w:rsidRPr="00005373">
        <w:rPr>
          <w:rFonts w:ascii="Times New Roman" w:hAnsi="Times New Roman" w:cs="Times New Roman"/>
          <w:color w:val="000000"/>
          <w:sz w:val="24"/>
          <w:szCs w:val="24"/>
        </w:rPr>
        <w:lastRenderedPageBreak/>
        <w:t>Зниження захворюваності пояснюється надбанням специфічного імунітету в результаті перенесених ГРВІ.</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Часто ГРВІ у своїх клінічних проявах супроводжуються гіпертермічним та судомним синдромом. Лікарю є важливим вчасно розпізнати дані невідкладні стани та надати відповідну допомогу.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Одним з частих і важких проявів гострих респіраторних вірусних інфекцій у дітей перших шести років життя, що супроводжуються респіраторним дистресом є гострий стенозуючий ларинготрахеїт. Це захворювання характеризується важким перебігом і високою летальністю, яка становить 0,3-5 %. Висока частота гострих стенозуючих ларинготрахеїтів на сьогоднішній день зумовлена передовсім значною захворюваністю дітей на гострі респіраторні вірусні інфекції, які згідно з офіційними даними ВООЗ, займають провідні позиції у структурі захворюваності дітей раннього віку. Діти хворіють на гострі респіраторні вірусні інфекції у 4-5 разів частіше, ніж дорослі, 35-40 % серед усіх хворих на гострі респіраторні вірусні інфекції становлять діти віком від 1 до 14 років. Високий рівень захворюваності обмовлений в першу чергу поліетіологічністю гострих респіраторних вірусних інфекцій, нестійкістю та виключно типоспецифічністю противірусного імунітету.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Найчастіше гострий стенозуючий ларинготрахеїт виникає у дітей раннього та дошкільного віку (34 % - у дітей перших двох років), ця властивість обумовлена особливістю анатомо-фізіологічної будови верхніх дихальних шляхів у дітей, незрілістю іннерваційного апарату та віковою слабкістю роботи дихальних м’язів. Вираженість клінічних проявів гострого стенозуючого ларинготрахеїту обумовлена ступенем звуження дихальних шляхів в результаті послідовного розвитку патогенетичних процесів та здатності дитячого організму до компенсації.</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Висока частота розвитку гострого стенозуючого ларинготрахеїту у дітей з гострими респіраторними вірусними інфекціями реєструється і у Львівській області. Так згідно даних офіційної статистики Львівської обласній інфекційній лікарні у педіатричні відділення лікарні з діагнозом гострий стенозуючий ларинготрахеїт у 2013 році було госпіталізовано 166 хворих, у 2014 році – 227, у 2015 році – 201 дитина, у відділенні інтенсивної терапії перебувало 42 пацієнти з гострим стенозуючим ларинготрахеїтом впродовж 2013 року, 18 - впродовж 2014 року та 32 дитини впродовж 2015 року.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В патогенезі гострого стенозуючого ларинготрахеїту велике значення надається специфічним та неспецифічним факторам імунного захисту. У літературі наявні дані, котрі стверджують про можливу роль алергічного компоненту у патогенезі розвитку гострого стенозуючого ларинготрахеїту. Дані літератури також свідчать, що у дітей з синдромом гострого стенозуючого ларинготрахеїту відзначається системна запальна відповідь організму, що виявляється у вигляді порушення продукції інтерлейкіну-1β, інтерлейкіну-4, інтерлейкіну-6.</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Водночас наявні у літературі дані у недостатній мірі пояснюють механізми патогенезу розвитку цього захворювання, його рецидивів, ускладненого перебігу гострого стенозуючого ларинготрахеїту, все це визначає необхідність подальшого поглибленого вивчення цієї патології та удосконалення методів лікування.</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У зв'язку із зростанням прошарку невакцинованого населення дитячого віку проти дифтерії, актуальним буде знання менеджменту справжнього крупу у педіатричній практиці.</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 xml:space="preserve">Гострі кишкові інфекції (ГКІ)посідають домінуючі позиції в інфекційній патології дитячого віку і є однією з причин летальності у дітей раннього віку. Діагноз і диференційний діагноз ГКІ у дітей раннього віку має труднощі, тому що клінічна симптоматика початкового </w:t>
      </w:r>
      <w:r w:rsidRPr="00005373">
        <w:rPr>
          <w:rFonts w:ascii="Times New Roman" w:hAnsi="Times New Roman" w:cs="Times New Roman"/>
          <w:color w:val="000000"/>
          <w:sz w:val="24"/>
          <w:szCs w:val="24"/>
        </w:rPr>
        <w:lastRenderedPageBreak/>
        <w:t>періоду цих захворювань характеризується подібними проявами. Клінічні прояви ГКІ складаються з загально інтоксикаційного синдрому, дисфункції шлунково-кишкового тракту та прояву токсикозу. При проведенні диференційного діагнозу ГКІ необхідно пам’ятати, що загально інтоксикаційний синдром та синдром кишкової дисфункції можуть мати і неінфекційну природу.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Від своєчасності та адекватності призначенної терапії при ГКІ залежать тривалість захворювання, його наслідки. Ретельність і своєчасність проведення протиепідемічних заходів у вогнищі ГКІ усунуть можливість подальшого розповсюдження інфекції в дитячих колективах.</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Найчастіше ГКІ ускладнюються синдромом токсико-ексикозу, знання менеджменту яких є важливим лікарю-інфекціоністу.</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У свою чергу, у клінічному перебігу ГРВІ ускладнюються нейротоксикозом, який є життє загрозливим станом у клініці дитячих інфекційних хвороб.</w:t>
      </w:r>
    </w:p>
    <w:p w:rsidR="009D7D78" w:rsidRDefault="00DF2A05" w:rsidP="009D7D78">
      <w:pPr>
        <w:pStyle w:val="1"/>
        <w:spacing w:before="240" w:after="240" w:line="240" w:lineRule="auto"/>
        <w:ind w:firstLine="708"/>
        <w:contextualSpacing/>
        <w:jc w:val="both"/>
        <w:rPr>
          <w:rFonts w:ascii="Times New Roman" w:hAnsi="Times New Roman" w:cs="Times New Roman"/>
          <w:color w:val="000000"/>
          <w:sz w:val="24"/>
          <w:szCs w:val="24"/>
        </w:rPr>
      </w:pPr>
      <w:r w:rsidRPr="00005373">
        <w:rPr>
          <w:rFonts w:ascii="Times New Roman" w:hAnsi="Times New Roman" w:cs="Times New Roman"/>
          <w:color w:val="000000"/>
          <w:sz w:val="24"/>
          <w:szCs w:val="24"/>
        </w:rPr>
        <w:t>Гострі нейроінфекції є передусім загальними інфекціями, що перебігають з загально інфекційним синдромом із проявами інтоксикації та порушенням функції внутрішніх органів. Синдром ураження нервової системи можна поділити на специфічні для даної хвороби та неспецифічні. Специфічність ураження складається із ряду факторів: біологічних свойств збудника, його вірулентності, та тропізму., шляхами передачі, характеру морфологічних змін, вибірність ураження структур нервової системи. Цим характеризується менінгококова інфекція. Менінгококова інфекція — тяжка недуга, до якої найбільш сприйнятливі діти віком до 5 років (близько 70 % випадків захворювання). Протягом останніх десятиріч частіше стали реєструватися менінгококцемія і комбіновані форми хвороби, які нерідко зумовлюють несприятливі наслідки. Прогноз захворювання, летальність дітей залежать від своєчасності діагностики, госпіталізації хворого, адекватності терапії, часу проведення протиепідемічних заходів в осередку інфекції. Це вимагає від лікаря знання діагностичних критеріїв, перебігу, лікування та профілактики названої патології. Від своєчасності та адекватності призначеної терапії при менінгококовій інфекції залежать тривалість захворювання, його наслідки. Ретельність і своєчасність проведення протиепідемічних заходів у вогнищі менінгококової інфекції усунуть можливість подальшого розповсюдження інфекції в дитячих колективах.</w:t>
      </w:r>
    </w:p>
    <w:p w:rsidR="00DF2A05" w:rsidRPr="009D7D78" w:rsidRDefault="00DF2A05" w:rsidP="009D7D78">
      <w:pPr>
        <w:pStyle w:val="1"/>
        <w:spacing w:before="240" w:after="240" w:line="240" w:lineRule="auto"/>
        <w:ind w:firstLine="708"/>
        <w:contextualSpacing/>
        <w:jc w:val="both"/>
        <w:rPr>
          <w:rFonts w:ascii="Times New Roman" w:hAnsi="Times New Roman" w:cs="Times New Roman"/>
          <w:color w:val="333333"/>
          <w:sz w:val="24"/>
          <w:szCs w:val="24"/>
        </w:rPr>
      </w:pPr>
      <w:r w:rsidRPr="00005373">
        <w:rPr>
          <w:rFonts w:ascii="Times New Roman" w:hAnsi="Times New Roman" w:cs="Times New Roman"/>
          <w:color w:val="000000"/>
          <w:sz w:val="24"/>
          <w:szCs w:val="24"/>
        </w:rPr>
        <w:t xml:space="preserve">Печінку по праву називають основною біохімічною </w:t>
      </w:r>
      <w:r w:rsidRPr="00005373">
        <w:rPr>
          <w:rFonts w:ascii="Times New Roman" w:hAnsi="Times New Roman" w:cs="Times New Roman"/>
          <w:color w:val="00000A"/>
          <w:sz w:val="24"/>
          <w:szCs w:val="24"/>
        </w:rPr>
        <w:t>лабораторією</w:t>
      </w:r>
      <w:r w:rsidRPr="00005373">
        <w:rPr>
          <w:rFonts w:ascii="Times New Roman" w:hAnsi="Times New Roman" w:cs="Times New Roman"/>
          <w:b/>
          <w:bCs/>
          <w:color w:val="00000A"/>
          <w:sz w:val="24"/>
          <w:szCs w:val="24"/>
        </w:rPr>
        <w:t xml:space="preserve"> </w:t>
      </w:r>
      <w:r w:rsidRPr="00005373">
        <w:rPr>
          <w:rFonts w:ascii="Times New Roman" w:hAnsi="Times New Roman" w:cs="Times New Roman"/>
          <w:color w:val="000000"/>
          <w:sz w:val="24"/>
          <w:szCs w:val="24"/>
        </w:rPr>
        <w:t>організму, оскільки в ній відбуваються і синтетичні процеси, процеси детоксикації, кон’югації, окислення та інші. Значне поширення гострих і хронічних гепатитів з парентеральним механізмом зараження, отруєнь гепатотоксичними речовинами, медикаментозних гепатитів зробило надзвичайно актуальною проблему гострої і хронічної печінкової недостатності. Гостра печінкова недостатність (ГПН) - це комплексний клініко- патогенетичний синдром, зумовлений гострим порушенням функцій печінки з характерними енцефалопатією та геморагічними проявами і ушкодженням інших паренхіматозних органів. За механізмом розвитку розрізняють 3 види печінкової недостатності: печінково-клітинна, портокавальна, змішана. В клініці інфекційних хвороб печінкова енцефалопатія може розвиватися при багатьох гострих і хронічних процесах різної етіології, що перебігають з ураженням печінки. Найнесприятливішим варіантом розвитку ГПН є фульмінантний гепатит. Правильно проведена діагностика, знання клінічних симптомів та причин розвитку ГПН дають можливість лікарю назначити адекватну невідкладну допомогу і уникнути летальних наслідків.</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Знати:</w:t>
      </w:r>
    </w:p>
    <w:p w:rsidR="00DF2A05" w:rsidRPr="00005373" w:rsidRDefault="00DF2A05" w:rsidP="00005373">
      <w:pPr>
        <w:pStyle w:val="1"/>
        <w:numPr>
          <w:ilvl w:val="0"/>
          <w:numId w:val="33"/>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загальні патофізіологічні механізми алергічних реакцій та анафілактичного шоку та особливості їхнього розвитку; </w:t>
      </w:r>
    </w:p>
    <w:p w:rsidR="00DF2A05" w:rsidRPr="00005373" w:rsidRDefault="00DF2A05" w:rsidP="00005373">
      <w:pPr>
        <w:pStyle w:val="1"/>
        <w:numPr>
          <w:ilvl w:val="0"/>
          <w:numId w:val="3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етіологію та клініку алергічних реакцій та анафілактичного шоку; </w:t>
      </w:r>
    </w:p>
    <w:p w:rsidR="00DF2A05" w:rsidRPr="00005373" w:rsidRDefault="00DF2A05" w:rsidP="00005373">
      <w:pPr>
        <w:pStyle w:val="1"/>
        <w:numPr>
          <w:ilvl w:val="0"/>
          <w:numId w:val="3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діагностику та тактику інтенсивної терапії (ІТ) з особливостями інфузійно-трансфузійної терапії анафілактичного шоку; </w:t>
      </w:r>
    </w:p>
    <w:p w:rsidR="00DF2A05" w:rsidRPr="00005373" w:rsidRDefault="00DF2A05" w:rsidP="00005373">
      <w:pPr>
        <w:pStyle w:val="1"/>
        <w:numPr>
          <w:ilvl w:val="0"/>
          <w:numId w:val="3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характеристику інфузійних середовищ; </w:t>
      </w:r>
    </w:p>
    <w:p w:rsidR="00DF2A05" w:rsidRPr="00005373" w:rsidRDefault="00DF2A05" w:rsidP="00005373">
      <w:pPr>
        <w:pStyle w:val="1"/>
        <w:numPr>
          <w:ilvl w:val="0"/>
          <w:numId w:val="33"/>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основні причини розвитку незворотності шоку та типові ускладнення шоку; </w:t>
      </w:r>
    </w:p>
    <w:p w:rsidR="00DF2A05" w:rsidRPr="00005373" w:rsidRDefault="00DF2A05" w:rsidP="00005373">
      <w:pPr>
        <w:pStyle w:val="1"/>
        <w:numPr>
          <w:ilvl w:val="0"/>
          <w:numId w:val="33"/>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заходи запобігання розвитку поліорганної недостатності та інших ускладнень анафілактичного шоку;</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lastRenderedPageBreak/>
        <w:t>Визначення невідкладних станів при кашлюку.</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клінічні прояви невідкладних станів при кашлюку у клініці дитячих інфекційних хвороб. Особливості клінічних проявів у дітей першого року життя. </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діагностичні алгоритми надання невідкладної допомоги при невідкладних станах у дітей, хворих на кашлюк.</w:t>
      </w:r>
    </w:p>
    <w:p w:rsidR="00DF2A05" w:rsidRPr="00005373" w:rsidRDefault="00DF2A05" w:rsidP="00005373">
      <w:pPr>
        <w:widowControl/>
        <w:numPr>
          <w:ilvl w:val="0"/>
          <w:numId w:val="33"/>
        </w:numPr>
        <w:shd w:val="clear" w:color="auto" w:fill="FFFFFF"/>
        <w:spacing w:after="240"/>
        <w:contextualSpacing/>
        <w:jc w:val="both"/>
        <w:textAlignment w:val="baseline"/>
        <w:rPr>
          <w:color w:val="000000"/>
          <w:szCs w:val="24"/>
          <w:lang w:val="uk-UA" w:eastAsia="uk-UA"/>
        </w:rPr>
      </w:pPr>
      <w:r w:rsidRPr="00005373">
        <w:rPr>
          <w:color w:val="000000"/>
          <w:szCs w:val="24"/>
          <w:lang w:val="uk-UA" w:eastAsia="uk-UA"/>
        </w:rPr>
        <w:t>Клінічну фармакологію препаратів, які використовуються для менеджменту невідкладних станів при кашлюку у дітей.</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Визначення невідкладних станів при ГРВІ (гіпертермічний та судомний синдроми).</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діагностичні алгоритми надання невідкладної допомоги при невідкладних станах у дітей з ГРВІ.</w:t>
      </w:r>
    </w:p>
    <w:p w:rsidR="00DF2A05" w:rsidRPr="00005373" w:rsidRDefault="00DF2A05" w:rsidP="00005373">
      <w:pPr>
        <w:widowControl/>
        <w:numPr>
          <w:ilvl w:val="0"/>
          <w:numId w:val="33"/>
        </w:numPr>
        <w:shd w:val="clear" w:color="auto" w:fill="FFFFFF"/>
        <w:spacing w:after="240"/>
        <w:contextualSpacing/>
        <w:jc w:val="both"/>
        <w:textAlignment w:val="baseline"/>
        <w:rPr>
          <w:color w:val="000000"/>
          <w:szCs w:val="24"/>
          <w:lang w:val="uk-UA" w:eastAsia="uk-UA"/>
        </w:rPr>
      </w:pPr>
      <w:r w:rsidRPr="00005373">
        <w:rPr>
          <w:color w:val="000000"/>
          <w:szCs w:val="24"/>
          <w:lang w:val="uk-UA" w:eastAsia="uk-UA"/>
        </w:rPr>
        <w:t>Клінічну фармакологію препаратів, які використовуються для менеджменту невідкладних станів при ГРВІ у дітей.</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Визначення невідкладних станів при ГРВІ (синдром ГСЛТ) та дифтерії (дифтерійний круп).</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діагностичні алгоритми надання невідкладної допомоги при невідкладних станах у дітей з ГРВІ та дифтерії.</w:t>
      </w:r>
    </w:p>
    <w:p w:rsidR="00DF2A05" w:rsidRPr="00005373" w:rsidRDefault="00DF2A05" w:rsidP="00005373">
      <w:pPr>
        <w:widowControl/>
        <w:numPr>
          <w:ilvl w:val="0"/>
          <w:numId w:val="33"/>
        </w:numPr>
        <w:shd w:val="clear" w:color="auto" w:fill="FFFFFF"/>
        <w:spacing w:after="240"/>
        <w:contextualSpacing/>
        <w:jc w:val="both"/>
        <w:textAlignment w:val="baseline"/>
        <w:rPr>
          <w:color w:val="000000"/>
          <w:szCs w:val="24"/>
          <w:lang w:val="uk-UA" w:eastAsia="uk-UA"/>
        </w:rPr>
      </w:pPr>
      <w:r w:rsidRPr="00005373">
        <w:rPr>
          <w:color w:val="000000"/>
          <w:szCs w:val="24"/>
          <w:lang w:val="uk-UA" w:eastAsia="uk-UA"/>
        </w:rPr>
        <w:t>Клінічну фармакологію препаратів, які використовуються для менеджменту невідкладних станів при ГРВІ та дифтерії у дітей.</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Визначення невідкладних станів таких як токсико-ексикоз та нейротоксикоз у клініці дитячих інфекційних хвороб.</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Основні клінічні прояви синдрому нейротоксикозу та токсико-ексикозу у педіатричній практиці. Особливості клінічних проявів у дітей першого року життя. </w:t>
      </w:r>
    </w:p>
    <w:p w:rsidR="00DF2A05" w:rsidRPr="00005373" w:rsidRDefault="00DF2A05" w:rsidP="00005373">
      <w:pPr>
        <w:widowControl/>
        <w:numPr>
          <w:ilvl w:val="0"/>
          <w:numId w:val="33"/>
        </w:numPr>
        <w:shd w:val="clear" w:color="auto" w:fill="FFFFFF"/>
        <w:contextualSpacing/>
        <w:jc w:val="both"/>
        <w:textAlignment w:val="baseline"/>
        <w:rPr>
          <w:color w:val="000000"/>
          <w:szCs w:val="24"/>
          <w:lang w:val="uk-UA" w:eastAsia="uk-UA"/>
        </w:rPr>
      </w:pPr>
      <w:r w:rsidRPr="00005373">
        <w:rPr>
          <w:color w:val="000000"/>
          <w:szCs w:val="24"/>
          <w:lang w:val="uk-UA" w:eastAsia="uk-UA"/>
        </w:rPr>
        <w:t>Основні діагностичні алгоритми надання невідкладної допомоги у дітей з синдромами нейротоксикозу та токсико-ексикозу.</w:t>
      </w:r>
    </w:p>
    <w:p w:rsidR="00DF2A05" w:rsidRPr="00005373" w:rsidRDefault="00DF2A05" w:rsidP="00005373">
      <w:pPr>
        <w:widowControl/>
        <w:numPr>
          <w:ilvl w:val="0"/>
          <w:numId w:val="33"/>
        </w:numPr>
        <w:shd w:val="clear" w:color="auto" w:fill="FFFFFF"/>
        <w:spacing w:after="240"/>
        <w:contextualSpacing/>
        <w:jc w:val="both"/>
        <w:textAlignment w:val="baseline"/>
        <w:rPr>
          <w:color w:val="000000"/>
          <w:szCs w:val="24"/>
          <w:lang w:val="uk-UA" w:eastAsia="uk-UA"/>
        </w:rPr>
      </w:pPr>
      <w:r w:rsidRPr="00005373">
        <w:rPr>
          <w:color w:val="000000"/>
          <w:szCs w:val="24"/>
          <w:lang w:val="uk-UA" w:eastAsia="uk-UA"/>
        </w:rPr>
        <w:t>Клінічну фармакологію препаратів, які використовуються для менеджменту синдромів токсико-ексикозу та нейротоксикозу у дітей.</w:t>
      </w:r>
    </w:p>
    <w:p w:rsidR="00DF2A05" w:rsidRPr="00005373" w:rsidRDefault="00DF2A05" w:rsidP="00005373">
      <w:pPr>
        <w:widowControl/>
        <w:numPr>
          <w:ilvl w:val="0"/>
          <w:numId w:val="33"/>
        </w:numPr>
        <w:spacing w:before="240"/>
        <w:contextualSpacing/>
        <w:jc w:val="both"/>
        <w:textAlignment w:val="baseline"/>
        <w:rPr>
          <w:color w:val="000000"/>
          <w:szCs w:val="24"/>
          <w:lang w:val="uk-UA" w:eastAsia="uk-UA"/>
        </w:rPr>
      </w:pPr>
      <w:r w:rsidRPr="00005373">
        <w:rPr>
          <w:color w:val="000000"/>
          <w:szCs w:val="24"/>
          <w:lang w:val="uk-UA" w:eastAsia="uk-UA"/>
        </w:rPr>
        <w:t>Етіологію та епідеміологію менінгококової інфекції;</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Патогенез менінгококової інфекції;</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Класифікацію клінічних форм менінгококової інфекції;</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Діагностичні критерії менінгококової інфекції локалізованих форм;</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Діагностичні критерії менінгококової інфекції генералізованих форм;</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Диференційну діагностику менінгококової інфекції;</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Ускладнення менінгококової інфекції;</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Допоміжні методи дослідження при менінгококовій інфекції ("товста крапля", бактеріологічні та серологічні дослідження);</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етіологію та патогенез ІТШ та ННГМ при нейроінфекціях у дітей</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алгоритми діагностики ІТШ та ННГМ у дітей із нейроінфнекціями.</w:t>
      </w:r>
    </w:p>
    <w:p w:rsidR="00DF2A05" w:rsidRPr="00005373" w:rsidRDefault="00DF2A05" w:rsidP="00005373">
      <w:pPr>
        <w:widowControl/>
        <w:numPr>
          <w:ilvl w:val="0"/>
          <w:numId w:val="33"/>
        </w:numPr>
        <w:spacing w:after="240"/>
        <w:contextualSpacing/>
        <w:jc w:val="both"/>
        <w:textAlignment w:val="baseline"/>
        <w:rPr>
          <w:color w:val="000000"/>
          <w:szCs w:val="24"/>
          <w:lang w:val="uk-UA" w:eastAsia="uk-UA"/>
        </w:rPr>
      </w:pPr>
      <w:r w:rsidRPr="00005373">
        <w:rPr>
          <w:color w:val="000000"/>
          <w:szCs w:val="24"/>
          <w:lang w:val="uk-UA" w:eastAsia="uk-UA"/>
        </w:rPr>
        <w:t>принципи невідкладної допомоги хворим із ІТШ та ННГМ.</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Анатомічні особливості печінки;</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Роль печінки в синтетичних процесах;</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Значення печінки для системи гемостазу;</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Печінка і пігментний обмін;</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визначення понять гостра печінкова енцефалопатія (ГПЕ), „лабораторні показники цитолізу”; „лабораторні показники холестазу”, „лабораторні показники мезенхімально - запального синдрому”, „лабораторні показники тяжкості вірусного гепатиту (ВГ)”, „ лабораторні ознаки розвитку печінкової недостатності у хворих на хронічний ВГ”, «предиктори успіху противірусної терапії хворих на ХВГ»;</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сучасні погляди на патогенез гострої печінкової енцефалопатії та їх найпоширеніших ускладнень, несприятливих наслідків;</w:t>
      </w:r>
    </w:p>
    <w:p w:rsidR="00DF2A05" w:rsidRPr="00005373" w:rsidRDefault="00DF2A05" w:rsidP="00005373">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t>клінічні класифікації гострої печінкової енцефалопатії;</w:t>
      </w:r>
    </w:p>
    <w:p w:rsidR="00DF2A05" w:rsidRPr="009D7D78" w:rsidRDefault="00DF2A05" w:rsidP="009D7D78">
      <w:pPr>
        <w:widowControl/>
        <w:numPr>
          <w:ilvl w:val="0"/>
          <w:numId w:val="33"/>
        </w:numPr>
        <w:contextualSpacing/>
        <w:jc w:val="both"/>
        <w:textAlignment w:val="baseline"/>
        <w:rPr>
          <w:color w:val="000000"/>
          <w:szCs w:val="24"/>
          <w:lang w:val="uk-UA" w:eastAsia="uk-UA"/>
        </w:rPr>
      </w:pPr>
      <w:r w:rsidRPr="00005373">
        <w:rPr>
          <w:color w:val="000000"/>
          <w:szCs w:val="24"/>
          <w:lang w:val="uk-UA" w:eastAsia="uk-UA"/>
        </w:rPr>
        <w:lastRenderedPageBreak/>
        <w:t>принципи найбільш необхідної інструментальної діагностики ГПЕ.</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DF2A05" w:rsidRPr="00005373" w:rsidRDefault="00DF2A05" w:rsidP="00005373">
      <w:pPr>
        <w:pStyle w:val="1"/>
        <w:numPr>
          <w:ilvl w:val="0"/>
          <w:numId w:val="35"/>
        </w:numPr>
        <w:spacing w:before="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клінічно обстежити хворого у стані анафілактичного шоку: виявлення порушень центральної гемодинаміки та мікроциркуляції;</w:t>
      </w:r>
    </w:p>
    <w:p w:rsidR="00DF2A05" w:rsidRPr="00005373" w:rsidRDefault="00DF2A05" w:rsidP="00005373">
      <w:pPr>
        <w:pStyle w:val="1"/>
        <w:numPr>
          <w:ilvl w:val="0"/>
          <w:numId w:val="3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оцінити функціональний стан дихальної системи, нирок та інших систем;</w:t>
      </w:r>
    </w:p>
    <w:p w:rsidR="00DF2A05" w:rsidRPr="00005373" w:rsidRDefault="00DF2A05" w:rsidP="00005373">
      <w:pPr>
        <w:pStyle w:val="1"/>
        <w:numPr>
          <w:ilvl w:val="0"/>
          <w:numId w:val="3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лабораторно-функціонально обстежити потерпілих;</w:t>
      </w:r>
    </w:p>
    <w:p w:rsidR="00DF2A05" w:rsidRPr="00005373" w:rsidRDefault="00DF2A05" w:rsidP="00005373">
      <w:pPr>
        <w:pStyle w:val="1"/>
        <w:numPr>
          <w:ilvl w:val="0"/>
          <w:numId w:val="3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поставити попередній діагноз і скласти план клінічного та лабораторно-функціонального обстеження хворих і потерпілих у стані анафілактичного шоку;</w:t>
      </w:r>
    </w:p>
    <w:p w:rsidR="00DF2A05" w:rsidRPr="00005373" w:rsidRDefault="00DF2A05" w:rsidP="00005373">
      <w:pPr>
        <w:pStyle w:val="1"/>
        <w:numPr>
          <w:ilvl w:val="0"/>
          <w:numId w:val="3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надати невідкладну допомогу хворим на дошпитальному етапі та етапі транспортування;</w:t>
      </w:r>
    </w:p>
    <w:p w:rsidR="00DF2A05" w:rsidRPr="00005373" w:rsidRDefault="00DF2A05" w:rsidP="00005373">
      <w:pPr>
        <w:pStyle w:val="1"/>
        <w:numPr>
          <w:ilvl w:val="0"/>
          <w:numId w:val="35"/>
        </w:numPr>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скласти план ІТ шокового стану.</w:t>
      </w:r>
    </w:p>
    <w:p w:rsidR="00DF2A05" w:rsidRPr="00005373" w:rsidRDefault="00DF2A05" w:rsidP="00005373">
      <w:pPr>
        <w:widowControl/>
        <w:numPr>
          <w:ilvl w:val="0"/>
          <w:numId w:val="35"/>
        </w:numPr>
        <w:spacing w:before="240"/>
        <w:contextualSpacing/>
        <w:jc w:val="both"/>
        <w:textAlignment w:val="baseline"/>
        <w:rPr>
          <w:color w:val="000000"/>
          <w:szCs w:val="24"/>
          <w:lang w:val="uk-UA" w:eastAsia="uk-UA"/>
        </w:rPr>
      </w:pPr>
      <w:r w:rsidRPr="00005373">
        <w:rPr>
          <w:color w:val="000000"/>
          <w:szCs w:val="24"/>
          <w:lang w:val="uk-UA" w:eastAsia="uk-UA"/>
        </w:rPr>
        <w:t>зібрати анамнез захворювання та оцінити епідеміологічні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лабораторно-інструментальне обстеження, вміти інтерпретувати їх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попередній діагноз;</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додаткові методи дослідження та оцінити їх результати;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заключний діагноз згідно клінічної класифікації;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диференціальну діагностику невідкладних станів при кашлюку</w:t>
      </w:r>
    </w:p>
    <w:p w:rsidR="00DF2A05" w:rsidRPr="00005373" w:rsidRDefault="00DF2A05" w:rsidP="00005373">
      <w:pPr>
        <w:widowControl/>
        <w:numPr>
          <w:ilvl w:val="0"/>
          <w:numId w:val="35"/>
        </w:numPr>
        <w:spacing w:after="240"/>
        <w:contextualSpacing/>
        <w:jc w:val="both"/>
        <w:textAlignment w:val="baseline"/>
        <w:rPr>
          <w:color w:val="000000"/>
          <w:szCs w:val="24"/>
          <w:lang w:val="uk-UA" w:eastAsia="uk-UA"/>
        </w:rPr>
      </w:pPr>
      <w:r w:rsidRPr="00005373">
        <w:rPr>
          <w:color w:val="000000"/>
          <w:szCs w:val="24"/>
          <w:lang w:val="uk-UA" w:eastAsia="uk-UA"/>
        </w:rPr>
        <w:t>надавати невідкладну допомогу хворим із ускладненнями кашлюка.</w:t>
      </w:r>
    </w:p>
    <w:p w:rsidR="00DF2A05" w:rsidRPr="00005373" w:rsidRDefault="00DF2A05" w:rsidP="00005373">
      <w:pPr>
        <w:widowControl/>
        <w:numPr>
          <w:ilvl w:val="0"/>
          <w:numId w:val="35"/>
        </w:numPr>
        <w:spacing w:before="240"/>
        <w:contextualSpacing/>
        <w:jc w:val="both"/>
        <w:textAlignment w:val="baseline"/>
        <w:rPr>
          <w:color w:val="000000"/>
          <w:szCs w:val="24"/>
          <w:lang w:val="uk-UA" w:eastAsia="uk-UA"/>
        </w:rPr>
      </w:pPr>
      <w:r w:rsidRPr="00005373">
        <w:rPr>
          <w:color w:val="000000"/>
          <w:szCs w:val="24"/>
          <w:lang w:val="uk-UA" w:eastAsia="uk-UA"/>
        </w:rPr>
        <w:t>зібрати анамнез захворювання та оцінити епідеміологічні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лабораторно-інструментальне обстеження, вміти інтерпретувати їх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попередній діагноз;</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додаткові методи дослідження та оцінити їх результати;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заключний діагноз згідно клінічної класифікації;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диференціальну діагностику невідкладних станів при ГРВІ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виявляти невідкладні стани при ГРВІ у клініці дитячих інфекційних хвороб</w:t>
      </w:r>
    </w:p>
    <w:p w:rsidR="00DF2A05" w:rsidRPr="00005373" w:rsidRDefault="00DF2A05" w:rsidP="00005373">
      <w:pPr>
        <w:widowControl/>
        <w:numPr>
          <w:ilvl w:val="0"/>
          <w:numId w:val="35"/>
        </w:numPr>
        <w:spacing w:after="240"/>
        <w:contextualSpacing/>
        <w:jc w:val="both"/>
        <w:textAlignment w:val="baseline"/>
        <w:rPr>
          <w:color w:val="000000"/>
          <w:szCs w:val="24"/>
          <w:lang w:val="uk-UA" w:eastAsia="uk-UA"/>
        </w:rPr>
      </w:pPr>
      <w:r w:rsidRPr="00005373">
        <w:rPr>
          <w:color w:val="000000"/>
          <w:szCs w:val="24"/>
          <w:lang w:val="uk-UA" w:eastAsia="uk-UA"/>
        </w:rPr>
        <w:t>надавати невідкладну допомогу хворим із ускладненнями ГРВІ.</w:t>
      </w:r>
    </w:p>
    <w:p w:rsidR="00DF2A05" w:rsidRPr="00005373" w:rsidRDefault="00DF2A05" w:rsidP="00005373">
      <w:pPr>
        <w:widowControl/>
        <w:numPr>
          <w:ilvl w:val="0"/>
          <w:numId w:val="35"/>
        </w:numPr>
        <w:spacing w:before="240"/>
        <w:contextualSpacing/>
        <w:jc w:val="both"/>
        <w:textAlignment w:val="baseline"/>
        <w:rPr>
          <w:color w:val="000000"/>
          <w:szCs w:val="24"/>
          <w:lang w:val="uk-UA" w:eastAsia="uk-UA"/>
        </w:rPr>
      </w:pPr>
      <w:r w:rsidRPr="00005373">
        <w:rPr>
          <w:color w:val="000000"/>
          <w:szCs w:val="24"/>
          <w:lang w:val="uk-UA" w:eastAsia="uk-UA"/>
        </w:rPr>
        <w:t>зібрати анамнез захворювання та оцінити епідеміологічні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лабораторно-інструментальне обстеження, вміти інтерпретувати їх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попередній діагноз;</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додаткові методи дослідження та оцінити їх результати;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заключний діагноз згідно клінічної класифікації;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диференціальну діагностику невідкладних станів при ГРВІ та дифтерії: розвиток справжнього та несправжнього крупів.</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виявляти невідкладні стани при ГРВІ та дифтерії.</w:t>
      </w:r>
    </w:p>
    <w:p w:rsidR="00DF2A05" w:rsidRPr="00005373" w:rsidRDefault="00DF2A05" w:rsidP="00005373">
      <w:pPr>
        <w:widowControl/>
        <w:numPr>
          <w:ilvl w:val="0"/>
          <w:numId w:val="35"/>
        </w:numPr>
        <w:spacing w:after="240"/>
        <w:contextualSpacing/>
        <w:jc w:val="both"/>
        <w:textAlignment w:val="baseline"/>
        <w:rPr>
          <w:color w:val="000000"/>
          <w:szCs w:val="24"/>
          <w:lang w:val="uk-UA" w:eastAsia="uk-UA"/>
        </w:rPr>
      </w:pPr>
      <w:r w:rsidRPr="00005373">
        <w:rPr>
          <w:color w:val="000000"/>
          <w:szCs w:val="24"/>
          <w:lang w:val="uk-UA" w:eastAsia="uk-UA"/>
        </w:rPr>
        <w:t>надавати невідкладну допомогу хворим із синдромом ГСЛТ та дифтерійному крупі.</w:t>
      </w:r>
    </w:p>
    <w:p w:rsidR="00DF2A05" w:rsidRPr="00005373" w:rsidRDefault="00DF2A05" w:rsidP="00005373">
      <w:pPr>
        <w:widowControl/>
        <w:numPr>
          <w:ilvl w:val="0"/>
          <w:numId w:val="35"/>
        </w:numPr>
        <w:spacing w:before="240"/>
        <w:contextualSpacing/>
        <w:jc w:val="both"/>
        <w:textAlignment w:val="baseline"/>
        <w:rPr>
          <w:color w:val="000000"/>
          <w:szCs w:val="24"/>
          <w:lang w:val="uk-UA" w:eastAsia="uk-UA"/>
        </w:rPr>
      </w:pPr>
      <w:r w:rsidRPr="00005373">
        <w:rPr>
          <w:color w:val="000000"/>
          <w:szCs w:val="24"/>
          <w:lang w:val="uk-UA" w:eastAsia="uk-UA"/>
        </w:rPr>
        <w:t>зібрати анамнез захворювання та оцінити епідеміологічні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лабораторно-інструментальне обстеження, вміти інтерпретувати їх дані;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попередній діагноз;</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додаткові методи дослідження та оцінити їх результати;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заключний діагноз згідно клінічної класифікації;</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диференціальну діагностику синдрому нейротоксикозу та токсико-ексикозу у дітей;</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виявляти синдром токсико-ексикозу та нейротоксикозу у клініці дитячих інфекційних хвороб;</w:t>
      </w:r>
    </w:p>
    <w:p w:rsidR="00DF2A05" w:rsidRPr="00005373" w:rsidRDefault="00DF2A05" w:rsidP="00005373">
      <w:pPr>
        <w:widowControl/>
        <w:numPr>
          <w:ilvl w:val="0"/>
          <w:numId w:val="35"/>
        </w:numPr>
        <w:spacing w:after="240"/>
        <w:contextualSpacing/>
        <w:jc w:val="both"/>
        <w:textAlignment w:val="baseline"/>
        <w:rPr>
          <w:color w:val="000000"/>
          <w:szCs w:val="24"/>
          <w:lang w:val="uk-UA" w:eastAsia="uk-UA"/>
        </w:rPr>
      </w:pPr>
      <w:r w:rsidRPr="00005373">
        <w:rPr>
          <w:color w:val="000000"/>
          <w:szCs w:val="24"/>
          <w:lang w:val="uk-UA" w:eastAsia="uk-UA"/>
        </w:rPr>
        <w:t>надавати невідкладну допомогу хворим із синдромом токсико-ексикозу та нейротоксикозу.</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Дотримувати основних правил роботи біля ліжка хворого на нейроінфекції;</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Зібрати анамнез хвороби;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Зібрати епідеміологічний анамнез; </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Оглянути хворого, виявити характерні клінічні симптоми різних форм нейроінфекцій, виявити невідкладні стани при нейроінфекціях;</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Виявити симптоми ІТШ та ННГМ у дітей різних вікових груп;</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Обґрунтувати клінічний діагноз відповідно до класифікації; </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lastRenderedPageBreak/>
        <w:t>Призначити лабораторні методи обстеження хворим на нейроінфекції із невідкладними станами, а саме ІТШ та ННГМ; </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забір патологічного матеріалу з носоглотки, крові, фекалій для бактеріологічних (вірусологічних) досліджень;</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Дати оцінку результатів лабораторних досліджень;</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та провести лікування хворого;</w:t>
      </w:r>
    </w:p>
    <w:p w:rsidR="00DF2A05" w:rsidRPr="00005373" w:rsidRDefault="00DF2A05" w:rsidP="00005373">
      <w:pPr>
        <w:widowControl/>
        <w:numPr>
          <w:ilvl w:val="0"/>
          <w:numId w:val="35"/>
        </w:numPr>
        <w:spacing w:after="240"/>
        <w:contextualSpacing/>
        <w:jc w:val="both"/>
        <w:textAlignment w:val="baseline"/>
        <w:rPr>
          <w:color w:val="000000"/>
          <w:szCs w:val="24"/>
          <w:lang w:val="uk-UA" w:eastAsia="uk-UA"/>
        </w:rPr>
      </w:pPr>
      <w:r w:rsidRPr="00005373">
        <w:rPr>
          <w:color w:val="000000"/>
          <w:szCs w:val="24"/>
          <w:lang w:val="uk-UA" w:eastAsia="uk-UA"/>
        </w:rPr>
        <w:t>Призначити невідкладну допомогу на догоспітальному етапі та в стаціонарі при ІТШ та ННГМ;</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провести клінічне обстеження хворого на хронічний ГПЕ;</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призначити необхідне лабораторне та інструментальне обстеження, дати інтерпретацію отриманих результатів для обґрунтування заключного клінічного діагнозу згідно клінічної класифікації;</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сформулювати попередній діагноз відповідно до існуючих класифікацій, обґрунтувати його відповідно об’єктивного огляду;</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 xml:space="preserve">провести диференціальну діагностику з іншими подібними інфекційними та </w:t>
      </w:r>
      <w:r w:rsidRPr="00005373">
        <w:rPr>
          <w:color w:val="00000A"/>
          <w:szCs w:val="24"/>
          <w:lang w:val="uk-UA" w:eastAsia="uk-UA"/>
        </w:rPr>
        <w:t xml:space="preserve">неінфекційними </w:t>
      </w:r>
      <w:r w:rsidRPr="00005373">
        <w:rPr>
          <w:color w:val="000000"/>
          <w:szCs w:val="24"/>
          <w:lang w:val="uk-UA" w:eastAsia="uk-UA"/>
        </w:rPr>
        <w:t>хворобами;</w:t>
      </w:r>
    </w:p>
    <w:p w:rsidR="00DF2A05" w:rsidRPr="00005373" w:rsidRDefault="00DF2A05" w:rsidP="00005373">
      <w:pPr>
        <w:widowControl/>
        <w:numPr>
          <w:ilvl w:val="0"/>
          <w:numId w:val="35"/>
        </w:numPr>
        <w:contextualSpacing/>
        <w:jc w:val="both"/>
        <w:textAlignment w:val="baseline"/>
        <w:rPr>
          <w:color w:val="000000"/>
          <w:szCs w:val="24"/>
          <w:lang w:val="uk-UA" w:eastAsia="uk-UA"/>
        </w:rPr>
      </w:pPr>
      <w:r w:rsidRPr="00005373">
        <w:rPr>
          <w:color w:val="000000"/>
          <w:szCs w:val="24"/>
          <w:lang w:val="uk-UA" w:eastAsia="uk-UA"/>
        </w:rPr>
        <w:t>скласти план обстеження та лікування</w:t>
      </w:r>
    </w:p>
    <w:p w:rsidR="009D7D78" w:rsidRDefault="00DF2A05" w:rsidP="009D7D78">
      <w:pPr>
        <w:widowControl/>
        <w:numPr>
          <w:ilvl w:val="0"/>
          <w:numId w:val="35"/>
        </w:numPr>
        <w:spacing w:after="340"/>
        <w:contextualSpacing/>
        <w:jc w:val="both"/>
        <w:textAlignment w:val="baseline"/>
        <w:rPr>
          <w:b/>
          <w:szCs w:val="24"/>
        </w:rPr>
      </w:pPr>
      <w:r w:rsidRPr="009D7D78">
        <w:rPr>
          <w:color w:val="000000"/>
          <w:szCs w:val="24"/>
          <w:lang w:val="uk-UA" w:eastAsia="uk-UA"/>
        </w:rPr>
        <w:t>призначити лікув</w:t>
      </w:r>
      <w:r w:rsidR="009D7D78" w:rsidRPr="009D7D78">
        <w:rPr>
          <w:color w:val="000000"/>
          <w:szCs w:val="24"/>
          <w:lang w:val="uk-UA" w:eastAsia="uk-UA"/>
        </w:rPr>
        <w:t>ання та надати допомогу при ГПЕ</w:t>
      </w:r>
    </w:p>
    <w:p w:rsidR="009D7D78" w:rsidRDefault="009D7D78" w:rsidP="009D7D78">
      <w:pPr>
        <w:widowControl/>
        <w:spacing w:after="340"/>
        <w:contextualSpacing/>
        <w:jc w:val="both"/>
        <w:textAlignment w:val="baseline"/>
        <w:rPr>
          <w:b/>
          <w:szCs w:val="24"/>
        </w:rPr>
      </w:pPr>
    </w:p>
    <w:p w:rsidR="00DF2A05" w:rsidRPr="009D7D78" w:rsidRDefault="00DF2A05" w:rsidP="009D7D78">
      <w:pPr>
        <w:widowControl/>
        <w:spacing w:after="340"/>
        <w:contextualSpacing/>
        <w:jc w:val="both"/>
        <w:textAlignment w:val="baseline"/>
        <w:rPr>
          <w:b/>
          <w:szCs w:val="24"/>
        </w:rPr>
      </w:pPr>
      <w:r w:rsidRPr="009D7D78">
        <w:rPr>
          <w:b/>
          <w:szCs w:val="24"/>
        </w:rPr>
        <w:t>Питання до теми:</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про “алергію”. Класифікація алергічних реакцій за Джеллом та Кумбсом. Особливості патогенезу.</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патоморфогенезу алергічних реакцій першого типу за Джеллом та Кумбсом.</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“анафілактичного шоку”: етіологія, патогенез, класифікація, клініка.</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Клінічні форми анафілактичного шоку.</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Особливості діагностики анафілактичного шоку.</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Менеджмент пацієнта з анафілактичним шоком. Алгоритми надання невідкладної допомоги.</w:t>
      </w:r>
    </w:p>
    <w:p w:rsidR="00DF2A05" w:rsidRPr="00005373" w:rsidRDefault="00DF2A05" w:rsidP="00005373">
      <w:pPr>
        <w:pStyle w:val="1"/>
        <w:numPr>
          <w:ilvl w:val="0"/>
          <w:numId w:val="34"/>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Клінічна фармакологія препаратів, які використовуються для лікування пацієнтів з анафілактичним шоком.</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Кашлюк: епідеміологія, етіологія, класифікація, клініка, діагностика, підходи до лікування, профілактика.</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розвитку невідкладних станів при коклюші у дітей першого року життя.</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Невідкладна допомога при апное.</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Алгоритми надання невідкладної допомоги при носовій кровотечі та крововиливах у головний мозок при коклюші.</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Надання невідкладної допомоги при гострій дихальній недостатності на тлі кашлюкової пневмонії.</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які використовуються для менеджменту невідкладних станів при кашлюку.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Визначення поняття «грип», «парагрип», «аденовірусна інфекція», «респіраторно-синцитіальна інфекція», «риновірусна інфекція» та ін.: етіологія, епідеміологія, основні ланки патогенезу, класифікація, клінічні прояви, критерії діагностики, принципи лікування, профілактика.</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“лихоманки”. Гіпертермічний синдром.</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Менеджмент гіпертермічного синдрому.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“судом”. Класифікація судом. Механізм розвитку судом.</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Менеджмент судомного синдрому.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Клініко-діагностичний алгоритм у хворих із судомами неясного генезу.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які використовуються для надання невідкладної допомоги хворим із гіпертермічним та судомним синдромами.</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Анатомо-фізіологічні особливості гортані у дітей різних вікових груп.</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lastRenderedPageBreak/>
        <w:t>Поняття “справжнього” та “несправжнього” крупу.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Патогенетичні механізми розвитку справжнього та несправжнього крупу.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Гострий стенозуючий ларинготрахеїт при ГРВІ. Клінічна характеристика хворого. Особливості діагностики. Тактика ведення хворого.</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Дифтерія гортані. Гострий стенозуючий ларинготрахеїт при дифтерії (дифтеритичний круп). Клінічна характеристика хворого. Особливості діагностики. Тактика ведення хворого.</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надання невідкладної допомоги дітям із синдромом ГСЛТ.</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що використовуються для менеджменту синдрому ГСЛТ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невідкладних станів при ГКІ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синдрому “токсико-ексикозу” у клініці кишкових інфекцій.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клінічної симптоматики у дітей першого року життя із клінікою кишкових інфекцій.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токсико-ексикозу у дітей з ГКІ вірусної етіології.</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токсико-ексикозу у дітей з ГКІ бактеріальної етіології.</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токсико-ексикозу у дітей з ГКІ змішаної етіології.</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“нейротоксикозу” у клініці ГРВІ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клінічної симптоматики синдрому нейротоксикозу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Тактика ведення хворих із синдромом токсико-ексикозу. Особливості лікувально-діагностичного підходу.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Тактика ведення хворих із синдромом нейротоксикозу. Особливості лікувально-діагностичного підходу.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які використовуються для менеджменту синдрому токсико-ексикозу та нейротоксикозу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невідкладних станів при нейроінфекціях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Молекулярні механізми розвитку інфекційно-токсичного шоку та набряко-набухання головного мозку у дітей з нейроінфекціями. Феномен ексайтотоксичності.</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синдрому “інфекційно-токсичного шоку” у клініці нейроінфекцій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клінічної симптоматики у дітей першого року життя із клінікою інфекційно-токсичного шоку.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класифікації ступенів інфекційно-токсичного шоку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Лабораторні критерії та маркери діагностики інфекційно-токсичного шоку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менеджменту інфекційно-токсичного шоку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Прогностичні показники перебігу інфекційно-токсичного шоку у дітей із нейроінфекціями.</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Поняття синдрому “набряко-набухання головного мозку” у клініці нейроінфекцій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клінічної симптоматики у дітей першого року життя із клінікою набряко-набухання головного мозку.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Лабораторні критерії та маркери діагностики набряко-набухання головного мозку у дітей. Додаткові методи обстеження.</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менеджменту набряко-набухання головного мозку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Прогностичні показники перебігу набряко-набухання головного мозку у дітей із нейроінфекціями.</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які використовуються для менеджменту синдрому інфекційно-токсичного шоку та синдрому набряко-набухання головного мозку.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Анатомо-фізіологічні особливості печінки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Фізіологічний та патологічний обмін білірубіну в печінці. Особливості ферментних систем печінки у дітей різних вікових груп.</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Гостра печінкова недостатність у дітей із вірусними гепатитами: етіологія, класифікація, клініка, лікування. </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Клінічна фармакологія препаратів, які використовуються для менеджменту гострої печінкової недостатності у дітей.</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lastRenderedPageBreak/>
        <w:t>Особливості лабораторної діагностики гострої печінкової недостатності у дітей. Інтерпретація показників.</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прогностичних лабораторних показників у дітей із гострою печінковою недостатністю.</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Особливості менеджменту гострої печінкової недостатності у дітей першого року життя на тлі вірусного гепатиту.</w:t>
      </w:r>
    </w:p>
    <w:p w:rsidR="00DF2A05" w:rsidRPr="00005373" w:rsidRDefault="00DF2A05" w:rsidP="00005373">
      <w:pPr>
        <w:widowControl/>
        <w:numPr>
          <w:ilvl w:val="0"/>
          <w:numId w:val="34"/>
        </w:numPr>
        <w:contextualSpacing/>
        <w:jc w:val="both"/>
        <w:textAlignment w:val="baseline"/>
        <w:rPr>
          <w:color w:val="000000"/>
          <w:szCs w:val="24"/>
          <w:lang w:val="uk-UA" w:eastAsia="uk-UA"/>
        </w:rPr>
      </w:pPr>
      <w:r w:rsidRPr="00005373">
        <w:rPr>
          <w:color w:val="000000"/>
          <w:szCs w:val="24"/>
          <w:lang w:val="uk-UA" w:eastAsia="uk-UA"/>
        </w:rPr>
        <w:t>Алгоритми надання невідкладної допомоги дітям із синдромом гострої печінкової недостатності на тлі вірусних гепатитів.</w:t>
      </w:r>
    </w:p>
    <w:p w:rsidR="00DF2A05" w:rsidRPr="00005373" w:rsidRDefault="00DF2A05"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DF2A05" w:rsidRPr="00005373" w:rsidRDefault="00DF2A05" w:rsidP="00005373">
      <w:pPr>
        <w:pStyle w:val="1"/>
        <w:numPr>
          <w:ilvl w:val="0"/>
          <w:numId w:val="36"/>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 – С. 456 - 498.</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Gungsuh" w:hAnsi="Times New Roman" w:cs="Times New Roman"/>
          <w:sz w:val="24"/>
          <w:szCs w:val="24"/>
        </w:rPr>
        <w:t>2. Инфекционные болезни: учебник / О.А. Голубовская, М.А. Андрейчин, А.В. Шкурба [и др.] − К:. ВСИ «Медицина», 2014. – С. 114 - 133.</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 – С. 217-240.</w:t>
      </w:r>
    </w:p>
    <w:p w:rsidR="00DF2A05" w:rsidRPr="00005373" w:rsidRDefault="00DF2A05"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DF2A05" w:rsidRPr="00005373" w:rsidRDefault="00DF2A05" w:rsidP="00005373">
      <w:pPr>
        <w:contextualSpacing/>
        <w:jc w:val="both"/>
        <w:rPr>
          <w:szCs w:val="24"/>
          <w:lang w:val="uk-UA"/>
        </w:rPr>
      </w:pPr>
    </w:p>
    <w:p w:rsidR="008A11D9" w:rsidRPr="00005373" w:rsidRDefault="008A11D9" w:rsidP="00005373">
      <w:pPr>
        <w:contextualSpacing/>
        <w:jc w:val="both"/>
        <w:rPr>
          <w:szCs w:val="24"/>
          <w:lang w:val="uk-UA"/>
        </w:rPr>
      </w:pPr>
    </w:p>
    <w:p w:rsidR="009D7D78" w:rsidRPr="009D7D78" w:rsidRDefault="009D7D78" w:rsidP="009D7D78">
      <w:pPr>
        <w:contextualSpacing/>
        <w:jc w:val="center"/>
        <w:rPr>
          <w:b/>
          <w:szCs w:val="24"/>
          <w:lang w:val="uk-UA"/>
        </w:rPr>
      </w:pPr>
      <w:r w:rsidRPr="00476E69">
        <w:rPr>
          <w:b/>
          <w:szCs w:val="24"/>
          <w:lang w:val="uk-UA"/>
        </w:rPr>
        <w:t>МЕТОДИЧНІ РЕКОМЕНДАЦІЇ ДО ТЕМ №</w:t>
      </w:r>
      <w:r>
        <w:rPr>
          <w:b/>
          <w:szCs w:val="24"/>
          <w:lang w:val="uk-UA"/>
        </w:rPr>
        <w:t>13, №14</w:t>
      </w:r>
    </w:p>
    <w:p w:rsidR="008A11D9" w:rsidRPr="00005373" w:rsidRDefault="009D7D78" w:rsidP="00005373">
      <w:pPr>
        <w:contextualSpacing/>
        <w:jc w:val="both"/>
        <w:rPr>
          <w:szCs w:val="24"/>
        </w:rPr>
      </w:pPr>
      <w:r>
        <w:rPr>
          <w:b/>
          <w:szCs w:val="24"/>
          <w:lang w:val="uk-UA"/>
        </w:rPr>
        <w:t xml:space="preserve">Тема №13. </w:t>
      </w:r>
      <w:r w:rsidR="008A11D9" w:rsidRPr="009D7D78">
        <w:rPr>
          <w:b/>
          <w:szCs w:val="24"/>
          <w:lang w:val="uk-UA"/>
        </w:rPr>
        <w:t xml:space="preserve">Протозойні інфекції та гельмінтози. </w:t>
      </w:r>
      <w:r w:rsidR="008A11D9" w:rsidRPr="009D7D78">
        <w:rPr>
          <w:szCs w:val="24"/>
          <w:lang w:val="uk-UA"/>
        </w:rPr>
        <w:t>Токсоплазмоз у дітей. Особливості епідеміології, перебігу, діагностики та лікування гел</w:t>
      </w:r>
      <w:r w:rsidR="008A11D9" w:rsidRPr="00005373">
        <w:rPr>
          <w:szCs w:val="24"/>
        </w:rPr>
        <w:t>ьмінтозів у дітей. Малярія у дітей.</w:t>
      </w:r>
    </w:p>
    <w:p w:rsidR="008A11D9" w:rsidRPr="00005373" w:rsidRDefault="009D7D78" w:rsidP="00005373">
      <w:pPr>
        <w:contextualSpacing/>
        <w:jc w:val="both"/>
        <w:rPr>
          <w:szCs w:val="24"/>
        </w:rPr>
      </w:pPr>
      <w:r>
        <w:rPr>
          <w:b/>
          <w:szCs w:val="24"/>
          <w:lang w:val="uk-UA"/>
        </w:rPr>
        <w:t xml:space="preserve">Тема №14. </w:t>
      </w:r>
      <w:r w:rsidR="008A11D9" w:rsidRPr="00005373">
        <w:rPr>
          <w:b/>
          <w:szCs w:val="24"/>
        </w:rPr>
        <w:t>Малярія у дітей:</w:t>
      </w:r>
      <w:r w:rsidR="008A11D9" w:rsidRPr="00005373">
        <w:rPr>
          <w:szCs w:val="24"/>
        </w:rPr>
        <w:t xml:space="preserve"> епідеміологія, етіологія, патогенез, класифікація, клініка, діагностика, лікування, профілактика.</w:t>
      </w:r>
    </w:p>
    <w:p w:rsidR="00AB16D8" w:rsidRPr="00005373" w:rsidRDefault="00AB16D8" w:rsidP="00005373">
      <w:pPr>
        <w:contextualSpacing/>
        <w:jc w:val="both"/>
        <w:rPr>
          <w:szCs w:val="24"/>
          <w:lang w:val="uk-UA"/>
        </w:rPr>
      </w:pPr>
      <w:r w:rsidRPr="00005373">
        <w:rPr>
          <w:b/>
          <w:bCs/>
          <w:iCs/>
          <w:szCs w:val="24"/>
          <w:lang w:val="uk-UA"/>
        </w:rPr>
        <w:t xml:space="preserve">Актуальність: </w:t>
      </w:r>
      <w:r w:rsidRPr="00005373">
        <w:rPr>
          <w:szCs w:val="24"/>
        </w:rPr>
        <w:t>В природі надзвичайно поширено явище паразитизму. Від загальної кількості видів тваринного і рослинного світу паразити складають 6 – 7%. Антропогенний вплив привів до утворення нових біотопів паразитів. Стан зовнішнього середовища та несприятливі соціально-економічні умови є причиною високого рівня розповсюдження паразитарних хвороб. Збудниками цих хвороб та коменсалами в організмі людини є велика кількість видів найпростіших. Патогенні найпростіші викликають небезпечні хвороби, як у дорослого населення людей, так і у дітей. Останнім часом відмічаються зміни патогенності та вірулентності деяких видів паразитів, у разі яких паразитарні захворювання мають хронічну форму. Знання про паразитів людини, їх біологію та екологію, вивчення шляхів інвазії, впливу паразитів на організм людини необхідно для розроблення організації особистої та громадської профілактики серед населення</w:t>
      </w:r>
      <w:r w:rsidRPr="00005373">
        <w:rPr>
          <w:szCs w:val="24"/>
          <w:lang w:val="uk-UA"/>
        </w:rPr>
        <w:t xml:space="preserve">. Важливими є знання про епідеміологію, етіологію, патогенез, класифікацію, клініку, діагностику, лікування, профілактику інфекційних захворювань, які викликаються найпростішими, адже це дасть змогу профілактувати епідемічні спалахи та </w:t>
      </w:r>
      <w:r w:rsidRPr="00005373">
        <w:rPr>
          <w:szCs w:val="24"/>
          <w:lang w:val="uk-UA"/>
        </w:rPr>
        <w:lastRenderedPageBreak/>
        <w:t>знизити економічні витрати на втрату працездатності, лікування випадку захворювання для батьків, діти яких страждають від вищенаведених захворювань.</w:t>
      </w:r>
    </w:p>
    <w:p w:rsidR="00AB16D8" w:rsidRPr="00005373" w:rsidRDefault="00AB16D8" w:rsidP="00005373">
      <w:pPr>
        <w:contextualSpacing/>
        <w:jc w:val="both"/>
        <w:rPr>
          <w:b/>
          <w:bCs/>
          <w:iCs/>
          <w:szCs w:val="24"/>
          <w:lang w:val="uk-UA"/>
        </w:rPr>
      </w:pPr>
      <w:r w:rsidRPr="00005373">
        <w:rPr>
          <w:b/>
          <w:bCs/>
          <w:iCs/>
          <w:szCs w:val="24"/>
          <w:lang w:val="uk-UA"/>
        </w:rPr>
        <w:t>Знати:</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основні патогенетичні механізми розвитку основних симптомів при інфекційних хворобах у дітей</w:t>
      </w:r>
      <w:r w:rsidRPr="00005373">
        <w:rPr>
          <w:szCs w:val="24"/>
        </w:rPr>
        <w:t>;</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основні синдроми при інфекційних захворюваннях;</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основні методи діагностики, які слід застосовувати для верифікації діагнозу інфекційних хвороб у дітей;</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основні принципи лікування інфекційних хвороб</w:t>
      </w:r>
      <w:r w:rsidRPr="00005373">
        <w:rPr>
          <w:szCs w:val="24"/>
        </w:rPr>
        <w:t>;</w:t>
      </w:r>
    </w:p>
    <w:p w:rsidR="00AB16D8" w:rsidRPr="00005373" w:rsidRDefault="00AB16D8" w:rsidP="00005373">
      <w:pPr>
        <w:pStyle w:val="a7"/>
        <w:widowControl/>
        <w:numPr>
          <w:ilvl w:val="0"/>
          <w:numId w:val="27"/>
        </w:numPr>
        <w:tabs>
          <w:tab w:val="num" w:pos="540"/>
        </w:tabs>
        <w:spacing w:after="200"/>
        <w:jc w:val="both"/>
        <w:rPr>
          <w:szCs w:val="24"/>
          <w:lang w:val="uk-UA"/>
        </w:rPr>
      </w:pPr>
      <w:r w:rsidRPr="00005373">
        <w:rPr>
          <w:szCs w:val="24"/>
          <w:lang w:val="uk-UA"/>
        </w:rPr>
        <w:t>методи профілактики інфекційних захворювань.</w:t>
      </w:r>
    </w:p>
    <w:p w:rsidR="00AB16D8" w:rsidRPr="00005373" w:rsidRDefault="00AB16D8" w:rsidP="00005373">
      <w:pPr>
        <w:widowControl/>
        <w:spacing w:after="200"/>
        <w:contextualSpacing/>
        <w:jc w:val="both"/>
        <w:rPr>
          <w:b/>
          <w:szCs w:val="24"/>
          <w:lang w:val="uk-UA"/>
        </w:rPr>
      </w:pPr>
      <w:r w:rsidRPr="00005373">
        <w:rPr>
          <w:b/>
          <w:szCs w:val="24"/>
          <w:lang w:val="uk-UA"/>
        </w:rPr>
        <w:t>Вміти:</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Оволодіти навичками збору анамнезу хвороби;</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 xml:space="preserve">Оволодіти методиками обстеження пацієнта з </w:t>
      </w:r>
      <w:r w:rsidRPr="00005373">
        <w:rPr>
          <w:szCs w:val="24"/>
          <w:lang w:val="uk-UA"/>
        </w:rPr>
        <w:t>інфекційним захворюванням</w:t>
      </w:r>
      <w:r w:rsidRPr="00005373">
        <w:rPr>
          <w:szCs w:val="24"/>
        </w:rPr>
        <w:t>;</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 xml:space="preserve">Вміти виділити відповідні симптоми (або синдроми), що характеризують </w:t>
      </w:r>
      <w:r w:rsidRPr="00005373">
        <w:rPr>
          <w:szCs w:val="24"/>
          <w:lang w:val="uk-UA"/>
        </w:rPr>
        <w:t>інфекційне захворювання</w:t>
      </w:r>
      <w:r w:rsidRPr="00005373">
        <w:rPr>
          <w:szCs w:val="24"/>
        </w:rPr>
        <w:t>;</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Оволодіти вмінням написання історії хвороби з обґрунтуванням попереднього діагнозу;</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Вміти визначити необхідні додаткові обстеження;</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 xml:space="preserve">Вміти оцінити результати лабораторних даних (загальний аналіз </w:t>
      </w:r>
      <w:proofErr w:type="gramStart"/>
      <w:r w:rsidRPr="00005373">
        <w:rPr>
          <w:szCs w:val="24"/>
        </w:rPr>
        <w:t>крові,вірусологічні</w:t>
      </w:r>
      <w:proofErr w:type="gramEnd"/>
      <w:r w:rsidRPr="00005373">
        <w:rPr>
          <w:szCs w:val="24"/>
        </w:rPr>
        <w:t>, серологічні дослідження, реакції імунофлюоресценції, експрес- метод при грипі</w:t>
      </w:r>
      <w:r w:rsidRPr="00005373">
        <w:rPr>
          <w:szCs w:val="24"/>
          <w:lang w:val="uk-UA"/>
        </w:rPr>
        <w:t xml:space="preserve"> та ін., ІФА, ПЛР</w:t>
      </w:r>
      <w:r w:rsidRPr="00005373">
        <w:rPr>
          <w:szCs w:val="24"/>
        </w:rPr>
        <w:t>);</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Вміти обґрунтувати заключний діагноз провівши диференційну діагностику;</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Вміти призначити адекватну терапію (етіотропну, патогенетичну та симптоматичну);</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 xml:space="preserve">Вміти проводити невідкладну допомогу при </w:t>
      </w:r>
      <w:r w:rsidRPr="00005373">
        <w:rPr>
          <w:szCs w:val="24"/>
          <w:lang w:val="uk-UA"/>
        </w:rPr>
        <w:t>невідкладних станах у дітей із інфекційною патологією.</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rPr>
        <w:t xml:space="preserve">Дати рекомендації стосовно режиму, дієти, обстеження, нагляду в періоді реконвалісценції. </w:t>
      </w:r>
    </w:p>
    <w:p w:rsidR="00AB16D8" w:rsidRPr="00005373" w:rsidRDefault="00AB16D8" w:rsidP="00005373">
      <w:pPr>
        <w:pStyle w:val="2"/>
        <w:widowControl/>
        <w:numPr>
          <w:ilvl w:val="0"/>
          <w:numId w:val="26"/>
        </w:numPr>
        <w:spacing w:after="0" w:line="240" w:lineRule="auto"/>
        <w:contextualSpacing/>
        <w:jc w:val="both"/>
        <w:rPr>
          <w:szCs w:val="24"/>
        </w:rPr>
      </w:pPr>
      <w:r w:rsidRPr="00005373">
        <w:rPr>
          <w:szCs w:val="24"/>
          <w:lang w:val="uk-UA"/>
        </w:rPr>
        <w:t>Проводити лікувально-діагностичний пошук згідно принципів доказової медицини.</w:t>
      </w:r>
    </w:p>
    <w:p w:rsidR="00AB16D8" w:rsidRPr="00005373" w:rsidRDefault="00AB16D8" w:rsidP="00005373">
      <w:pPr>
        <w:contextualSpacing/>
        <w:jc w:val="both"/>
        <w:rPr>
          <w:b/>
          <w:bCs/>
          <w:iCs/>
          <w:szCs w:val="24"/>
          <w:lang w:val="uk-UA"/>
        </w:rPr>
      </w:pPr>
      <w:r w:rsidRPr="00005373">
        <w:rPr>
          <w:b/>
          <w:bCs/>
          <w:iCs/>
          <w:szCs w:val="24"/>
          <w:lang w:val="uk-UA"/>
        </w:rPr>
        <w:t>Питання до теми:</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Трипаносомоз: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Малярія: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Амебіаз: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Лейшманіоз: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Трихомоніаз: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Лямбліоз: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Токсоплазмоз: епідеміологія, етіологія, патогенез, класифікація, клініка, діагностика, лікування, профілактика.</w:t>
      </w:r>
    </w:p>
    <w:p w:rsidR="00AB16D8" w:rsidRPr="00005373" w:rsidRDefault="00AB16D8" w:rsidP="00005373">
      <w:pPr>
        <w:pStyle w:val="2"/>
        <w:widowControl/>
        <w:numPr>
          <w:ilvl w:val="0"/>
          <w:numId w:val="28"/>
        </w:numPr>
        <w:spacing w:after="0" w:line="240" w:lineRule="auto"/>
        <w:contextualSpacing/>
        <w:jc w:val="both"/>
        <w:rPr>
          <w:szCs w:val="24"/>
          <w:lang w:val="uk-UA"/>
        </w:rPr>
      </w:pPr>
      <w:r w:rsidRPr="00005373">
        <w:rPr>
          <w:szCs w:val="24"/>
          <w:lang w:val="uk-UA"/>
        </w:rPr>
        <w:t>Особливості клінічної симптоматики гельмінтозів у дітей (аскаридоз, ентеробіоз, тощо).</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Інфекційні хвороби в дітей: підручник за ред. проф. С.О.Крамарьова, проф. О.Б.Надраги. – Київ.: ВСВ “Медицина”, - 2010 - 392 с.</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AB16D8" w:rsidRPr="00005373" w:rsidRDefault="00AB16D8" w:rsidP="00005373">
      <w:pPr>
        <w:pStyle w:val="1"/>
        <w:numPr>
          <w:ilvl w:val="0"/>
          <w:numId w:val="25"/>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005373">
        <w:rPr>
          <w:rFonts w:ascii="Times New Roman" w:eastAsia="Times New Roman" w:hAnsi="Times New Roman" w:cs="Times New Roman"/>
          <w:sz w:val="24"/>
          <w:szCs w:val="24"/>
          <w:lang w:val="ru-RU"/>
        </w:rPr>
        <w:t>3.</w:t>
      </w:r>
    </w:p>
    <w:p w:rsidR="00AB16D8" w:rsidRPr="00005373" w:rsidRDefault="00AB16D8" w:rsidP="00005373">
      <w:pPr>
        <w:pStyle w:val="1"/>
        <w:spacing w:line="240" w:lineRule="auto"/>
        <w:contextualSpacing/>
        <w:jc w:val="both"/>
        <w:rPr>
          <w:rFonts w:ascii="Times New Roman" w:eastAsia="Gungsuh" w:hAnsi="Times New Roman" w:cs="Times New Roman"/>
          <w:sz w:val="24"/>
          <w:szCs w:val="24"/>
        </w:rPr>
      </w:pPr>
      <w:r w:rsidRPr="00005373">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lang w:val="ru-RU"/>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005373">
        <w:rPr>
          <w:rFonts w:ascii="Times New Roman" w:eastAsia="Times New Roman" w:hAnsi="Times New Roman" w:cs="Times New Roman"/>
          <w:sz w:val="24"/>
          <w:szCs w:val="24"/>
          <w:lang w:val="ru-RU"/>
        </w:rPr>
        <w:t>.</w:t>
      </w:r>
    </w:p>
    <w:p w:rsidR="00AB16D8" w:rsidRPr="00005373" w:rsidRDefault="00AB16D8" w:rsidP="00005373">
      <w:pPr>
        <w:contextualSpacing/>
        <w:jc w:val="both"/>
        <w:rPr>
          <w:szCs w:val="24"/>
        </w:rPr>
      </w:pPr>
      <w:r w:rsidRPr="00005373">
        <w:rPr>
          <w:szCs w:val="24"/>
        </w:rPr>
        <w:t xml:space="preserve">5. Руководство по инфекционным болезням / ред. – чл.-кор. РАМН проф. </w:t>
      </w:r>
      <w:proofErr w:type="gramStart"/>
      <w:r w:rsidRPr="00005373">
        <w:rPr>
          <w:szCs w:val="24"/>
        </w:rPr>
        <w:t>Ю,В.</w:t>
      </w:r>
      <w:proofErr w:type="gramEnd"/>
      <w:r w:rsidRPr="00005373">
        <w:rPr>
          <w:szCs w:val="24"/>
        </w:rPr>
        <w:t xml:space="preserve"> Лобзин – СПб.: « Издательство Фолиант», 2000. – 936 с.</w:t>
      </w:r>
    </w:p>
    <w:p w:rsidR="008A11D9" w:rsidRPr="00005373" w:rsidRDefault="008A11D9" w:rsidP="00005373">
      <w:pPr>
        <w:contextualSpacing/>
        <w:jc w:val="both"/>
        <w:rPr>
          <w:szCs w:val="24"/>
        </w:rPr>
      </w:pPr>
    </w:p>
    <w:p w:rsidR="009D7D78" w:rsidRPr="009D7D78" w:rsidRDefault="009D7D78" w:rsidP="009D7D78">
      <w:pPr>
        <w:contextualSpacing/>
        <w:jc w:val="center"/>
        <w:rPr>
          <w:b/>
          <w:szCs w:val="24"/>
          <w:lang w:val="uk-UA"/>
        </w:rPr>
      </w:pPr>
      <w:r w:rsidRPr="00476E69">
        <w:rPr>
          <w:b/>
          <w:szCs w:val="24"/>
          <w:lang w:val="uk-UA"/>
        </w:rPr>
        <w:t>МЕТОДИЧНІ РЕКОМЕНДАЦІЇ ДО ТЕМ</w:t>
      </w:r>
      <w:r>
        <w:rPr>
          <w:b/>
          <w:szCs w:val="24"/>
          <w:lang w:val="uk-UA"/>
        </w:rPr>
        <w:t>И №15</w:t>
      </w:r>
    </w:p>
    <w:p w:rsidR="008A11D9" w:rsidRPr="00005373" w:rsidRDefault="009D7D78" w:rsidP="00005373">
      <w:pPr>
        <w:contextualSpacing/>
        <w:jc w:val="both"/>
        <w:rPr>
          <w:b/>
          <w:szCs w:val="24"/>
        </w:rPr>
      </w:pPr>
      <w:r>
        <w:rPr>
          <w:b/>
          <w:szCs w:val="24"/>
          <w:lang w:val="uk-UA"/>
        </w:rPr>
        <w:t xml:space="preserve">Тема №15. </w:t>
      </w:r>
      <w:r w:rsidR="008A11D9" w:rsidRPr="00005373">
        <w:rPr>
          <w:b/>
          <w:szCs w:val="24"/>
        </w:rPr>
        <w:t>Імунопрофілактика інфекційних хвороб у дітей. Календар профілактичних щеплень.</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b/>
          <w:sz w:val="24"/>
          <w:szCs w:val="24"/>
        </w:rPr>
        <w:t xml:space="preserve">Актуальність. </w:t>
      </w:r>
      <w:r w:rsidRPr="00005373">
        <w:rPr>
          <w:rFonts w:ascii="Times New Roman" w:eastAsia="Times New Roman" w:hAnsi="Times New Roman" w:cs="Times New Roman"/>
          <w:sz w:val="24"/>
          <w:szCs w:val="24"/>
        </w:rPr>
        <w:t>Попередження хвороб є головною метою системи охорони здоров’я. В будь-якому випадку краще попередити захворювання, ніж лікувати його. Протягом перших років життя Вашої дитини Ви неодноразово будете відвідувати кабінет педіатра для планового огляду. Під час цих візитів у Вас буде можливість захистити Вашу дитину за допомогою щеплень від потенційно тяжких інфекційних захворювань або їх наслідків.</w:t>
      </w:r>
    </w:p>
    <w:p w:rsidR="00AB16D8" w:rsidRPr="00005373" w:rsidRDefault="00AB16D8"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Вакцини допомогають попередити інфекційні хвороби та рятують життя. Якщо дитині не була проведена вакцинація організм дитини може бути недостатньо сильним для перемоги над інфекцією і це може призвести до тяжких наслідків.</w:t>
      </w:r>
    </w:p>
    <w:p w:rsidR="00AB16D8" w:rsidRPr="00005373" w:rsidRDefault="00AB16D8"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Завдяки вакцинації вдалося значно знизити частоту виникнення багатьох інфекційних захворювань таких як поліомієт, дифтерія, кір, епідемічний паротит, правець. Але навіть захворювання, котрі вдалося приборкати в нашій країні, існують на відстані, в інших країнах. Так поліомієліт, як і інші інфекційні захворювання, може бути переданий людям, що не захищені вакциною.</w:t>
      </w:r>
    </w:p>
    <w:p w:rsidR="00AB16D8" w:rsidRPr="00005373" w:rsidRDefault="00AB16D8"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Індивідуальна імунізація дітей допомогає захистити здоров’я суспільства в цілому, а особливо тих людей, що не були вакциновані. Це можуть бути діти, що не досягли віку для проведення вакцинації (наприклад, в Україні дітям до 1 року не проводиться вакцинація проти кору, але вони можуть захворіти на кір та в окремих випадках мати тяжкий перебіг захворювання та серйозні ускладнення), або діти з протипоказами до вакцинації (наприклад, діти хворі на лейкоз, діти зі СНІДом і т.д.)</w:t>
      </w:r>
    </w:p>
    <w:p w:rsidR="00AB16D8" w:rsidRPr="00005373" w:rsidRDefault="00AB16D8"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 Україні передбачена обов’язкова вакцинація проти 10 інфекцій, а саме проти гепатиту В, туберкульозу, дифтерії, правця, коклюшу, поліомієліту, гемофільної інфекції, кору, епідемічного паротиту, краснухи.</w:t>
      </w:r>
    </w:p>
    <w:p w:rsidR="00AB16D8" w:rsidRPr="00005373" w:rsidRDefault="00AB16D8" w:rsidP="009D7D78">
      <w:pPr>
        <w:pStyle w:val="1"/>
        <w:spacing w:before="240" w:after="240" w:line="240" w:lineRule="auto"/>
        <w:ind w:firstLine="708"/>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Графік щеплень затверджений МОЗ України та створений з урахуванням вікової актуальності інфекцій та вікових особливостей імунітету дітей.</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 xml:space="preserve">Знати: </w:t>
      </w:r>
    </w:p>
    <w:p w:rsidR="00AB16D8" w:rsidRPr="00005373" w:rsidRDefault="00AB16D8" w:rsidP="00005373">
      <w:pPr>
        <w:pStyle w:val="1"/>
        <w:numPr>
          <w:ilvl w:val="0"/>
          <w:numId w:val="3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Визначення вакцинації, класифікацію вакцин. Методику вакцинації, особливості транспортування, зберігання вакцин.</w:t>
      </w:r>
    </w:p>
    <w:p w:rsidR="00AB16D8" w:rsidRPr="00005373" w:rsidRDefault="00AB16D8" w:rsidP="00005373">
      <w:pPr>
        <w:pStyle w:val="1"/>
        <w:numPr>
          <w:ilvl w:val="0"/>
          <w:numId w:val="32"/>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lastRenderedPageBreak/>
        <w:t>Календар щеплень.</w:t>
      </w:r>
    </w:p>
    <w:p w:rsidR="00AB16D8" w:rsidRPr="00005373" w:rsidRDefault="00AB16D8" w:rsidP="00005373">
      <w:pPr>
        <w:pStyle w:val="1"/>
        <w:numPr>
          <w:ilvl w:val="0"/>
          <w:numId w:val="32"/>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Етіологію та епідеміологію поствакцинальних реакцій та ускладнень.</w:t>
      </w:r>
    </w:p>
    <w:p w:rsidR="00AB16D8" w:rsidRPr="00005373" w:rsidRDefault="00AB16D8" w:rsidP="00005373">
      <w:pPr>
        <w:pStyle w:val="1"/>
        <w:numPr>
          <w:ilvl w:val="0"/>
          <w:numId w:val="32"/>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клінічні прояви поствакцинальних реакцій та ускладнень.</w:t>
      </w:r>
    </w:p>
    <w:p w:rsidR="00AB16D8" w:rsidRPr="00005373" w:rsidRDefault="00AB16D8" w:rsidP="00005373">
      <w:pPr>
        <w:pStyle w:val="1"/>
        <w:numPr>
          <w:ilvl w:val="0"/>
          <w:numId w:val="32"/>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діагностичні алгоритми поствакцинальних реакцій та ускладнень у дітей.</w:t>
      </w:r>
    </w:p>
    <w:p w:rsidR="00AB16D8" w:rsidRPr="00005373" w:rsidRDefault="00AB16D8" w:rsidP="00005373">
      <w:pPr>
        <w:pStyle w:val="1"/>
        <w:numPr>
          <w:ilvl w:val="0"/>
          <w:numId w:val="32"/>
        </w:numPr>
        <w:shd w:val="clear" w:color="auto" w:fill="FFFFFF"/>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Основні принципи менеджменту поствакцинальних ускладнень та реакцій у клініці дитячих інфекційних хвороб.</w:t>
      </w:r>
    </w:p>
    <w:p w:rsidR="00AB16D8" w:rsidRPr="00005373" w:rsidRDefault="00AB16D8" w:rsidP="00005373">
      <w:pPr>
        <w:pStyle w:val="1"/>
        <w:numPr>
          <w:ilvl w:val="0"/>
          <w:numId w:val="32"/>
        </w:numPr>
        <w:shd w:val="clear" w:color="auto" w:fill="FFFFFF"/>
        <w:spacing w:after="240"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Вакциноасоційовані захворювання та їх менеджмент.</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Вміти:</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Визначати покази, протипокази до вакцинації</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Складати індивідуальний календар щеплень.</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Виявляти поствакцинальні ускладнення та реакції, забезпечувати адекватний їх менеджмент.</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Виявляти вакциноасоційовані захворювання, забезпечувати лікувально-діагностичні алгоритми для їхнього документального підтвердження.</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щеплення дітям різних вікових груп різними за складом вакцинами.</w:t>
      </w:r>
    </w:p>
    <w:p w:rsidR="00AB16D8" w:rsidRPr="00005373" w:rsidRDefault="00AB16D8" w:rsidP="00005373">
      <w:pPr>
        <w:pStyle w:val="1"/>
        <w:numPr>
          <w:ilvl w:val="0"/>
          <w:numId w:val="31"/>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Проводити туберкулінодіагностику.</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Питання до теми:</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Поняття про специфічну профілактику інфекційних хвороб. Вакцинація.</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Класифікація вакцин. Їх склад, особливості виготовлення, транспортування та введення.</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Поняття “календаря профілактичних щеплень”. Щеплення за віком. </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 xml:space="preserve">Поняття “рекомендованих щеплень”. Щеплення за епідемічними показами. Щеплення за станом здоров'я. </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Вакцинація груп ризику.</w:t>
      </w:r>
    </w:p>
    <w:p w:rsidR="00AB16D8" w:rsidRPr="00005373" w:rsidRDefault="00AB16D8" w:rsidP="00005373">
      <w:pPr>
        <w:pStyle w:val="1"/>
        <w:numPr>
          <w:ilvl w:val="0"/>
          <w:numId w:val="29"/>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Протипоказання до вакцинації: абсолютні та відносні.</w:t>
      </w:r>
    </w:p>
    <w:p w:rsidR="00AB16D8" w:rsidRPr="00005373" w:rsidRDefault="00AB16D8" w:rsidP="00005373">
      <w:pPr>
        <w:pStyle w:val="1"/>
        <w:widowControl w:val="0"/>
        <w:numPr>
          <w:ilvl w:val="0"/>
          <w:numId w:val="2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Поствакцинальні реакції та ускладнення, їх діагностика та лікування.</w:t>
      </w:r>
    </w:p>
    <w:p w:rsidR="00AB16D8" w:rsidRPr="00005373" w:rsidRDefault="00AB16D8" w:rsidP="00005373">
      <w:pPr>
        <w:pStyle w:val="1"/>
        <w:widowControl w:val="0"/>
        <w:numPr>
          <w:ilvl w:val="0"/>
          <w:numId w:val="2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Роль туберкулінодіагностики у виявленні туберкульозу серед дитячого населення.</w:t>
      </w:r>
    </w:p>
    <w:p w:rsidR="00AB16D8" w:rsidRPr="00005373" w:rsidRDefault="00AB16D8" w:rsidP="00005373">
      <w:pPr>
        <w:pStyle w:val="1"/>
        <w:widowControl w:val="0"/>
        <w:numPr>
          <w:ilvl w:val="0"/>
          <w:numId w:val="29"/>
        </w:numPr>
        <w:tabs>
          <w:tab w:val="left" w:pos="0"/>
        </w:tabs>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Вакциноасоційовані захворювання, їх менеджмент.</w:t>
      </w:r>
    </w:p>
    <w:p w:rsidR="00AB16D8" w:rsidRPr="00005373" w:rsidRDefault="00AB16D8" w:rsidP="00005373">
      <w:pPr>
        <w:pStyle w:val="1"/>
        <w:spacing w:line="240" w:lineRule="auto"/>
        <w:contextualSpacing/>
        <w:jc w:val="both"/>
        <w:rPr>
          <w:rFonts w:ascii="Times New Roman" w:eastAsia="Times New Roman" w:hAnsi="Times New Roman" w:cs="Times New Roman"/>
          <w:b/>
          <w:sz w:val="24"/>
          <w:szCs w:val="24"/>
        </w:rPr>
      </w:pPr>
      <w:r w:rsidRPr="00005373">
        <w:rPr>
          <w:rFonts w:ascii="Times New Roman" w:eastAsia="Times New Roman" w:hAnsi="Times New Roman" w:cs="Times New Roman"/>
          <w:b/>
          <w:sz w:val="24"/>
          <w:szCs w:val="24"/>
        </w:rPr>
        <w:t>Література:</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AB16D8" w:rsidRPr="00005373" w:rsidRDefault="00AB16D8" w:rsidP="00005373">
      <w:pPr>
        <w:pStyle w:val="1"/>
        <w:numPr>
          <w:ilvl w:val="0"/>
          <w:numId w:val="30"/>
        </w:numPr>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lang w:val="en-US"/>
        </w:rPr>
        <w:t xml:space="preserve">Nelson textbook 21 </w:t>
      </w:r>
      <w:proofErr w:type="gramStart"/>
      <w:r w:rsidRPr="00005373">
        <w:rPr>
          <w:rFonts w:ascii="Times New Roman" w:eastAsia="Times New Roman" w:hAnsi="Times New Roman" w:cs="Times New Roman"/>
          <w:sz w:val="24"/>
          <w:szCs w:val="24"/>
          <w:lang w:val="en-US"/>
        </w:rPr>
        <w:t>th</w:t>
      </w:r>
      <w:proofErr w:type="gramEnd"/>
      <w:r w:rsidRPr="00005373">
        <w:rPr>
          <w:rFonts w:ascii="Times New Roman" w:eastAsia="Times New Roman" w:hAnsi="Times New Roman" w:cs="Times New Roman"/>
          <w:sz w:val="24"/>
          <w:szCs w:val="24"/>
          <w:lang w:val="en-US"/>
        </w:rPr>
        <w:t xml:space="preserve"> Edition by Robert M. Kliegman, MD, Richard E. Behrman, MD, Hal B. Jensen, MD and Bonita F. Stanton, MD. </w:t>
      </w:r>
      <w:r w:rsidRPr="00005373">
        <w:rPr>
          <w:rFonts w:ascii="Times New Roman" w:eastAsia="Times New Roman" w:hAnsi="Times New Roman" w:cs="Times New Roman"/>
          <w:sz w:val="24"/>
          <w:szCs w:val="24"/>
        </w:rPr>
        <w:t>Видавництво: SAUNDERS. 2019. – 4264 р.</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Додаткові джерела:</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1. Возіанова Ж.І. Інфекційні і паразитарні хвороби (в 3-х томах). – К.: “Здоров’я”, 2002. – Т.1. – С. 456 - 498.</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Gungsuh" w:hAnsi="Times New Roman" w:cs="Times New Roman"/>
          <w:sz w:val="24"/>
          <w:szCs w:val="24"/>
        </w:rPr>
        <w:t>2. Инфекционные болезни: учебник / О.А. Голубовская, М.А. Андрейчин, А.В. Шкурба [и др.] − К:. ВСИ «Медицина», 2014. – С. 114 - 133.</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AB16D8" w:rsidRPr="00005373" w:rsidRDefault="00AB16D8" w:rsidP="00005373">
      <w:pPr>
        <w:pStyle w:val="1"/>
        <w:spacing w:line="240" w:lineRule="auto"/>
        <w:contextualSpacing/>
        <w:jc w:val="both"/>
        <w:rPr>
          <w:rFonts w:ascii="Times New Roman" w:eastAsia="Times New Roman" w:hAnsi="Times New Roman" w:cs="Times New Roman"/>
          <w:sz w:val="24"/>
          <w:szCs w:val="24"/>
        </w:rPr>
      </w:pPr>
      <w:r w:rsidRPr="00005373">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 – С. 217-240.</w:t>
      </w:r>
    </w:p>
    <w:p w:rsidR="00135381" w:rsidRPr="00005373" w:rsidRDefault="00AB16D8" w:rsidP="009D7D78">
      <w:pPr>
        <w:pStyle w:val="1"/>
        <w:spacing w:line="240" w:lineRule="auto"/>
        <w:contextualSpacing/>
        <w:jc w:val="both"/>
        <w:rPr>
          <w:rFonts w:ascii="Times New Roman" w:hAnsi="Times New Roman" w:cs="Times New Roman"/>
          <w:sz w:val="24"/>
          <w:szCs w:val="24"/>
        </w:rPr>
      </w:pPr>
      <w:r w:rsidRPr="00005373">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sectPr w:rsidR="00135381" w:rsidRPr="000053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ngsuh">
    <w:altName w:val="Times New Roman"/>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5E4"/>
    <w:multiLevelType w:val="multilevel"/>
    <w:tmpl w:val="95043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153BE"/>
    <w:multiLevelType w:val="multilevel"/>
    <w:tmpl w:val="ED08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15604E"/>
    <w:multiLevelType w:val="multilevel"/>
    <w:tmpl w:val="D6564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E0185D"/>
    <w:multiLevelType w:val="multilevel"/>
    <w:tmpl w:val="9E384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687FBB"/>
    <w:multiLevelType w:val="multilevel"/>
    <w:tmpl w:val="D6F2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D27684"/>
    <w:multiLevelType w:val="multilevel"/>
    <w:tmpl w:val="DEC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D334F"/>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F3549F"/>
    <w:multiLevelType w:val="multilevel"/>
    <w:tmpl w:val="53AEB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5144EFE"/>
    <w:multiLevelType w:val="multilevel"/>
    <w:tmpl w:val="3DC4F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8FC2067"/>
    <w:multiLevelType w:val="hybridMultilevel"/>
    <w:tmpl w:val="81EEFEF4"/>
    <w:lvl w:ilvl="0" w:tplc="E90C0BD2">
      <w:start w:val="1"/>
      <w:numFmt w:val="decimal"/>
      <w:lvlText w:val="%1."/>
      <w:lvlJc w:val="left"/>
      <w:pPr>
        <w:ind w:left="9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B560F4"/>
    <w:multiLevelType w:val="multilevel"/>
    <w:tmpl w:val="65DE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A851D34"/>
    <w:multiLevelType w:val="multilevel"/>
    <w:tmpl w:val="294CBF86"/>
    <w:lvl w:ilvl="0">
      <w:start w:val="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B6D497C"/>
    <w:multiLevelType w:val="multilevel"/>
    <w:tmpl w:val="A124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DD76AC8"/>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F802910"/>
    <w:multiLevelType w:val="multilevel"/>
    <w:tmpl w:val="2580F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516356"/>
    <w:multiLevelType w:val="multilevel"/>
    <w:tmpl w:val="2D126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5706AD1"/>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A7923F4"/>
    <w:multiLevelType w:val="multilevel"/>
    <w:tmpl w:val="FFDC5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B702316"/>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CB73066"/>
    <w:multiLevelType w:val="multilevel"/>
    <w:tmpl w:val="D6564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1ED0D93"/>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3DF3210"/>
    <w:multiLevelType w:val="multilevel"/>
    <w:tmpl w:val="7BA2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6B86214"/>
    <w:multiLevelType w:val="multilevel"/>
    <w:tmpl w:val="BF84B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260795"/>
    <w:multiLevelType w:val="multilevel"/>
    <w:tmpl w:val="07408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C89144C"/>
    <w:multiLevelType w:val="multilevel"/>
    <w:tmpl w:val="C2305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F89370E"/>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2BF60DA"/>
    <w:multiLevelType w:val="hybridMultilevel"/>
    <w:tmpl w:val="ADB238CA"/>
    <w:lvl w:ilvl="0" w:tplc="5086A092">
      <w:start w:val="1"/>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3A842B5"/>
    <w:multiLevelType w:val="multilevel"/>
    <w:tmpl w:val="DABA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0A16F46"/>
    <w:multiLevelType w:val="multilevel"/>
    <w:tmpl w:val="4D5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814BBF"/>
    <w:multiLevelType w:val="multilevel"/>
    <w:tmpl w:val="59E63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D1B21EE"/>
    <w:multiLevelType w:val="multilevel"/>
    <w:tmpl w:val="F2B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F5D4385"/>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BF01D83"/>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C111FEC"/>
    <w:multiLevelType w:val="multilevel"/>
    <w:tmpl w:val="A94A2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CF82DCF"/>
    <w:multiLevelType w:val="hybridMultilevel"/>
    <w:tmpl w:val="53DA432A"/>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0E63CE"/>
    <w:multiLevelType w:val="multilevel"/>
    <w:tmpl w:val="2C808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60A39AC"/>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FB33F1E"/>
    <w:multiLevelType w:val="hybridMultilevel"/>
    <w:tmpl w:val="539608B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4"/>
  </w:num>
  <w:num w:numId="4">
    <w:abstractNumId w:val="23"/>
  </w:num>
  <w:num w:numId="5">
    <w:abstractNumId w:val="37"/>
  </w:num>
  <w:num w:numId="6">
    <w:abstractNumId w:val="12"/>
  </w:num>
  <w:num w:numId="7">
    <w:abstractNumId w:val="18"/>
  </w:num>
  <w:num w:numId="8">
    <w:abstractNumId w:val="29"/>
  </w:num>
  <w:num w:numId="9">
    <w:abstractNumId w:val="21"/>
  </w:num>
  <w:num w:numId="10">
    <w:abstractNumId w:val="15"/>
  </w:num>
  <w:num w:numId="11">
    <w:abstractNumId w:val="24"/>
  </w:num>
  <w:num w:numId="12">
    <w:abstractNumId w:val="5"/>
  </w:num>
  <w:num w:numId="13">
    <w:abstractNumId w:val="13"/>
  </w:num>
  <w:num w:numId="14">
    <w:abstractNumId w:val="2"/>
  </w:num>
  <w:num w:numId="15">
    <w:abstractNumId w:val="33"/>
  </w:num>
  <w:num w:numId="16">
    <w:abstractNumId w:val="32"/>
  </w:num>
  <w:num w:numId="17">
    <w:abstractNumId w:val="8"/>
  </w:num>
  <w:num w:numId="18">
    <w:abstractNumId w:val="28"/>
  </w:num>
  <w:num w:numId="19">
    <w:abstractNumId w:val="19"/>
  </w:num>
  <w:num w:numId="20">
    <w:abstractNumId w:val="20"/>
  </w:num>
  <w:num w:numId="21">
    <w:abstractNumId w:val="14"/>
  </w:num>
  <w:num w:numId="22">
    <w:abstractNumId w:val="6"/>
  </w:num>
  <w:num w:numId="23">
    <w:abstractNumId w:val="10"/>
  </w:num>
  <w:num w:numId="24">
    <w:abstractNumId w:val="1"/>
  </w:num>
  <w:num w:numId="25">
    <w:abstractNumId w:val="26"/>
  </w:num>
  <w:num w:numId="26">
    <w:abstractNumId w:val="35"/>
  </w:num>
  <w:num w:numId="27">
    <w:abstractNumId w:val="38"/>
  </w:num>
  <w:num w:numId="28">
    <w:abstractNumId w:val="31"/>
  </w:num>
  <w:num w:numId="29">
    <w:abstractNumId w:val="25"/>
  </w:num>
  <w:num w:numId="30">
    <w:abstractNumId w:val="34"/>
  </w:num>
  <w:num w:numId="31">
    <w:abstractNumId w:val="0"/>
  </w:num>
  <w:num w:numId="32">
    <w:abstractNumId w:val="3"/>
  </w:num>
  <w:num w:numId="33">
    <w:abstractNumId w:val="36"/>
  </w:num>
  <w:num w:numId="34">
    <w:abstractNumId w:val="7"/>
  </w:num>
  <w:num w:numId="35">
    <w:abstractNumId w:val="22"/>
  </w:num>
  <w:num w:numId="36">
    <w:abstractNumId w:val="16"/>
  </w:num>
  <w:num w:numId="37">
    <w:abstractNumId w:val="11"/>
  </w:num>
  <w:num w:numId="38">
    <w:abstractNumId w:val="27"/>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92"/>
    <w:rsid w:val="00000D32"/>
    <w:rsid w:val="00002A07"/>
    <w:rsid w:val="000049BC"/>
    <w:rsid w:val="00005373"/>
    <w:rsid w:val="00011850"/>
    <w:rsid w:val="00012391"/>
    <w:rsid w:val="000129CF"/>
    <w:rsid w:val="00012ACD"/>
    <w:rsid w:val="00013823"/>
    <w:rsid w:val="00013C2C"/>
    <w:rsid w:val="000145BC"/>
    <w:rsid w:val="00015068"/>
    <w:rsid w:val="000160FA"/>
    <w:rsid w:val="000174BF"/>
    <w:rsid w:val="000176F4"/>
    <w:rsid w:val="00017A84"/>
    <w:rsid w:val="00017E3F"/>
    <w:rsid w:val="00020B90"/>
    <w:rsid w:val="000211A9"/>
    <w:rsid w:val="00025105"/>
    <w:rsid w:val="00026BE3"/>
    <w:rsid w:val="000304BE"/>
    <w:rsid w:val="00030A2B"/>
    <w:rsid w:val="00031421"/>
    <w:rsid w:val="00031876"/>
    <w:rsid w:val="00032530"/>
    <w:rsid w:val="0003253C"/>
    <w:rsid w:val="0003481D"/>
    <w:rsid w:val="00034BE9"/>
    <w:rsid w:val="00034F37"/>
    <w:rsid w:val="00035570"/>
    <w:rsid w:val="000358B4"/>
    <w:rsid w:val="00036710"/>
    <w:rsid w:val="000372B9"/>
    <w:rsid w:val="000411D3"/>
    <w:rsid w:val="0004149A"/>
    <w:rsid w:val="00041F9E"/>
    <w:rsid w:val="000424D1"/>
    <w:rsid w:val="0004539A"/>
    <w:rsid w:val="00045513"/>
    <w:rsid w:val="000458FE"/>
    <w:rsid w:val="0004770D"/>
    <w:rsid w:val="000506C7"/>
    <w:rsid w:val="00052A7D"/>
    <w:rsid w:val="00052E4C"/>
    <w:rsid w:val="000548AA"/>
    <w:rsid w:val="000569C3"/>
    <w:rsid w:val="00057BCD"/>
    <w:rsid w:val="00060326"/>
    <w:rsid w:val="0006158F"/>
    <w:rsid w:val="000616A8"/>
    <w:rsid w:val="00061867"/>
    <w:rsid w:val="000619E6"/>
    <w:rsid w:val="00062B0D"/>
    <w:rsid w:val="00062C24"/>
    <w:rsid w:val="00063966"/>
    <w:rsid w:val="00063B19"/>
    <w:rsid w:val="00064EB3"/>
    <w:rsid w:val="00065153"/>
    <w:rsid w:val="0006740A"/>
    <w:rsid w:val="00067F04"/>
    <w:rsid w:val="00070592"/>
    <w:rsid w:val="00073D83"/>
    <w:rsid w:val="00074005"/>
    <w:rsid w:val="00076B55"/>
    <w:rsid w:val="000801B3"/>
    <w:rsid w:val="000805CF"/>
    <w:rsid w:val="00082A6C"/>
    <w:rsid w:val="00083447"/>
    <w:rsid w:val="000842EA"/>
    <w:rsid w:val="00085382"/>
    <w:rsid w:val="000864AF"/>
    <w:rsid w:val="00086BC6"/>
    <w:rsid w:val="00086F0C"/>
    <w:rsid w:val="00087B1F"/>
    <w:rsid w:val="00087C91"/>
    <w:rsid w:val="0009004F"/>
    <w:rsid w:val="00090F7F"/>
    <w:rsid w:val="0009361E"/>
    <w:rsid w:val="00093647"/>
    <w:rsid w:val="00094BA6"/>
    <w:rsid w:val="000951C3"/>
    <w:rsid w:val="00097447"/>
    <w:rsid w:val="000A050F"/>
    <w:rsid w:val="000A0C08"/>
    <w:rsid w:val="000A1A79"/>
    <w:rsid w:val="000A2584"/>
    <w:rsid w:val="000A303A"/>
    <w:rsid w:val="000A45C5"/>
    <w:rsid w:val="000A5F26"/>
    <w:rsid w:val="000A69F8"/>
    <w:rsid w:val="000A6BB1"/>
    <w:rsid w:val="000A6DD8"/>
    <w:rsid w:val="000A73D3"/>
    <w:rsid w:val="000A74E4"/>
    <w:rsid w:val="000A7CDA"/>
    <w:rsid w:val="000B0ACE"/>
    <w:rsid w:val="000B0C45"/>
    <w:rsid w:val="000B15C1"/>
    <w:rsid w:val="000B2241"/>
    <w:rsid w:val="000B2617"/>
    <w:rsid w:val="000B2765"/>
    <w:rsid w:val="000B4A15"/>
    <w:rsid w:val="000B51B0"/>
    <w:rsid w:val="000B5D6B"/>
    <w:rsid w:val="000B5FD2"/>
    <w:rsid w:val="000B6037"/>
    <w:rsid w:val="000B6BF6"/>
    <w:rsid w:val="000C1566"/>
    <w:rsid w:val="000C1D97"/>
    <w:rsid w:val="000C2827"/>
    <w:rsid w:val="000C4A22"/>
    <w:rsid w:val="000C537B"/>
    <w:rsid w:val="000C592C"/>
    <w:rsid w:val="000C718A"/>
    <w:rsid w:val="000C727F"/>
    <w:rsid w:val="000C7670"/>
    <w:rsid w:val="000C7973"/>
    <w:rsid w:val="000D12AC"/>
    <w:rsid w:val="000D24E6"/>
    <w:rsid w:val="000D2A34"/>
    <w:rsid w:val="000D2D28"/>
    <w:rsid w:val="000D30CA"/>
    <w:rsid w:val="000D461A"/>
    <w:rsid w:val="000D78D8"/>
    <w:rsid w:val="000D7AC4"/>
    <w:rsid w:val="000D7C87"/>
    <w:rsid w:val="000E140C"/>
    <w:rsid w:val="000E2305"/>
    <w:rsid w:val="000E2455"/>
    <w:rsid w:val="000E302F"/>
    <w:rsid w:val="000E49D2"/>
    <w:rsid w:val="000E5555"/>
    <w:rsid w:val="000E5799"/>
    <w:rsid w:val="000E5844"/>
    <w:rsid w:val="000E5B4F"/>
    <w:rsid w:val="000E5E35"/>
    <w:rsid w:val="000E6206"/>
    <w:rsid w:val="000E71AB"/>
    <w:rsid w:val="000E739C"/>
    <w:rsid w:val="000F019D"/>
    <w:rsid w:val="000F1A97"/>
    <w:rsid w:val="000F1B18"/>
    <w:rsid w:val="000F1C71"/>
    <w:rsid w:val="000F2988"/>
    <w:rsid w:val="000F3329"/>
    <w:rsid w:val="000F3411"/>
    <w:rsid w:val="000F3BEA"/>
    <w:rsid w:val="000F3D65"/>
    <w:rsid w:val="000F554F"/>
    <w:rsid w:val="000F5ECB"/>
    <w:rsid w:val="00100DE7"/>
    <w:rsid w:val="00101758"/>
    <w:rsid w:val="00103DB7"/>
    <w:rsid w:val="00104219"/>
    <w:rsid w:val="00104B7E"/>
    <w:rsid w:val="00104F75"/>
    <w:rsid w:val="00105E98"/>
    <w:rsid w:val="001063E5"/>
    <w:rsid w:val="00107846"/>
    <w:rsid w:val="00110407"/>
    <w:rsid w:val="00111EAB"/>
    <w:rsid w:val="0011262E"/>
    <w:rsid w:val="001133A2"/>
    <w:rsid w:val="00113D34"/>
    <w:rsid w:val="0011464F"/>
    <w:rsid w:val="001149B2"/>
    <w:rsid w:val="001175D4"/>
    <w:rsid w:val="00117C8D"/>
    <w:rsid w:val="00117EBE"/>
    <w:rsid w:val="00122354"/>
    <w:rsid w:val="00122CE1"/>
    <w:rsid w:val="001237E0"/>
    <w:rsid w:val="00124AD3"/>
    <w:rsid w:val="00125C00"/>
    <w:rsid w:val="00127571"/>
    <w:rsid w:val="0013044C"/>
    <w:rsid w:val="00130B53"/>
    <w:rsid w:val="001312D5"/>
    <w:rsid w:val="001320D0"/>
    <w:rsid w:val="0013252E"/>
    <w:rsid w:val="00133647"/>
    <w:rsid w:val="0013436D"/>
    <w:rsid w:val="00134A6F"/>
    <w:rsid w:val="00135381"/>
    <w:rsid w:val="00136F53"/>
    <w:rsid w:val="00140A8C"/>
    <w:rsid w:val="00142A1B"/>
    <w:rsid w:val="00143545"/>
    <w:rsid w:val="00143E7A"/>
    <w:rsid w:val="0014409D"/>
    <w:rsid w:val="0014419F"/>
    <w:rsid w:val="00144958"/>
    <w:rsid w:val="00145064"/>
    <w:rsid w:val="001459E2"/>
    <w:rsid w:val="0014699D"/>
    <w:rsid w:val="00147243"/>
    <w:rsid w:val="001478BC"/>
    <w:rsid w:val="00147C62"/>
    <w:rsid w:val="00150DEA"/>
    <w:rsid w:val="0015144B"/>
    <w:rsid w:val="00151AA1"/>
    <w:rsid w:val="00151DB5"/>
    <w:rsid w:val="0015361C"/>
    <w:rsid w:val="00155746"/>
    <w:rsid w:val="001558D1"/>
    <w:rsid w:val="001605AD"/>
    <w:rsid w:val="00160667"/>
    <w:rsid w:val="001612F9"/>
    <w:rsid w:val="00167C30"/>
    <w:rsid w:val="00171AF5"/>
    <w:rsid w:val="00171E30"/>
    <w:rsid w:val="00175066"/>
    <w:rsid w:val="00175819"/>
    <w:rsid w:val="00175DFF"/>
    <w:rsid w:val="00176A47"/>
    <w:rsid w:val="00177142"/>
    <w:rsid w:val="001801C5"/>
    <w:rsid w:val="00180C78"/>
    <w:rsid w:val="0018137C"/>
    <w:rsid w:val="001822EF"/>
    <w:rsid w:val="001825C4"/>
    <w:rsid w:val="00183ECB"/>
    <w:rsid w:val="001842B5"/>
    <w:rsid w:val="001850EC"/>
    <w:rsid w:val="001856C7"/>
    <w:rsid w:val="001901D0"/>
    <w:rsid w:val="00191C1B"/>
    <w:rsid w:val="00191FBC"/>
    <w:rsid w:val="00192921"/>
    <w:rsid w:val="00194E2B"/>
    <w:rsid w:val="001956DB"/>
    <w:rsid w:val="00195F4F"/>
    <w:rsid w:val="0019651C"/>
    <w:rsid w:val="00196DAC"/>
    <w:rsid w:val="001A0343"/>
    <w:rsid w:val="001A036A"/>
    <w:rsid w:val="001A074E"/>
    <w:rsid w:val="001A18B4"/>
    <w:rsid w:val="001A4F85"/>
    <w:rsid w:val="001A55E9"/>
    <w:rsid w:val="001A64A9"/>
    <w:rsid w:val="001A7EBF"/>
    <w:rsid w:val="001A7EFD"/>
    <w:rsid w:val="001B0048"/>
    <w:rsid w:val="001B0479"/>
    <w:rsid w:val="001B0A54"/>
    <w:rsid w:val="001B73EB"/>
    <w:rsid w:val="001B77F0"/>
    <w:rsid w:val="001C0534"/>
    <w:rsid w:val="001C0BFE"/>
    <w:rsid w:val="001C1837"/>
    <w:rsid w:val="001C33E2"/>
    <w:rsid w:val="001C42E1"/>
    <w:rsid w:val="001C46B5"/>
    <w:rsid w:val="001C641E"/>
    <w:rsid w:val="001C6620"/>
    <w:rsid w:val="001C7512"/>
    <w:rsid w:val="001C79FF"/>
    <w:rsid w:val="001D1F67"/>
    <w:rsid w:val="001D2423"/>
    <w:rsid w:val="001D31FA"/>
    <w:rsid w:val="001D3C5A"/>
    <w:rsid w:val="001D3CE7"/>
    <w:rsid w:val="001D614F"/>
    <w:rsid w:val="001D7075"/>
    <w:rsid w:val="001D73E3"/>
    <w:rsid w:val="001D74FD"/>
    <w:rsid w:val="001E1AD8"/>
    <w:rsid w:val="001E1BC4"/>
    <w:rsid w:val="001E2681"/>
    <w:rsid w:val="001E2BB1"/>
    <w:rsid w:val="001E73E5"/>
    <w:rsid w:val="001E7566"/>
    <w:rsid w:val="001F2A29"/>
    <w:rsid w:val="001F3947"/>
    <w:rsid w:val="001F3CA8"/>
    <w:rsid w:val="001F3ECC"/>
    <w:rsid w:val="001F54FC"/>
    <w:rsid w:val="001F59B8"/>
    <w:rsid w:val="001F6EBF"/>
    <w:rsid w:val="001F78EF"/>
    <w:rsid w:val="001F7F1D"/>
    <w:rsid w:val="0020045D"/>
    <w:rsid w:val="002007AF"/>
    <w:rsid w:val="002019A4"/>
    <w:rsid w:val="00202538"/>
    <w:rsid w:val="0020253C"/>
    <w:rsid w:val="0020272F"/>
    <w:rsid w:val="00203172"/>
    <w:rsid w:val="0020567C"/>
    <w:rsid w:val="00205725"/>
    <w:rsid w:val="00205E78"/>
    <w:rsid w:val="00205E84"/>
    <w:rsid w:val="00207DAD"/>
    <w:rsid w:val="0021034B"/>
    <w:rsid w:val="00210A73"/>
    <w:rsid w:val="0021185A"/>
    <w:rsid w:val="00213C9D"/>
    <w:rsid w:val="00214740"/>
    <w:rsid w:val="002170DF"/>
    <w:rsid w:val="00217A69"/>
    <w:rsid w:val="002218E3"/>
    <w:rsid w:val="00221925"/>
    <w:rsid w:val="0022236A"/>
    <w:rsid w:val="00223F47"/>
    <w:rsid w:val="0022451B"/>
    <w:rsid w:val="00226100"/>
    <w:rsid w:val="00226194"/>
    <w:rsid w:val="00226352"/>
    <w:rsid w:val="00231698"/>
    <w:rsid w:val="00231F14"/>
    <w:rsid w:val="002321AF"/>
    <w:rsid w:val="0023480A"/>
    <w:rsid w:val="002350AC"/>
    <w:rsid w:val="00235670"/>
    <w:rsid w:val="00236247"/>
    <w:rsid w:val="00236B61"/>
    <w:rsid w:val="002371D2"/>
    <w:rsid w:val="002409C2"/>
    <w:rsid w:val="00242FF8"/>
    <w:rsid w:val="0024306C"/>
    <w:rsid w:val="002437AF"/>
    <w:rsid w:val="00245D7D"/>
    <w:rsid w:val="00246D14"/>
    <w:rsid w:val="0024737D"/>
    <w:rsid w:val="002502F9"/>
    <w:rsid w:val="0025231F"/>
    <w:rsid w:val="00252BF8"/>
    <w:rsid w:val="002534F9"/>
    <w:rsid w:val="0025366C"/>
    <w:rsid w:val="00254903"/>
    <w:rsid w:val="00255AC0"/>
    <w:rsid w:val="00261DDF"/>
    <w:rsid w:val="0026314E"/>
    <w:rsid w:val="00263BF4"/>
    <w:rsid w:val="00263E9F"/>
    <w:rsid w:val="00263EBC"/>
    <w:rsid w:val="00264BCB"/>
    <w:rsid w:val="00264DB5"/>
    <w:rsid w:val="0026552F"/>
    <w:rsid w:val="00265661"/>
    <w:rsid w:val="0026769A"/>
    <w:rsid w:val="0026781E"/>
    <w:rsid w:val="00272A98"/>
    <w:rsid w:val="00272D6B"/>
    <w:rsid w:val="00273646"/>
    <w:rsid w:val="002739D3"/>
    <w:rsid w:val="00273E4B"/>
    <w:rsid w:val="00274166"/>
    <w:rsid w:val="0027471B"/>
    <w:rsid w:val="0027622B"/>
    <w:rsid w:val="002765AA"/>
    <w:rsid w:val="00276B99"/>
    <w:rsid w:val="00277E4A"/>
    <w:rsid w:val="00280523"/>
    <w:rsid w:val="002810BB"/>
    <w:rsid w:val="0028204A"/>
    <w:rsid w:val="00283DE5"/>
    <w:rsid w:val="002850AD"/>
    <w:rsid w:val="002860E4"/>
    <w:rsid w:val="00286701"/>
    <w:rsid w:val="002875BC"/>
    <w:rsid w:val="0028767C"/>
    <w:rsid w:val="00290047"/>
    <w:rsid w:val="002902FD"/>
    <w:rsid w:val="0029077D"/>
    <w:rsid w:val="0029134A"/>
    <w:rsid w:val="0029141D"/>
    <w:rsid w:val="002930FC"/>
    <w:rsid w:val="002936DF"/>
    <w:rsid w:val="00295BAF"/>
    <w:rsid w:val="002A1138"/>
    <w:rsid w:val="002A263A"/>
    <w:rsid w:val="002A4DAF"/>
    <w:rsid w:val="002A550A"/>
    <w:rsid w:val="002A5528"/>
    <w:rsid w:val="002A712B"/>
    <w:rsid w:val="002A79AC"/>
    <w:rsid w:val="002A7A8B"/>
    <w:rsid w:val="002A7AFC"/>
    <w:rsid w:val="002B0BB6"/>
    <w:rsid w:val="002B1C34"/>
    <w:rsid w:val="002B1EB8"/>
    <w:rsid w:val="002B25C3"/>
    <w:rsid w:val="002B2B06"/>
    <w:rsid w:val="002B2E43"/>
    <w:rsid w:val="002B329F"/>
    <w:rsid w:val="002B3722"/>
    <w:rsid w:val="002B494E"/>
    <w:rsid w:val="002B58DE"/>
    <w:rsid w:val="002B5D09"/>
    <w:rsid w:val="002B704B"/>
    <w:rsid w:val="002C03DD"/>
    <w:rsid w:val="002C1C7C"/>
    <w:rsid w:val="002C1F98"/>
    <w:rsid w:val="002C2BD4"/>
    <w:rsid w:val="002C2D25"/>
    <w:rsid w:val="002C36C7"/>
    <w:rsid w:val="002C4D4E"/>
    <w:rsid w:val="002C4E2A"/>
    <w:rsid w:val="002C5171"/>
    <w:rsid w:val="002C553F"/>
    <w:rsid w:val="002C56E2"/>
    <w:rsid w:val="002C6363"/>
    <w:rsid w:val="002C7D16"/>
    <w:rsid w:val="002D04F3"/>
    <w:rsid w:val="002D10DF"/>
    <w:rsid w:val="002D1901"/>
    <w:rsid w:val="002D2163"/>
    <w:rsid w:val="002D293A"/>
    <w:rsid w:val="002D392E"/>
    <w:rsid w:val="002D567A"/>
    <w:rsid w:val="002D6996"/>
    <w:rsid w:val="002D6E87"/>
    <w:rsid w:val="002D7C14"/>
    <w:rsid w:val="002D7D95"/>
    <w:rsid w:val="002E0843"/>
    <w:rsid w:val="002E22B2"/>
    <w:rsid w:val="002E4B8B"/>
    <w:rsid w:val="002E56DD"/>
    <w:rsid w:val="002E6A0B"/>
    <w:rsid w:val="002E70FC"/>
    <w:rsid w:val="002E7C0A"/>
    <w:rsid w:val="002F009C"/>
    <w:rsid w:val="002F068C"/>
    <w:rsid w:val="002F0A2D"/>
    <w:rsid w:val="002F1300"/>
    <w:rsid w:val="002F1F3D"/>
    <w:rsid w:val="002F22E6"/>
    <w:rsid w:val="002F3A5C"/>
    <w:rsid w:val="002F5BC8"/>
    <w:rsid w:val="002F602C"/>
    <w:rsid w:val="002F6F86"/>
    <w:rsid w:val="00300C85"/>
    <w:rsid w:val="00300E7B"/>
    <w:rsid w:val="0030242F"/>
    <w:rsid w:val="00302CDE"/>
    <w:rsid w:val="00302E7F"/>
    <w:rsid w:val="00303051"/>
    <w:rsid w:val="00304A70"/>
    <w:rsid w:val="00305B79"/>
    <w:rsid w:val="00305C1A"/>
    <w:rsid w:val="003113F4"/>
    <w:rsid w:val="00312FA8"/>
    <w:rsid w:val="003149BA"/>
    <w:rsid w:val="00314B70"/>
    <w:rsid w:val="00314F14"/>
    <w:rsid w:val="00316A45"/>
    <w:rsid w:val="00317126"/>
    <w:rsid w:val="00317B4C"/>
    <w:rsid w:val="00320856"/>
    <w:rsid w:val="00320E95"/>
    <w:rsid w:val="003210C6"/>
    <w:rsid w:val="00321988"/>
    <w:rsid w:val="00321FB2"/>
    <w:rsid w:val="003230DE"/>
    <w:rsid w:val="003233C3"/>
    <w:rsid w:val="00323BE6"/>
    <w:rsid w:val="00323F1E"/>
    <w:rsid w:val="00324235"/>
    <w:rsid w:val="00326AE5"/>
    <w:rsid w:val="00330405"/>
    <w:rsid w:val="00330E0E"/>
    <w:rsid w:val="003310D9"/>
    <w:rsid w:val="00331AC8"/>
    <w:rsid w:val="0033339A"/>
    <w:rsid w:val="00333B01"/>
    <w:rsid w:val="00334210"/>
    <w:rsid w:val="00334F00"/>
    <w:rsid w:val="003352F7"/>
    <w:rsid w:val="00335455"/>
    <w:rsid w:val="00335748"/>
    <w:rsid w:val="003358EC"/>
    <w:rsid w:val="003373A3"/>
    <w:rsid w:val="00337E81"/>
    <w:rsid w:val="00340637"/>
    <w:rsid w:val="003422DE"/>
    <w:rsid w:val="00342690"/>
    <w:rsid w:val="0034575E"/>
    <w:rsid w:val="0034582E"/>
    <w:rsid w:val="00346406"/>
    <w:rsid w:val="003467B2"/>
    <w:rsid w:val="00347691"/>
    <w:rsid w:val="00350F91"/>
    <w:rsid w:val="00351E40"/>
    <w:rsid w:val="003535B6"/>
    <w:rsid w:val="003539B7"/>
    <w:rsid w:val="00353F05"/>
    <w:rsid w:val="003549DE"/>
    <w:rsid w:val="00355215"/>
    <w:rsid w:val="00355C8F"/>
    <w:rsid w:val="00355D10"/>
    <w:rsid w:val="00356ED9"/>
    <w:rsid w:val="00357683"/>
    <w:rsid w:val="00360AE4"/>
    <w:rsid w:val="003613B4"/>
    <w:rsid w:val="00362E89"/>
    <w:rsid w:val="00362EA1"/>
    <w:rsid w:val="00363AAB"/>
    <w:rsid w:val="00363C83"/>
    <w:rsid w:val="00363EE7"/>
    <w:rsid w:val="00365521"/>
    <w:rsid w:val="00365C6C"/>
    <w:rsid w:val="003701CE"/>
    <w:rsid w:val="00371972"/>
    <w:rsid w:val="003723A4"/>
    <w:rsid w:val="003732A5"/>
    <w:rsid w:val="0037361F"/>
    <w:rsid w:val="0037410F"/>
    <w:rsid w:val="003745AB"/>
    <w:rsid w:val="00374A3D"/>
    <w:rsid w:val="00375233"/>
    <w:rsid w:val="0037526A"/>
    <w:rsid w:val="00375D0F"/>
    <w:rsid w:val="00376418"/>
    <w:rsid w:val="003769C1"/>
    <w:rsid w:val="00377E1E"/>
    <w:rsid w:val="00377EF6"/>
    <w:rsid w:val="003804CA"/>
    <w:rsid w:val="00380A61"/>
    <w:rsid w:val="00383BC3"/>
    <w:rsid w:val="00383D7F"/>
    <w:rsid w:val="003840F9"/>
    <w:rsid w:val="00385E99"/>
    <w:rsid w:val="00385EDF"/>
    <w:rsid w:val="0038602C"/>
    <w:rsid w:val="0038667D"/>
    <w:rsid w:val="00386BBB"/>
    <w:rsid w:val="0038738C"/>
    <w:rsid w:val="003873F4"/>
    <w:rsid w:val="00391884"/>
    <w:rsid w:val="0039222F"/>
    <w:rsid w:val="00392A2F"/>
    <w:rsid w:val="00393CCF"/>
    <w:rsid w:val="00394602"/>
    <w:rsid w:val="00394CBE"/>
    <w:rsid w:val="00394EF1"/>
    <w:rsid w:val="00396C65"/>
    <w:rsid w:val="00396D5F"/>
    <w:rsid w:val="003976E3"/>
    <w:rsid w:val="003A20BE"/>
    <w:rsid w:val="003A2F63"/>
    <w:rsid w:val="003A41A9"/>
    <w:rsid w:val="003A64B7"/>
    <w:rsid w:val="003A6E07"/>
    <w:rsid w:val="003A7434"/>
    <w:rsid w:val="003B466A"/>
    <w:rsid w:val="003B76A1"/>
    <w:rsid w:val="003B7819"/>
    <w:rsid w:val="003B7E34"/>
    <w:rsid w:val="003C0B91"/>
    <w:rsid w:val="003C1475"/>
    <w:rsid w:val="003C2E9A"/>
    <w:rsid w:val="003C3605"/>
    <w:rsid w:val="003C39CA"/>
    <w:rsid w:val="003C4C9E"/>
    <w:rsid w:val="003C56EB"/>
    <w:rsid w:val="003C5D1E"/>
    <w:rsid w:val="003C6127"/>
    <w:rsid w:val="003C6909"/>
    <w:rsid w:val="003D0BAF"/>
    <w:rsid w:val="003D255B"/>
    <w:rsid w:val="003D27D4"/>
    <w:rsid w:val="003D2846"/>
    <w:rsid w:val="003D7913"/>
    <w:rsid w:val="003E137B"/>
    <w:rsid w:val="003E18C5"/>
    <w:rsid w:val="003E2927"/>
    <w:rsid w:val="003E2FEB"/>
    <w:rsid w:val="003E327D"/>
    <w:rsid w:val="003E6426"/>
    <w:rsid w:val="003F0407"/>
    <w:rsid w:val="003F120C"/>
    <w:rsid w:val="003F2449"/>
    <w:rsid w:val="003F363A"/>
    <w:rsid w:val="003F40E7"/>
    <w:rsid w:val="003F4FE6"/>
    <w:rsid w:val="003F597C"/>
    <w:rsid w:val="003F6CD2"/>
    <w:rsid w:val="003F7E8C"/>
    <w:rsid w:val="00403520"/>
    <w:rsid w:val="00403944"/>
    <w:rsid w:val="00403E9A"/>
    <w:rsid w:val="004048BA"/>
    <w:rsid w:val="00407EC7"/>
    <w:rsid w:val="00410395"/>
    <w:rsid w:val="00410C4C"/>
    <w:rsid w:val="00410FB7"/>
    <w:rsid w:val="004119E4"/>
    <w:rsid w:val="00411ECE"/>
    <w:rsid w:val="004122F4"/>
    <w:rsid w:val="004141F3"/>
    <w:rsid w:val="0041426E"/>
    <w:rsid w:val="00414E6A"/>
    <w:rsid w:val="00414F8D"/>
    <w:rsid w:val="004150E3"/>
    <w:rsid w:val="00415A41"/>
    <w:rsid w:val="00415E3A"/>
    <w:rsid w:val="00417A27"/>
    <w:rsid w:val="00420DFC"/>
    <w:rsid w:val="004214CC"/>
    <w:rsid w:val="00421AC1"/>
    <w:rsid w:val="004234C8"/>
    <w:rsid w:val="00423AC8"/>
    <w:rsid w:val="00424CCC"/>
    <w:rsid w:val="0042671E"/>
    <w:rsid w:val="0042712E"/>
    <w:rsid w:val="00427B8F"/>
    <w:rsid w:val="004303AF"/>
    <w:rsid w:val="00431B01"/>
    <w:rsid w:val="00432190"/>
    <w:rsid w:val="004328D6"/>
    <w:rsid w:val="004333E0"/>
    <w:rsid w:val="0043363B"/>
    <w:rsid w:val="00433884"/>
    <w:rsid w:val="00434024"/>
    <w:rsid w:val="00434B2F"/>
    <w:rsid w:val="00435637"/>
    <w:rsid w:val="00435AB5"/>
    <w:rsid w:val="00437BED"/>
    <w:rsid w:val="0044220A"/>
    <w:rsid w:val="004424EC"/>
    <w:rsid w:val="004439A6"/>
    <w:rsid w:val="0044408B"/>
    <w:rsid w:val="004443BA"/>
    <w:rsid w:val="004449B4"/>
    <w:rsid w:val="0044566D"/>
    <w:rsid w:val="00450557"/>
    <w:rsid w:val="00451322"/>
    <w:rsid w:val="004534D6"/>
    <w:rsid w:val="0045538A"/>
    <w:rsid w:val="00464EA0"/>
    <w:rsid w:val="00466E27"/>
    <w:rsid w:val="004672DE"/>
    <w:rsid w:val="0046759E"/>
    <w:rsid w:val="00470626"/>
    <w:rsid w:val="00470D86"/>
    <w:rsid w:val="004720BA"/>
    <w:rsid w:val="00473BC3"/>
    <w:rsid w:val="00475DA2"/>
    <w:rsid w:val="00475FCF"/>
    <w:rsid w:val="00476D62"/>
    <w:rsid w:val="00476FD8"/>
    <w:rsid w:val="004776E4"/>
    <w:rsid w:val="00477BDC"/>
    <w:rsid w:val="0048029E"/>
    <w:rsid w:val="004802CC"/>
    <w:rsid w:val="00480BF1"/>
    <w:rsid w:val="004815EB"/>
    <w:rsid w:val="00481CC9"/>
    <w:rsid w:val="00482093"/>
    <w:rsid w:val="00482896"/>
    <w:rsid w:val="00484CE9"/>
    <w:rsid w:val="00485640"/>
    <w:rsid w:val="004858BB"/>
    <w:rsid w:val="00486CDC"/>
    <w:rsid w:val="00486E9E"/>
    <w:rsid w:val="0048776D"/>
    <w:rsid w:val="004908C9"/>
    <w:rsid w:val="00490B69"/>
    <w:rsid w:val="00490C2D"/>
    <w:rsid w:val="0049351D"/>
    <w:rsid w:val="00496192"/>
    <w:rsid w:val="00496538"/>
    <w:rsid w:val="004A006D"/>
    <w:rsid w:val="004A094C"/>
    <w:rsid w:val="004A0C1F"/>
    <w:rsid w:val="004A1F08"/>
    <w:rsid w:val="004A2449"/>
    <w:rsid w:val="004A2F03"/>
    <w:rsid w:val="004A5224"/>
    <w:rsid w:val="004A6577"/>
    <w:rsid w:val="004A7173"/>
    <w:rsid w:val="004A7908"/>
    <w:rsid w:val="004B05DA"/>
    <w:rsid w:val="004B1145"/>
    <w:rsid w:val="004B1839"/>
    <w:rsid w:val="004B26A7"/>
    <w:rsid w:val="004B28AE"/>
    <w:rsid w:val="004B3179"/>
    <w:rsid w:val="004B31CA"/>
    <w:rsid w:val="004B347D"/>
    <w:rsid w:val="004B4403"/>
    <w:rsid w:val="004B456A"/>
    <w:rsid w:val="004B4F54"/>
    <w:rsid w:val="004B5476"/>
    <w:rsid w:val="004B5DC6"/>
    <w:rsid w:val="004C0A11"/>
    <w:rsid w:val="004C41EE"/>
    <w:rsid w:val="004C4B25"/>
    <w:rsid w:val="004C4B6F"/>
    <w:rsid w:val="004C4CDE"/>
    <w:rsid w:val="004C4F24"/>
    <w:rsid w:val="004C5265"/>
    <w:rsid w:val="004C5699"/>
    <w:rsid w:val="004C66D7"/>
    <w:rsid w:val="004C76D3"/>
    <w:rsid w:val="004C7817"/>
    <w:rsid w:val="004C7C1A"/>
    <w:rsid w:val="004D0B62"/>
    <w:rsid w:val="004D15FB"/>
    <w:rsid w:val="004D193D"/>
    <w:rsid w:val="004D2322"/>
    <w:rsid w:val="004D2709"/>
    <w:rsid w:val="004D3100"/>
    <w:rsid w:val="004D41BF"/>
    <w:rsid w:val="004D4B0C"/>
    <w:rsid w:val="004D59C9"/>
    <w:rsid w:val="004D790B"/>
    <w:rsid w:val="004E02F7"/>
    <w:rsid w:val="004E1840"/>
    <w:rsid w:val="004E2A72"/>
    <w:rsid w:val="004E3B96"/>
    <w:rsid w:val="004E3C64"/>
    <w:rsid w:val="004E40E6"/>
    <w:rsid w:val="004E6CB2"/>
    <w:rsid w:val="004E7EB2"/>
    <w:rsid w:val="004F0A18"/>
    <w:rsid w:val="004F0CFF"/>
    <w:rsid w:val="004F112F"/>
    <w:rsid w:val="004F126B"/>
    <w:rsid w:val="004F1538"/>
    <w:rsid w:val="004F2B8F"/>
    <w:rsid w:val="004F336A"/>
    <w:rsid w:val="004F39E8"/>
    <w:rsid w:val="004F46A4"/>
    <w:rsid w:val="004F4CAD"/>
    <w:rsid w:val="004F4CF3"/>
    <w:rsid w:val="004F5F1E"/>
    <w:rsid w:val="004F6D11"/>
    <w:rsid w:val="005002C2"/>
    <w:rsid w:val="005017A5"/>
    <w:rsid w:val="005038EE"/>
    <w:rsid w:val="005042DB"/>
    <w:rsid w:val="005059CF"/>
    <w:rsid w:val="00507DA5"/>
    <w:rsid w:val="00510349"/>
    <w:rsid w:val="005104B4"/>
    <w:rsid w:val="0051063D"/>
    <w:rsid w:val="005106BB"/>
    <w:rsid w:val="005123D5"/>
    <w:rsid w:val="00512463"/>
    <w:rsid w:val="00512BB1"/>
    <w:rsid w:val="00512C9D"/>
    <w:rsid w:val="005133C7"/>
    <w:rsid w:val="00513C7D"/>
    <w:rsid w:val="0051435E"/>
    <w:rsid w:val="00515454"/>
    <w:rsid w:val="00515ADE"/>
    <w:rsid w:val="00515E74"/>
    <w:rsid w:val="00516F24"/>
    <w:rsid w:val="00516FC2"/>
    <w:rsid w:val="00517BF1"/>
    <w:rsid w:val="00517E0F"/>
    <w:rsid w:val="00520008"/>
    <w:rsid w:val="00520B0A"/>
    <w:rsid w:val="0052357C"/>
    <w:rsid w:val="005247C5"/>
    <w:rsid w:val="0052578B"/>
    <w:rsid w:val="00525F40"/>
    <w:rsid w:val="005266D3"/>
    <w:rsid w:val="005267DD"/>
    <w:rsid w:val="00531087"/>
    <w:rsid w:val="005313A4"/>
    <w:rsid w:val="005322D2"/>
    <w:rsid w:val="00532C92"/>
    <w:rsid w:val="00533D9F"/>
    <w:rsid w:val="00535A40"/>
    <w:rsid w:val="00536D7B"/>
    <w:rsid w:val="00537746"/>
    <w:rsid w:val="00537824"/>
    <w:rsid w:val="00537DBA"/>
    <w:rsid w:val="005401A0"/>
    <w:rsid w:val="00541689"/>
    <w:rsid w:val="00541851"/>
    <w:rsid w:val="0054192D"/>
    <w:rsid w:val="00542F7B"/>
    <w:rsid w:val="0054340C"/>
    <w:rsid w:val="005442E6"/>
    <w:rsid w:val="00547409"/>
    <w:rsid w:val="00550A0A"/>
    <w:rsid w:val="00551D77"/>
    <w:rsid w:val="00551E05"/>
    <w:rsid w:val="0055254C"/>
    <w:rsid w:val="00552B25"/>
    <w:rsid w:val="00552C02"/>
    <w:rsid w:val="00552EB5"/>
    <w:rsid w:val="00556398"/>
    <w:rsid w:val="00557826"/>
    <w:rsid w:val="0056300D"/>
    <w:rsid w:val="0056322A"/>
    <w:rsid w:val="00563E6F"/>
    <w:rsid w:val="0056401E"/>
    <w:rsid w:val="005647D9"/>
    <w:rsid w:val="00565D62"/>
    <w:rsid w:val="005670A0"/>
    <w:rsid w:val="00567388"/>
    <w:rsid w:val="00567A88"/>
    <w:rsid w:val="00571329"/>
    <w:rsid w:val="005714BC"/>
    <w:rsid w:val="00572C34"/>
    <w:rsid w:val="00572DB2"/>
    <w:rsid w:val="005733E0"/>
    <w:rsid w:val="00573A5B"/>
    <w:rsid w:val="00574D95"/>
    <w:rsid w:val="0057547C"/>
    <w:rsid w:val="00575CB8"/>
    <w:rsid w:val="005768BF"/>
    <w:rsid w:val="00577612"/>
    <w:rsid w:val="00577969"/>
    <w:rsid w:val="0058229C"/>
    <w:rsid w:val="00583AE7"/>
    <w:rsid w:val="0058513B"/>
    <w:rsid w:val="00585634"/>
    <w:rsid w:val="005857CE"/>
    <w:rsid w:val="0058597F"/>
    <w:rsid w:val="005864DF"/>
    <w:rsid w:val="0058770F"/>
    <w:rsid w:val="00587ACA"/>
    <w:rsid w:val="00587F95"/>
    <w:rsid w:val="005909C8"/>
    <w:rsid w:val="0059183D"/>
    <w:rsid w:val="00593FDB"/>
    <w:rsid w:val="00595845"/>
    <w:rsid w:val="00595EE8"/>
    <w:rsid w:val="0059613A"/>
    <w:rsid w:val="005A0F53"/>
    <w:rsid w:val="005A1018"/>
    <w:rsid w:val="005A1C8E"/>
    <w:rsid w:val="005A31B5"/>
    <w:rsid w:val="005A3994"/>
    <w:rsid w:val="005B0460"/>
    <w:rsid w:val="005B199B"/>
    <w:rsid w:val="005B3010"/>
    <w:rsid w:val="005B4637"/>
    <w:rsid w:val="005B4C1D"/>
    <w:rsid w:val="005B5CBF"/>
    <w:rsid w:val="005B5E2A"/>
    <w:rsid w:val="005B6352"/>
    <w:rsid w:val="005B6494"/>
    <w:rsid w:val="005B6F68"/>
    <w:rsid w:val="005C0AB6"/>
    <w:rsid w:val="005C2D16"/>
    <w:rsid w:val="005C2E02"/>
    <w:rsid w:val="005C46F4"/>
    <w:rsid w:val="005C5029"/>
    <w:rsid w:val="005C576D"/>
    <w:rsid w:val="005C7D1A"/>
    <w:rsid w:val="005D194D"/>
    <w:rsid w:val="005D25C3"/>
    <w:rsid w:val="005D2C8B"/>
    <w:rsid w:val="005D4DAA"/>
    <w:rsid w:val="005D50D9"/>
    <w:rsid w:val="005D5548"/>
    <w:rsid w:val="005D558F"/>
    <w:rsid w:val="005D6915"/>
    <w:rsid w:val="005D6D06"/>
    <w:rsid w:val="005D74BC"/>
    <w:rsid w:val="005E105A"/>
    <w:rsid w:val="005E12C3"/>
    <w:rsid w:val="005E1512"/>
    <w:rsid w:val="005E34C5"/>
    <w:rsid w:val="005E3EF4"/>
    <w:rsid w:val="005E4549"/>
    <w:rsid w:val="005E475C"/>
    <w:rsid w:val="005E59D8"/>
    <w:rsid w:val="005E6B53"/>
    <w:rsid w:val="005E72E9"/>
    <w:rsid w:val="005E76CC"/>
    <w:rsid w:val="005F01D0"/>
    <w:rsid w:val="005F12C9"/>
    <w:rsid w:val="005F1BAA"/>
    <w:rsid w:val="005F2117"/>
    <w:rsid w:val="005F2A9B"/>
    <w:rsid w:val="005F2D8D"/>
    <w:rsid w:val="005F4461"/>
    <w:rsid w:val="005F44F7"/>
    <w:rsid w:val="005F658B"/>
    <w:rsid w:val="005F7EC8"/>
    <w:rsid w:val="0060288D"/>
    <w:rsid w:val="00602D14"/>
    <w:rsid w:val="006040EC"/>
    <w:rsid w:val="00604DB3"/>
    <w:rsid w:val="00605871"/>
    <w:rsid w:val="00605EF6"/>
    <w:rsid w:val="00606128"/>
    <w:rsid w:val="00606C64"/>
    <w:rsid w:val="00606DAA"/>
    <w:rsid w:val="00606FEA"/>
    <w:rsid w:val="00607142"/>
    <w:rsid w:val="00607C6B"/>
    <w:rsid w:val="00610369"/>
    <w:rsid w:val="00611E5E"/>
    <w:rsid w:val="006140F6"/>
    <w:rsid w:val="006148F5"/>
    <w:rsid w:val="00615B82"/>
    <w:rsid w:val="00620393"/>
    <w:rsid w:val="0062165E"/>
    <w:rsid w:val="00621B19"/>
    <w:rsid w:val="00623016"/>
    <w:rsid w:val="006240FF"/>
    <w:rsid w:val="0062636D"/>
    <w:rsid w:val="00627C98"/>
    <w:rsid w:val="006305F9"/>
    <w:rsid w:val="00634A8C"/>
    <w:rsid w:val="00634ACC"/>
    <w:rsid w:val="006367DA"/>
    <w:rsid w:val="006370A0"/>
    <w:rsid w:val="00637CBB"/>
    <w:rsid w:val="006404A7"/>
    <w:rsid w:val="006404B9"/>
    <w:rsid w:val="006408CC"/>
    <w:rsid w:val="00640A0B"/>
    <w:rsid w:val="00640C41"/>
    <w:rsid w:val="006417D0"/>
    <w:rsid w:val="00642AD1"/>
    <w:rsid w:val="00642C0F"/>
    <w:rsid w:val="006436EE"/>
    <w:rsid w:val="00643D82"/>
    <w:rsid w:val="006442FD"/>
    <w:rsid w:val="00644890"/>
    <w:rsid w:val="006451EC"/>
    <w:rsid w:val="00645569"/>
    <w:rsid w:val="00646B01"/>
    <w:rsid w:val="00651784"/>
    <w:rsid w:val="00651C75"/>
    <w:rsid w:val="00651E95"/>
    <w:rsid w:val="00652315"/>
    <w:rsid w:val="00652A89"/>
    <w:rsid w:val="00652CAA"/>
    <w:rsid w:val="00654312"/>
    <w:rsid w:val="00654945"/>
    <w:rsid w:val="00655209"/>
    <w:rsid w:val="00655498"/>
    <w:rsid w:val="00656902"/>
    <w:rsid w:val="00656ADF"/>
    <w:rsid w:val="00657F94"/>
    <w:rsid w:val="00661A28"/>
    <w:rsid w:val="00661CCD"/>
    <w:rsid w:val="00661D00"/>
    <w:rsid w:val="0066291E"/>
    <w:rsid w:val="00663D2E"/>
    <w:rsid w:val="00666B86"/>
    <w:rsid w:val="00667969"/>
    <w:rsid w:val="0067035C"/>
    <w:rsid w:val="00670EA0"/>
    <w:rsid w:val="00670F75"/>
    <w:rsid w:val="0067106B"/>
    <w:rsid w:val="00672B9D"/>
    <w:rsid w:val="00672BAF"/>
    <w:rsid w:val="00675107"/>
    <w:rsid w:val="00675FF2"/>
    <w:rsid w:val="00676241"/>
    <w:rsid w:val="00676973"/>
    <w:rsid w:val="00677056"/>
    <w:rsid w:val="00680BE1"/>
    <w:rsid w:val="00681584"/>
    <w:rsid w:val="00682635"/>
    <w:rsid w:val="00683619"/>
    <w:rsid w:val="00683A75"/>
    <w:rsid w:val="006849F1"/>
    <w:rsid w:val="00684B82"/>
    <w:rsid w:val="00684BB8"/>
    <w:rsid w:val="006862AB"/>
    <w:rsid w:val="00686606"/>
    <w:rsid w:val="00686F3A"/>
    <w:rsid w:val="0068719C"/>
    <w:rsid w:val="00687C81"/>
    <w:rsid w:val="006905CA"/>
    <w:rsid w:val="00690E0C"/>
    <w:rsid w:val="00691C62"/>
    <w:rsid w:val="00692219"/>
    <w:rsid w:val="0069253C"/>
    <w:rsid w:val="006957DB"/>
    <w:rsid w:val="00696403"/>
    <w:rsid w:val="00696AAE"/>
    <w:rsid w:val="00696DA7"/>
    <w:rsid w:val="00697107"/>
    <w:rsid w:val="006A0C16"/>
    <w:rsid w:val="006A3831"/>
    <w:rsid w:val="006A414E"/>
    <w:rsid w:val="006A4B23"/>
    <w:rsid w:val="006A72E3"/>
    <w:rsid w:val="006A79F5"/>
    <w:rsid w:val="006B1A78"/>
    <w:rsid w:val="006B2090"/>
    <w:rsid w:val="006B2DA0"/>
    <w:rsid w:val="006B2FAD"/>
    <w:rsid w:val="006B320C"/>
    <w:rsid w:val="006B4930"/>
    <w:rsid w:val="006B4DEA"/>
    <w:rsid w:val="006B50E9"/>
    <w:rsid w:val="006B5438"/>
    <w:rsid w:val="006B63B8"/>
    <w:rsid w:val="006B76EB"/>
    <w:rsid w:val="006B7932"/>
    <w:rsid w:val="006C04BA"/>
    <w:rsid w:val="006C0675"/>
    <w:rsid w:val="006C1D60"/>
    <w:rsid w:val="006C207B"/>
    <w:rsid w:val="006C32CD"/>
    <w:rsid w:val="006C32FF"/>
    <w:rsid w:val="006C4373"/>
    <w:rsid w:val="006C5F96"/>
    <w:rsid w:val="006C696E"/>
    <w:rsid w:val="006C7E9B"/>
    <w:rsid w:val="006D0D05"/>
    <w:rsid w:val="006D144D"/>
    <w:rsid w:val="006D2295"/>
    <w:rsid w:val="006D237B"/>
    <w:rsid w:val="006D3BDE"/>
    <w:rsid w:val="006D6335"/>
    <w:rsid w:val="006D66D0"/>
    <w:rsid w:val="006D6756"/>
    <w:rsid w:val="006D747F"/>
    <w:rsid w:val="006E01C9"/>
    <w:rsid w:val="006E0498"/>
    <w:rsid w:val="006E0EE0"/>
    <w:rsid w:val="006E0EE4"/>
    <w:rsid w:val="006E1F68"/>
    <w:rsid w:val="006E462E"/>
    <w:rsid w:val="006E4981"/>
    <w:rsid w:val="006E7867"/>
    <w:rsid w:val="006F0F29"/>
    <w:rsid w:val="006F1274"/>
    <w:rsid w:val="006F17D3"/>
    <w:rsid w:val="006F1817"/>
    <w:rsid w:val="006F1AD9"/>
    <w:rsid w:val="006F3E2C"/>
    <w:rsid w:val="006F4149"/>
    <w:rsid w:val="006F4F6A"/>
    <w:rsid w:val="006F6EE4"/>
    <w:rsid w:val="00700DE3"/>
    <w:rsid w:val="00701CAA"/>
    <w:rsid w:val="007034D2"/>
    <w:rsid w:val="00704BB2"/>
    <w:rsid w:val="00705389"/>
    <w:rsid w:val="007054AE"/>
    <w:rsid w:val="00706388"/>
    <w:rsid w:val="007066E6"/>
    <w:rsid w:val="007076E2"/>
    <w:rsid w:val="007079C7"/>
    <w:rsid w:val="00707EA1"/>
    <w:rsid w:val="00710CE4"/>
    <w:rsid w:val="00712F3E"/>
    <w:rsid w:val="00713252"/>
    <w:rsid w:val="007136D3"/>
    <w:rsid w:val="007140B6"/>
    <w:rsid w:val="00715D72"/>
    <w:rsid w:val="0071724D"/>
    <w:rsid w:val="00717887"/>
    <w:rsid w:val="007212EF"/>
    <w:rsid w:val="0072181B"/>
    <w:rsid w:val="00721E3E"/>
    <w:rsid w:val="007221B0"/>
    <w:rsid w:val="007266BC"/>
    <w:rsid w:val="0072786B"/>
    <w:rsid w:val="00727AFA"/>
    <w:rsid w:val="0073144E"/>
    <w:rsid w:val="007322BA"/>
    <w:rsid w:val="00732DF8"/>
    <w:rsid w:val="00740E6A"/>
    <w:rsid w:val="00741ADE"/>
    <w:rsid w:val="00741C75"/>
    <w:rsid w:val="00742ED7"/>
    <w:rsid w:val="00744452"/>
    <w:rsid w:val="007455AA"/>
    <w:rsid w:val="007458C0"/>
    <w:rsid w:val="00747712"/>
    <w:rsid w:val="00747785"/>
    <w:rsid w:val="007513F2"/>
    <w:rsid w:val="00755BBA"/>
    <w:rsid w:val="00755D7A"/>
    <w:rsid w:val="00757CC6"/>
    <w:rsid w:val="007601C7"/>
    <w:rsid w:val="00761323"/>
    <w:rsid w:val="0076248B"/>
    <w:rsid w:val="00762831"/>
    <w:rsid w:val="007637E2"/>
    <w:rsid w:val="00763953"/>
    <w:rsid w:val="007645F3"/>
    <w:rsid w:val="00764E53"/>
    <w:rsid w:val="00764FEA"/>
    <w:rsid w:val="00765EE6"/>
    <w:rsid w:val="007713E1"/>
    <w:rsid w:val="007725F4"/>
    <w:rsid w:val="00774076"/>
    <w:rsid w:val="0077435B"/>
    <w:rsid w:val="007749C6"/>
    <w:rsid w:val="00774D5D"/>
    <w:rsid w:val="00774E35"/>
    <w:rsid w:val="00774EDA"/>
    <w:rsid w:val="00775023"/>
    <w:rsid w:val="007756C9"/>
    <w:rsid w:val="007763CC"/>
    <w:rsid w:val="0077659F"/>
    <w:rsid w:val="0077728D"/>
    <w:rsid w:val="00780C21"/>
    <w:rsid w:val="00782690"/>
    <w:rsid w:val="0078329B"/>
    <w:rsid w:val="0078373D"/>
    <w:rsid w:val="00785C5F"/>
    <w:rsid w:val="00786852"/>
    <w:rsid w:val="00786E1F"/>
    <w:rsid w:val="0078711E"/>
    <w:rsid w:val="00787621"/>
    <w:rsid w:val="007908FA"/>
    <w:rsid w:val="00791A0F"/>
    <w:rsid w:val="007923C9"/>
    <w:rsid w:val="0079402A"/>
    <w:rsid w:val="007954AD"/>
    <w:rsid w:val="00795B99"/>
    <w:rsid w:val="00795DB1"/>
    <w:rsid w:val="007976F8"/>
    <w:rsid w:val="00797F3F"/>
    <w:rsid w:val="007A29EC"/>
    <w:rsid w:val="007A49A6"/>
    <w:rsid w:val="007A4D88"/>
    <w:rsid w:val="007A5EB4"/>
    <w:rsid w:val="007A631A"/>
    <w:rsid w:val="007A7B49"/>
    <w:rsid w:val="007B02E6"/>
    <w:rsid w:val="007B151C"/>
    <w:rsid w:val="007B1547"/>
    <w:rsid w:val="007B1B99"/>
    <w:rsid w:val="007B2329"/>
    <w:rsid w:val="007B2B85"/>
    <w:rsid w:val="007B3138"/>
    <w:rsid w:val="007B36E6"/>
    <w:rsid w:val="007B39A5"/>
    <w:rsid w:val="007B39D5"/>
    <w:rsid w:val="007B3AE5"/>
    <w:rsid w:val="007B5253"/>
    <w:rsid w:val="007B5407"/>
    <w:rsid w:val="007B5DE5"/>
    <w:rsid w:val="007B60F9"/>
    <w:rsid w:val="007B626B"/>
    <w:rsid w:val="007B753F"/>
    <w:rsid w:val="007B7938"/>
    <w:rsid w:val="007B7BC8"/>
    <w:rsid w:val="007B7FF7"/>
    <w:rsid w:val="007C0BE1"/>
    <w:rsid w:val="007C254D"/>
    <w:rsid w:val="007C35B7"/>
    <w:rsid w:val="007C4E69"/>
    <w:rsid w:val="007C53E0"/>
    <w:rsid w:val="007C7738"/>
    <w:rsid w:val="007D0389"/>
    <w:rsid w:val="007D1357"/>
    <w:rsid w:val="007D19C7"/>
    <w:rsid w:val="007D2681"/>
    <w:rsid w:val="007D2CB5"/>
    <w:rsid w:val="007D37F2"/>
    <w:rsid w:val="007D6C9A"/>
    <w:rsid w:val="007D7035"/>
    <w:rsid w:val="007E0B89"/>
    <w:rsid w:val="007E13E1"/>
    <w:rsid w:val="007E1E15"/>
    <w:rsid w:val="007E2B0A"/>
    <w:rsid w:val="007E2D77"/>
    <w:rsid w:val="007E3DD7"/>
    <w:rsid w:val="007E66C4"/>
    <w:rsid w:val="007F047F"/>
    <w:rsid w:val="007F0B8B"/>
    <w:rsid w:val="007F1537"/>
    <w:rsid w:val="007F1952"/>
    <w:rsid w:val="007F2ADA"/>
    <w:rsid w:val="007F50D0"/>
    <w:rsid w:val="007F5987"/>
    <w:rsid w:val="007F6975"/>
    <w:rsid w:val="007F7023"/>
    <w:rsid w:val="007F73D0"/>
    <w:rsid w:val="00801D59"/>
    <w:rsid w:val="00801EDA"/>
    <w:rsid w:val="008024A5"/>
    <w:rsid w:val="00802910"/>
    <w:rsid w:val="00804A16"/>
    <w:rsid w:val="008069B2"/>
    <w:rsid w:val="00806BCD"/>
    <w:rsid w:val="008109F3"/>
    <w:rsid w:val="00812217"/>
    <w:rsid w:val="0081249D"/>
    <w:rsid w:val="00812C4C"/>
    <w:rsid w:val="00813379"/>
    <w:rsid w:val="00813A90"/>
    <w:rsid w:val="008146E3"/>
    <w:rsid w:val="00815033"/>
    <w:rsid w:val="00816485"/>
    <w:rsid w:val="008165B7"/>
    <w:rsid w:val="008200DD"/>
    <w:rsid w:val="0082058C"/>
    <w:rsid w:val="00820640"/>
    <w:rsid w:val="00821F9C"/>
    <w:rsid w:val="00822484"/>
    <w:rsid w:val="00823B28"/>
    <w:rsid w:val="00823F0C"/>
    <w:rsid w:val="008244CA"/>
    <w:rsid w:val="008251F6"/>
    <w:rsid w:val="0082555B"/>
    <w:rsid w:val="00827911"/>
    <w:rsid w:val="00830247"/>
    <w:rsid w:val="0083137F"/>
    <w:rsid w:val="008327A1"/>
    <w:rsid w:val="00832A8E"/>
    <w:rsid w:val="00832B82"/>
    <w:rsid w:val="00832C76"/>
    <w:rsid w:val="00834090"/>
    <w:rsid w:val="00835158"/>
    <w:rsid w:val="0083613F"/>
    <w:rsid w:val="0083675C"/>
    <w:rsid w:val="00836DDF"/>
    <w:rsid w:val="008407B6"/>
    <w:rsid w:val="0084243A"/>
    <w:rsid w:val="00842A3D"/>
    <w:rsid w:val="008435FF"/>
    <w:rsid w:val="00843655"/>
    <w:rsid w:val="00844994"/>
    <w:rsid w:val="00846DFB"/>
    <w:rsid w:val="00847CCE"/>
    <w:rsid w:val="008504BF"/>
    <w:rsid w:val="00852524"/>
    <w:rsid w:val="00852F02"/>
    <w:rsid w:val="00854E28"/>
    <w:rsid w:val="008554DE"/>
    <w:rsid w:val="00856598"/>
    <w:rsid w:val="00860C67"/>
    <w:rsid w:val="00861B2A"/>
    <w:rsid w:val="008641C0"/>
    <w:rsid w:val="008641CC"/>
    <w:rsid w:val="00864338"/>
    <w:rsid w:val="008647A3"/>
    <w:rsid w:val="00864D6D"/>
    <w:rsid w:val="008663C7"/>
    <w:rsid w:val="00867911"/>
    <w:rsid w:val="00867B2E"/>
    <w:rsid w:val="0088052A"/>
    <w:rsid w:val="00881894"/>
    <w:rsid w:val="00883C33"/>
    <w:rsid w:val="00883E33"/>
    <w:rsid w:val="008844DD"/>
    <w:rsid w:val="00884734"/>
    <w:rsid w:val="00884A1C"/>
    <w:rsid w:val="00885104"/>
    <w:rsid w:val="0088563E"/>
    <w:rsid w:val="00885AE7"/>
    <w:rsid w:val="00886F9E"/>
    <w:rsid w:val="0088775F"/>
    <w:rsid w:val="00890C9E"/>
    <w:rsid w:val="00892CC8"/>
    <w:rsid w:val="00894C92"/>
    <w:rsid w:val="00895805"/>
    <w:rsid w:val="00895B37"/>
    <w:rsid w:val="00897129"/>
    <w:rsid w:val="008A11D9"/>
    <w:rsid w:val="008A1B61"/>
    <w:rsid w:val="008A3068"/>
    <w:rsid w:val="008A3CED"/>
    <w:rsid w:val="008A60FD"/>
    <w:rsid w:val="008A6112"/>
    <w:rsid w:val="008A6208"/>
    <w:rsid w:val="008A64AF"/>
    <w:rsid w:val="008A711B"/>
    <w:rsid w:val="008B0554"/>
    <w:rsid w:val="008B0DB9"/>
    <w:rsid w:val="008B1A53"/>
    <w:rsid w:val="008B3AF9"/>
    <w:rsid w:val="008B444B"/>
    <w:rsid w:val="008B4BCB"/>
    <w:rsid w:val="008B51E8"/>
    <w:rsid w:val="008B5F94"/>
    <w:rsid w:val="008B6466"/>
    <w:rsid w:val="008B6D92"/>
    <w:rsid w:val="008C0C42"/>
    <w:rsid w:val="008C1B67"/>
    <w:rsid w:val="008C22C4"/>
    <w:rsid w:val="008C2485"/>
    <w:rsid w:val="008C435A"/>
    <w:rsid w:val="008C4E08"/>
    <w:rsid w:val="008C5A50"/>
    <w:rsid w:val="008C6DC7"/>
    <w:rsid w:val="008D03E7"/>
    <w:rsid w:val="008D0684"/>
    <w:rsid w:val="008D072A"/>
    <w:rsid w:val="008D074D"/>
    <w:rsid w:val="008D0EDD"/>
    <w:rsid w:val="008D38A0"/>
    <w:rsid w:val="008D3A5D"/>
    <w:rsid w:val="008D5542"/>
    <w:rsid w:val="008D7F9F"/>
    <w:rsid w:val="008E00B1"/>
    <w:rsid w:val="008E02BB"/>
    <w:rsid w:val="008E0E17"/>
    <w:rsid w:val="008E1663"/>
    <w:rsid w:val="008E1EA7"/>
    <w:rsid w:val="008E358A"/>
    <w:rsid w:val="008E3C0D"/>
    <w:rsid w:val="008E4C4F"/>
    <w:rsid w:val="008E6DF8"/>
    <w:rsid w:val="008E74A9"/>
    <w:rsid w:val="008E7C3D"/>
    <w:rsid w:val="008F03D2"/>
    <w:rsid w:val="008F2DAB"/>
    <w:rsid w:val="008F6362"/>
    <w:rsid w:val="008F68B3"/>
    <w:rsid w:val="008F6983"/>
    <w:rsid w:val="008F74DA"/>
    <w:rsid w:val="008F7A75"/>
    <w:rsid w:val="008F7F25"/>
    <w:rsid w:val="00901934"/>
    <w:rsid w:val="00902989"/>
    <w:rsid w:val="00902F27"/>
    <w:rsid w:val="009033D3"/>
    <w:rsid w:val="0090343D"/>
    <w:rsid w:val="00903575"/>
    <w:rsid w:val="009037D0"/>
    <w:rsid w:val="00906604"/>
    <w:rsid w:val="009068EE"/>
    <w:rsid w:val="009070B9"/>
    <w:rsid w:val="009109E5"/>
    <w:rsid w:val="00913C38"/>
    <w:rsid w:val="009143A6"/>
    <w:rsid w:val="00917892"/>
    <w:rsid w:val="00917E3F"/>
    <w:rsid w:val="009206B9"/>
    <w:rsid w:val="009227F2"/>
    <w:rsid w:val="00922A10"/>
    <w:rsid w:val="0092351C"/>
    <w:rsid w:val="00923776"/>
    <w:rsid w:val="00924BBA"/>
    <w:rsid w:val="00924E8A"/>
    <w:rsid w:val="00924F02"/>
    <w:rsid w:val="009252B7"/>
    <w:rsid w:val="009252F8"/>
    <w:rsid w:val="00926994"/>
    <w:rsid w:val="00926EF0"/>
    <w:rsid w:val="009276B2"/>
    <w:rsid w:val="00931EC5"/>
    <w:rsid w:val="009321F5"/>
    <w:rsid w:val="00932225"/>
    <w:rsid w:val="00932552"/>
    <w:rsid w:val="0093642B"/>
    <w:rsid w:val="0093686D"/>
    <w:rsid w:val="009368E2"/>
    <w:rsid w:val="0093739A"/>
    <w:rsid w:val="00942BD3"/>
    <w:rsid w:val="00943244"/>
    <w:rsid w:val="0094441B"/>
    <w:rsid w:val="009447C7"/>
    <w:rsid w:val="00945774"/>
    <w:rsid w:val="00945FB7"/>
    <w:rsid w:val="00945FC9"/>
    <w:rsid w:val="00947097"/>
    <w:rsid w:val="00947A9B"/>
    <w:rsid w:val="00947EFD"/>
    <w:rsid w:val="00950360"/>
    <w:rsid w:val="009521EF"/>
    <w:rsid w:val="009540AC"/>
    <w:rsid w:val="00955258"/>
    <w:rsid w:val="00955483"/>
    <w:rsid w:val="009562E4"/>
    <w:rsid w:val="0095711F"/>
    <w:rsid w:val="0095777C"/>
    <w:rsid w:val="00957DE4"/>
    <w:rsid w:val="00960027"/>
    <w:rsid w:val="00960866"/>
    <w:rsid w:val="00961361"/>
    <w:rsid w:val="009613C4"/>
    <w:rsid w:val="00962603"/>
    <w:rsid w:val="0096449D"/>
    <w:rsid w:val="00965423"/>
    <w:rsid w:val="00966515"/>
    <w:rsid w:val="009667A2"/>
    <w:rsid w:val="00966DEB"/>
    <w:rsid w:val="00967974"/>
    <w:rsid w:val="00967B04"/>
    <w:rsid w:val="00970D32"/>
    <w:rsid w:val="00975085"/>
    <w:rsid w:val="00976B26"/>
    <w:rsid w:val="0098411B"/>
    <w:rsid w:val="009850B5"/>
    <w:rsid w:val="009856F4"/>
    <w:rsid w:val="009863DD"/>
    <w:rsid w:val="0098665F"/>
    <w:rsid w:val="00986BD7"/>
    <w:rsid w:val="00991DA2"/>
    <w:rsid w:val="00993000"/>
    <w:rsid w:val="009955D5"/>
    <w:rsid w:val="009973E8"/>
    <w:rsid w:val="00997856"/>
    <w:rsid w:val="009A07C8"/>
    <w:rsid w:val="009A19AE"/>
    <w:rsid w:val="009A1A77"/>
    <w:rsid w:val="009A29F7"/>
    <w:rsid w:val="009A3726"/>
    <w:rsid w:val="009A3BD6"/>
    <w:rsid w:val="009A3F06"/>
    <w:rsid w:val="009A44C0"/>
    <w:rsid w:val="009A45F9"/>
    <w:rsid w:val="009A4E2F"/>
    <w:rsid w:val="009A55C2"/>
    <w:rsid w:val="009A602D"/>
    <w:rsid w:val="009A646C"/>
    <w:rsid w:val="009B06E6"/>
    <w:rsid w:val="009B09BF"/>
    <w:rsid w:val="009B18E0"/>
    <w:rsid w:val="009B1DDC"/>
    <w:rsid w:val="009B2731"/>
    <w:rsid w:val="009B27C1"/>
    <w:rsid w:val="009B4503"/>
    <w:rsid w:val="009B46DC"/>
    <w:rsid w:val="009B54D4"/>
    <w:rsid w:val="009B5837"/>
    <w:rsid w:val="009B5B49"/>
    <w:rsid w:val="009C01DC"/>
    <w:rsid w:val="009C037C"/>
    <w:rsid w:val="009C0E04"/>
    <w:rsid w:val="009C1B59"/>
    <w:rsid w:val="009C2A88"/>
    <w:rsid w:val="009C7A4A"/>
    <w:rsid w:val="009C7DC3"/>
    <w:rsid w:val="009D09C0"/>
    <w:rsid w:val="009D2465"/>
    <w:rsid w:val="009D2704"/>
    <w:rsid w:val="009D337B"/>
    <w:rsid w:val="009D3D19"/>
    <w:rsid w:val="009D544F"/>
    <w:rsid w:val="009D5DE4"/>
    <w:rsid w:val="009D5FE0"/>
    <w:rsid w:val="009D6FDC"/>
    <w:rsid w:val="009D6FE7"/>
    <w:rsid w:val="009D754D"/>
    <w:rsid w:val="009D7AC1"/>
    <w:rsid w:val="009D7D78"/>
    <w:rsid w:val="009D7DA1"/>
    <w:rsid w:val="009E1CD4"/>
    <w:rsid w:val="009E209F"/>
    <w:rsid w:val="009E5106"/>
    <w:rsid w:val="009E5977"/>
    <w:rsid w:val="009E5F00"/>
    <w:rsid w:val="009E6A7E"/>
    <w:rsid w:val="009F02D1"/>
    <w:rsid w:val="009F15A6"/>
    <w:rsid w:val="009F163B"/>
    <w:rsid w:val="009F21C4"/>
    <w:rsid w:val="009F401A"/>
    <w:rsid w:val="009F67C8"/>
    <w:rsid w:val="009F7611"/>
    <w:rsid w:val="009F78C3"/>
    <w:rsid w:val="009F7AAB"/>
    <w:rsid w:val="00A01CC2"/>
    <w:rsid w:val="00A01D77"/>
    <w:rsid w:val="00A05E36"/>
    <w:rsid w:val="00A06CAE"/>
    <w:rsid w:val="00A07305"/>
    <w:rsid w:val="00A10CFE"/>
    <w:rsid w:val="00A10F34"/>
    <w:rsid w:val="00A11E21"/>
    <w:rsid w:val="00A1262F"/>
    <w:rsid w:val="00A13381"/>
    <w:rsid w:val="00A1386D"/>
    <w:rsid w:val="00A14637"/>
    <w:rsid w:val="00A15672"/>
    <w:rsid w:val="00A1585F"/>
    <w:rsid w:val="00A16097"/>
    <w:rsid w:val="00A1660D"/>
    <w:rsid w:val="00A17AE7"/>
    <w:rsid w:val="00A17FE8"/>
    <w:rsid w:val="00A2188E"/>
    <w:rsid w:val="00A218C0"/>
    <w:rsid w:val="00A21B62"/>
    <w:rsid w:val="00A21E15"/>
    <w:rsid w:val="00A21F0F"/>
    <w:rsid w:val="00A230EB"/>
    <w:rsid w:val="00A25850"/>
    <w:rsid w:val="00A27212"/>
    <w:rsid w:val="00A2731A"/>
    <w:rsid w:val="00A27938"/>
    <w:rsid w:val="00A27BA5"/>
    <w:rsid w:val="00A27CF1"/>
    <w:rsid w:val="00A27E06"/>
    <w:rsid w:val="00A30E6F"/>
    <w:rsid w:val="00A313DD"/>
    <w:rsid w:val="00A31F0D"/>
    <w:rsid w:val="00A3299B"/>
    <w:rsid w:val="00A352A0"/>
    <w:rsid w:val="00A36EFF"/>
    <w:rsid w:val="00A37900"/>
    <w:rsid w:val="00A37AA4"/>
    <w:rsid w:val="00A37E6B"/>
    <w:rsid w:val="00A408D2"/>
    <w:rsid w:val="00A41140"/>
    <w:rsid w:val="00A42ABC"/>
    <w:rsid w:val="00A42AD7"/>
    <w:rsid w:val="00A43489"/>
    <w:rsid w:val="00A43623"/>
    <w:rsid w:val="00A43C8F"/>
    <w:rsid w:val="00A44768"/>
    <w:rsid w:val="00A45C67"/>
    <w:rsid w:val="00A460F9"/>
    <w:rsid w:val="00A50158"/>
    <w:rsid w:val="00A51AAE"/>
    <w:rsid w:val="00A53B15"/>
    <w:rsid w:val="00A53F5B"/>
    <w:rsid w:val="00A54A7E"/>
    <w:rsid w:val="00A55BCF"/>
    <w:rsid w:val="00A61A13"/>
    <w:rsid w:val="00A61E5A"/>
    <w:rsid w:val="00A62036"/>
    <w:rsid w:val="00A637F4"/>
    <w:rsid w:val="00A647C2"/>
    <w:rsid w:val="00A648EF"/>
    <w:rsid w:val="00A67225"/>
    <w:rsid w:val="00A708B4"/>
    <w:rsid w:val="00A7095E"/>
    <w:rsid w:val="00A711D7"/>
    <w:rsid w:val="00A71FB8"/>
    <w:rsid w:val="00A7256F"/>
    <w:rsid w:val="00A727C8"/>
    <w:rsid w:val="00A72CA7"/>
    <w:rsid w:val="00A7350B"/>
    <w:rsid w:val="00A77CC4"/>
    <w:rsid w:val="00A80C1B"/>
    <w:rsid w:val="00A81D36"/>
    <w:rsid w:val="00A82DA4"/>
    <w:rsid w:val="00A83549"/>
    <w:rsid w:val="00A87306"/>
    <w:rsid w:val="00A87FE0"/>
    <w:rsid w:val="00A900CF"/>
    <w:rsid w:val="00A90E98"/>
    <w:rsid w:val="00A92C77"/>
    <w:rsid w:val="00A93809"/>
    <w:rsid w:val="00A939CF"/>
    <w:rsid w:val="00A94455"/>
    <w:rsid w:val="00A95B6D"/>
    <w:rsid w:val="00A9723C"/>
    <w:rsid w:val="00A97303"/>
    <w:rsid w:val="00AA0A40"/>
    <w:rsid w:val="00AA1C1A"/>
    <w:rsid w:val="00AA5163"/>
    <w:rsid w:val="00AA6005"/>
    <w:rsid w:val="00AA68DD"/>
    <w:rsid w:val="00AB1434"/>
    <w:rsid w:val="00AB16D8"/>
    <w:rsid w:val="00AB2E82"/>
    <w:rsid w:val="00AB3E56"/>
    <w:rsid w:val="00AB547E"/>
    <w:rsid w:val="00AB58B4"/>
    <w:rsid w:val="00AB63E6"/>
    <w:rsid w:val="00AB7251"/>
    <w:rsid w:val="00AB7A70"/>
    <w:rsid w:val="00AB7E5E"/>
    <w:rsid w:val="00AC003E"/>
    <w:rsid w:val="00AC01B1"/>
    <w:rsid w:val="00AC11C4"/>
    <w:rsid w:val="00AC19F9"/>
    <w:rsid w:val="00AC1B3E"/>
    <w:rsid w:val="00AC3A42"/>
    <w:rsid w:val="00AC4B33"/>
    <w:rsid w:val="00AC5D6E"/>
    <w:rsid w:val="00AC6EB6"/>
    <w:rsid w:val="00AC7545"/>
    <w:rsid w:val="00AD0071"/>
    <w:rsid w:val="00AD0E97"/>
    <w:rsid w:val="00AD22D9"/>
    <w:rsid w:val="00AD24F0"/>
    <w:rsid w:val="00AD2CB6"/>
    <w:rsid w:val="00AD2EDC"/>
    <w:rsid w:val="00AD372A"/>
    <w:rsid w:val="00AD5145"/>
    <w:rsid w:val="00AD555B"/>
    <w:rsid w:val="00AD578E"/>
    <w:rsid w:val="00AD5FBE"/>
    <w:rsid w:val="00AD61F0"/>
    <w:rsid w:val="00AD6528"/>
    <w:rsid w:val="00AD6AEE"/>
    <w:rsid w:val="00AE10C6"/>
    <w:rsid w:val="00AE1602"/>
    <w:rsid w:val="00AE2613"/>
    <w:rsid w:val="00AE4B3A"/>
    <w:rsid w:val="00AE4CE4"/>
    <w:rsid w:val="00AE5161"/>
    <w:rsid w:val="00AE68E3"/>
    <w:rsid w:val="00AF003A"/>
    <w:rsid w:val="00AF042C"/>
    <w:rsid w:val="00AF11EE"/>
    <w:rsid w:val="00AF2C54"/>
    <w:rsid w:val="00AF302F"/>
    <w:rsid w:val="00AF5129"/>
    <w:rsid w:val="00AF5578"/>
    <w:rsid w:val="00AF60B7"/>
    <w:rsid w:val="00AF68BB"/>
    <w:rsid w:val="00AF71BB"/>
    <w:rsid w:val="00B01772"/>
    <w:rsid w:val="00B01893"/>
    <w:rsid w:val="00B01BC7"/>
    <w:rsid w:val="00B02608"/>
    <w:rsid w:val="00B02828"/>
    <w:rsid w:val="00B03F6D"/>
    <w:rsid w:val="00B03FDF"/>
    <w:rsid w:val="00B04508"/>
    <w:rsid w:val="00B0470D"/>
    <w:rsid w:val="00B04E47"/>
    <w:rsid w:val="00B05C1A"/>
    <w:rsid w:val="00B0646E"/>
    <w:rsid w:val="00B066C6"/>
    <w:rsid w:val="00B06B7F"/>
    <w:rsid w:val="00B07336"/>
    <w:rsid w:val="00B1083B"/>
    <w:rsid w:val="00B129CB"/>
    <w:rsid w:val="00B12DFB"/>
    <w:rsid w:val="00B13EAC"/>
    <w:rsid w:val="00B15A43"/>
    <w:rsid w:val="00B16039"/>
    <w:rsid w:val="00B16EFF"/>
    <w:rsid w:val="00B177B6"/>
    <w:rsid w:val="00B2056D"/>
    <w:rsid w:val="00B20F2A"/>
    <w:rsid w:val="00B225D3"/>
    <w:rsid w:val="00B228AE"/>
    <w:rsid w:val="00B245FF"/>
    <w:rsid w:val="00B24829"/>
    <w:rsid w:val="00B257FC"/>
    <w:rsid w:val="00B27BB3"/>
    <w:rsid w:val="00B27D84"/>
    <w:rsid w:val="00B30A93"/>
    <w:rsid w:val="00B31923"/>
    <w:rsid w:val="00B3247F"/>
    <w:rsid w:val="00B3391B"/>
    <w:rsid w:val="00B33C96"/>
    <w:rsid w:val="00B3487A"/>
    <w:rsid w:val="00B365BB"/>
    <w:rsid w:val="00B37ACB"/>
    <w:rsid w:val="00B40289"/>
    <w:rsid w:val="00B41A45"/>
    <w:rsid w:val="00B43F37"/>
    <w:rsid w:val="00B444BD"/>
    <w:rsid w:val="00B44B31"/>
    <w:rsid w:val="00B45401"/>
    <w:rsid w:val="00B45E68"/>
    <w:rsid w:val="00B45F83"/>
    <w:rsid w:val="00B47630"/>
    <w:rsid w:val="00B47E25"/>
    <w:rsid w:val="00B50246"/>
    <w:rsid w:val="00B51918"/>
    <w:rsid w:val="00B521AD"/>
    <w:rsid w:val="00B52831"/>
    <w:rsid w:val="00B54909"/>
    <w:rsid w:val="00B568A8"/>
    <w:rsid w:val="00B609E5"/>
    <w:rsid w:val="00B60A5A"/>
    <w:rsid w:val="00B61869"/>
    <w:rsid w:val="00B61DD5"/>
    <w:rsid w:val="00B62CB9"/>
    <w:rsid w:val="00B6446E"/>
    <w:rsid w:val="00B651C6"/>
    <w:rsid w:val="00B65948"/>
    <w:rsid w:val="00B70B6C"/>
    <w:rsid w:val="00B7155E"/>
    <w:rsid w:val="00B72319"/>
    <w:rsid w:val="00B72535"/>
    <w:rsid w:val="00B729A6"/>
    <w:rsid w:val="00B72B12"/>
    <w:rsid w:val="00B72CCF"/>
    <w:rsid w:val="00B73196"/>
    <w:rsid w:val="00B74085"/>
    <w:rsid w:val="00B7676D"/>
    <w:rsid w:val="00B77C4D"/>
    <w:rsid w:val="00B811D4"/>
    <w:rsid w:val="00B82587"/>
    <w:rsid w:val="00B831FA"/>
    <w:rsid w:val="00B83553"/>
    <w:rsid w:val="00B83C58"/>
    <w:rsid w:val="00B84798"/>
    <w:rsid w:val="00B8490B"/>
    <w:rsid w:val="00B854A0"/>
    <w:rsid w:val="00B86E0F"/>
    <w:rsid w:val="00B90884"/>
    <w:rsid w:val="00B938D8"/>
    <w:rsid w:val="00B93A84"/>
    <w:rsid w:val="00B943D1"/>
    <w:rsid w:val="00B94594"/>
    <w:rsid w:val="00B948A2"/>
    <w:rsid w:val="00B94902"/>
    <w:rsid w:val="00B94E8B"/>
    <w:rsid w:val="00B94FC5"/>
    <w:rsid w:val="00B95146"/>
    <w:rsid w:val="00B9515F"/>
    <w:rsid w:val="00B95235"/>
    <w:rsid w:val="00B964BF"/>
    <w:rsid w:val="00B97B67"/>
    <w:rsid w:val="00BA0618"/>
    <w:rsid w:val="00BA06C9"/>
    <w:rsid w:val="00BA12FE"/>
    <w:rsid w:val="00BA1F9C"/>
    <w:rsid w:val="00BA25E4"/>
    <w:rsid w:val="00BA2662"/>
    <w:rsid w:val="00BA2883"/>
    <w:rsid w:val="00BA28C4"/>
    <w:rsid w:val="00BA2AAA"/>
    <w:rsid w:val="00BA323F"/>
    <w:rsid w:val="00BA3377"/>
    <w:rsid w:val="00BA414E"/>
    <w:rsid w:val="00BA4F0B"/>
    <w:rsid w:val="00BA583A"/>
    <w:rsid w:val="00BA63C1"/>
    <w:rsid w:val="00BA75AD"/>
    <w:rsid w:val="00BA75FC"/>
    <w:rsid w:val="00BB1BCF"/>
    <w:rsid w:val="00BB1CC3"/>
    <w:rsid w:val="00BB209D"/>
    <w:rsid w:val="00BB2F1F"/>
    <w:rsid w:val="00BB3007"/>
    <w:rsid w:val="00BB4D20"/>
    <w:rsid w:val="00BB64FC"/>
    <w:rsid w:val="00BC0C83"/>
    <w:rsid w:val="00BC170D"/>
    <w:rsid w:val="00BC28CB"/>
    <w:rsid w:val="00BC2B82"/>
    <w:rsid w:val="00BC3396"/>
    <w:rsid w:val="00BC4DE5"/>
    <w:rsid w:val="00BC5195"/>
    <w:rsid w:val="00BC55C2"/>
    <w:rsid w:val="00BC70EE"/>
    <w:rsid w:val="00BC741A"/>
    <w:rsid w:val="00BD0E80"/>
    <w:rsid w:val="00BD0FAF"/>
    <w:rsid w:val="00BD2228"/>
    <w:rsid w:val="00BD2DC4"/>
    <w:rsid w:val="00BD31D8"/>
    <w:rsid w:val="00BD44FF"/>
    <w:rsid w:val="00BD499A"/>
    <w:rsid w:val="00BD5153"/>
    <w:rsid w:val="00BD6480"/>
    <w:rsid w:val="00BD6AF6"/>
    <w:rsid w:val="00BE1D59"/>
    <w:rsid w:val="00BE3684"/>
    <w:rsid w:val="00BE3D9C"/>
    <w:rsid w:val="00BE40B7"/>
    <w:rsid w:val="00BE40FC"/>
    <w:rsid w:val="00BE6BA1"/>
    <w:rsid w:val="00BF13AC"/>
    <w:rsid w:val="00BF1580"/>
    <w:rsid w:val="00BF185F"/>
    <w:rsid w:val="00BF1BBD"/>
    <w:rsid w:val="00BF1FE8"/>
    <w:rsid w:val="00BF3881"/>
    <w:rsid w:val="00BF40A3"/>
    <w:rsid w:val="00BF603A"/>
    <w:rsid w:val="00BF7231"/>
    <w:rsid w:val="00C00EB1"/>
    <w:rsid w:val="00C01C7F"/>
    <w:rsid w:val="00C06344"/>
    <w:rsid w:val="00C0688E"/>
    <w:rsid w:val="00C10219"/>
    <w:rsid w:val="00C1131E"/>
    <w:rsid w:val="00C11C77"/>
    <w:rsid w:val="00C1328D"/>
    <w:rsid w:val="00C133C2"/>
    <w:rsid w:val="00C134CE"/>
    <w:rsid w:val="00C13EEF"/>
    <w:rsid w:val="00C15123"/>
    <w:rsid w:val="00C154F0"/>
    <w:rsid w:val="00C15770"/>
    <w:rsid w:val="00C174E8"/>
    <w:rsid w:val="00C2101F"/>
    <w:rsid w:val="00C21C61"/>
    <w:rsid w:val="00C22304"/>
    <w:rsid w:val="00C22570"/>
    <w:rsid w:val="00C22FD8"/>
    <w:rsid w:val="00C231B4"/>
    <w:rsid w:val="00C23B47"/>
    <w:rsid w:val="00C245CA"/>
    <w:rsid w:val="00C24AF7"/>
    <w:rsid w:val="00C26029"/>
    <w:rsid w:val="00C269AF"/>
    <w:rsid w:val="00C30649"/>
    <w:rsid w:val="00C313BD"/>
    <w:rsid w:val="00C31AED"/>
    <w:rsid w:val="00C324F8"/>
    <w:rsid w:val="00C326F4"/>
    <w:rsid w:val="00C32A09"/>
    <w:rsid w:val="00C32AB2"/>
    <w:rsid w:val="00C3455A"/>
    <w:rsid w:val="00C3613B"/>
    <w:rsid w:val="00C3746F"/>
    <w:rsid w:val="00C40FB5"/>
    <w:rsid w:val="00C416DA"/>
    <w:rsid w:val="00C430F9"/>
    <w:rsid w:val="00C43496"/>
    <w:rsid w:val="00C43512"/>
    <w:rsid w:val="00C44B3A"/>
    <w:rsid w:val="00C44E55"/>
    <w:rsid w:val="00C45FAB"/>
    <w:rsid w:val="00C45FD3"/>
    <w:rsid w:val="00C46ABD"/>
    <w:rsid w:val="00C474F3"/>
    <w:rsid w:val="00C50889"/>
    <w:rsid w:val="00C50ED1"/>
    <w:rsid w:val="00C52308"/>
    <w:rsid w:val="00C52A55"/>
    <w:rsid w:val="00C52E41"/>
    <w:rsid w:val="00C53089"/>
    <w:rsid w:val="00C53311"/>
    <w:rsid w:val="00C54F3B"/>
    <w:rsid w:val="00C55EFB"/>
    <w:rsid w:val="00C56451"/>
    <w:rsid w:val="00C57BFF"/>
    <w:rsid w:val="00C6000D"/>
    <w:rsid w:val="00C60385"/>
    <w:rsid w:val="00C60558"/>
    <w:rsid w:val="00C60B4F"/>
    <w:rsid w:val="00C619EA"/>
    <w:rsid w:val="00C62968"/>
    <w:rsid w:val="00C62C64"/>
    <w:rsid w:val="00C63998"/>
    <w:rsid w:val="00C643F9"/>
    <w:rsid w:val="00C655F0"/>
    <w:rsid w:val="00C662B0"/>
    <w:rsid w:val="00C6682F"/>
    <w:rsid w:val="00C66A53"/>
    <w:rsid w:val="00C674CA"/>
    <w:rsid w:val="00C70500"/>
    <w:rsid w:val="00C7123D"/>
    <w:rsid w:val="00C72189"/>
    <w:rsid w:val="00C741DC"/>
    <w:rsid w:val="00C74695"/>
    <w:rsid w:val="00C74C9B"/>
    <w:rsid w:val="00C76ABE"/>
    <w:rsid w:val="00C76C1E"/>
    <w:rsid w:val="00C76DF2"/>
    <w:rsid w:val="00C7703C"/>
    <w:rsid w:val="00C771A6"/>
    <w:rsid w:val="00C80B43"/>
    <w:rsid w:val="00C8238D"/>
    <w:rsid w:val="00C82837"/>
    <w:rsid w:val="00C83E83"/>
    <w:rsid w:val="00C86238"/>
    <w:rsid w:val="00C91225"/>
    <w:rsid w:val="00C924B8"/>
    <w:rsid w:val="00C93102"/>
    <w:rsid w:val="00C93420"/>
    <w:rsid w:val="00C93895"/>
    <w:rsid w:val="00C93F30"/>
    <w:rsid w:val="00C9456C"/>
    <w:rsid w:val="00C949B8"/>
    <w:rsid w:val="00C9575B"/>
    <w:rsid w:val="00C96E5D"/>
    <w:rsid w:val="00C96EB3"/>
    <w:rsid w:val="00C97FA2"/>
    <w:rsid w:val="00CA047D"/>
    <w:rsid w:val="00CA0BC4"/>
    <w:rsid w:val="00CA1C49"/>
    <w:rsid w:val="00CA23B9"/>
    <w:rsid w:val="00CA2CDE"/>
    <w:rsid w:val="00CA2D89"/>
    <w:rsid w:val="00CA3341"/>
    <w:rsid w:val="00CA39A5"/>
    <w:rsid w:val="00CA3E98"/>
    <w:rsid w:val="00CA52D5"/>
    <w:rsid w:val="00CA624F"/>
    <w:rsid w:val="00CA74EA"/>
    <w:rsid w:val="00CB1C8D"/>
    <w:rsid w:val="00CB1E23"/>
    <w:rsid w:val="00CB24DC"/>
    <w:rsid w:val="00CB3E83"/>
    <w:rsid w:val="00CB6431"/>
    <w:rsid w:val="00CB6948"/>
    <w:rsid w:val="00CB702B"/>
    <w:rsid w:val="00CB7F24"/>
    <w:rsid w:val="00CC1771"/>
    <w:rsid w:val="00CC23AF"/>
    <w:rsid w:val="00CC38E6"/>
    <w:rsid w:val="00CC3B8F"/>
    <w:rsid w:val="00CC3CE7"/>
    <w:rsid w:val="00CC422A"/>
    <w:rsid w:val="00CD20BD"/>
    <w:rsid w:val="00CD280F"/>
    <w:rsid w:val="00CD2FBE"/>
    <w:rsid w:val="00CD3744"/>
    <w:rsid w:val="00CD4257"/>
    <w:rsid w:val="00CD4563"/>
    <w:rsid w:val="00CD4659"/>
    <w:rsid w:val="00CD57A1"/>
    <w:rsid w:val="00CD62EC"/>
    <w:rsid w:val="00CD6886"/>
    <w:rsid w:val="00CD75C2"/>
    <w:rsid w:val="00CD7AD3"/>
    <w:rsid w:val="00CD7F0C"/>
    <w:rsid w:val="00CE16E6"/>
    <w:rsid w:val="00CE208F"/>
    <w:rsid w:val="00CE3A1A"/>
    <w:rsid w:val="00CE4907"/>
    <w:rsid w:val="00CE5B81"/>
    <w:rsid w:val="00CE5C16"/>
    <w:rsid w:val="00CE6412"/>
    <w:rsid w:val="00CE6A93"/>
    <w:rsid w:val="00CE6D66"/>
    <w:rsid w:val="00CE790E"/>
    <w:rsid w:val="00CF026B"/>
    <w:rsid w:val="00CF32E5"/>
    <w:rsid w:val="00CF40D7"/>
    <w:rsid w:val="00CF54AD"/>
    <w:rsid w:val="00CF57A9"/>
    <w:rsid w:val="00CF6BC3"/>
    <w:rsid w:val="00CF75E1"/>
    <w:rsid w:val="00CF78C5"/>
    <w:rsid w:val="00D0024E"/>
    <w:rsid w:val="00D04F04"/>
    <w:rsid w:val="00D05F2C"/>
    <w:rsid w:val="00D11162"/>
    <w:rsid w:val="00D111E4"/>
    <w:rsid w:val="00D11A1B"/>
    <w:rsid w:val="00D12E48"/>
    <w:rsid w:val="00D1371D"/>
    <w:rsid w:val="00D14249"/>
    <w:rsid w:val="00D14DE2"/>
    <w:rsid w:val="00D15C2C"/>
    <w:rsid w:val="00D15D18"/>
    <w:rsid w:val="00D176AE"/>
    <w:rsid w:val="00D17830"/>
    <w:rsid w:val="00D21E2A"/>
    <w:rsid w:val="00D22904"/>
    <w:rsid w:val="00D24490"/>
    <w:rsid w:val="00D247D5"/>
    <w:rsid w:val="00D2640D"/>
    <w:rsid w:val="00D267AE"/>
    <w:rsid w:val="00D301FB"/>
    <w:rsid w:val="00D30FCD"/>
    <w:rsid w:val="00D3123D"/>
    <w:rsid w:val="00D3199A"/>
    <w:rsid w:val="00D31DF6"/>
    <w:rsid w:val="00D32414"/>
    <w:rsid w:val="00D327A1"/>
    <w:rsid w:val="00D33964"/>
    <w:rsid w:val="00D33C44"/>
    <w:rsid w:val="00D341E2"/>
    <w:rsid w:val="00D3454A"/>
    <w:rsid w:val="00D35C2B"/>
    <w:rsid w:val="00D35EB4"/>
    <w:rsid w:val="00D35EC1"/>
    <w:rsid w:val="00D41B1C"/>
    <w:rsid w:val="00D43117"/>
    <w:rsid w:val="00D45283"/>
    <w:rsid w:val="00D4579F"/>
    <w:rsid w:val="00D45C1B"/>
    <w:rsid w:val="00D4760E"/>
    <w:rsid w:val="00D4774B"/>
    <w:rsid w:val="00D47BCD"/>
    <w:rsid w:val="00D506B1"/>
    <w:rsid w:val="00D50D10"/>
    <w:rsid w:val="00D50E59"/>
    <w:rsid w:val="00D51E64"/>
    <w:rsid w:val="00D520DC"/>
    <w:rsid w:val="00D52F7B"/>
    <w:rsid w:val="00D53F97"/>
    <w:rsid w:val="00D56C5E"/>
    <w:rsid w:val="00D60670"/>
    <w:rsid w:val="00D623F1"/>
    <w:rsid w:val="00D62759"/>
    <w:rsid w:val="00D62FB7"/>
    <w:rsid w:val="00D63453"/>
    <w:rsid w:val="00D6366F"/>
    <w:rsid w:val="00D653F3"/>
    <w:rsid w:val="00D66D56"/>
    <w:rsid w:val="00D671F9"/>
    <w:rsid w:val="00D70416"/>
    <w:rsid w:val="00D72752"/>
    <w:rsid w:val="00D742D1"/>
    <w:rsid w:val="00D74320"/>
    <w:rsid w:val="00D76820"/>
    <w:rsid w:val="00D76FF6"/>
    <w:rsid w:val="00D800CB"/>
    <w:rsid w:val="00D80562"/>
    <w:rsid w:val="00D80DA2"/>
    <w:rsid w:val="00D820A5"/>
    <w:rsid w:val="00D8247F"/>
    <w:rsid w:val="00D82D20"/>
    <w:rsid w:val="00D850B0"/>
    <w:rsid w:val="00D901EA"/>
    <w:rsid w:val="00D91BC1"/>
    <w:rsid w:val="00D93BC0"/>
    <w:rsid w:val="00D950AD"/>
    <w:rsid w:val="00D95E1E"/>
    <w:rsid w:val="00D9731C"/>
    <w:rsid w:val="00DA0882"/>
    <w:rsid w:val="00DA2C5E"/>
    <w:rsid w:val="00DA499F"/>
    <w:rsid w:val="00DA5F0F"/>
    <w:rsid w:val="00DA63CD"/>
    <w:rsid w:val="00DA663B"/>
    <w:rsid w:val="00DA6BE7"/>
    <w:rsid w:val="00DA7295"/>
    <w:rsid w:val="00DA7765"/>
    <w:rsid w:val="00DB13A8"/>
    <w:rsid w:val="00DB221B"/>
    <w:rsid w:val="00DB2BE4"/>
    <w:rsid w:val="00DB6124"/>
    <w:rsid w:val="00DC209A"/>
    <w:rsid w:val="00DC26A9"/>
    <w:rsid w:val="00DC3AEB"/>
    <w:rsid w:val="00DC5E5B"/>
    <w:rsid w:val="00DC5EBE"/>
    <w:rsid w:val="00DC65D0"/>
    <w:rsid w:val="00DC7218"/>
    <w:rsid w:val="00DC7794"/>
    <w:rsid w:val="00DC79A7"/>
    <w:rsid w:val="00DD0F3A"/>
    <w:rsid w:val="00DD37A9"/>
    <w:rsid w:val="00DD4A94"/>
    <w:rsid w:val="00DD4BF2"/>
    <w:rsid w:val="00DD7776"/>
    <w:rsid w:val="00DD7923"/>
    <w:rsid w:val="00DE04EF"/>
    <w:rsid w:val="00DE07F1"/>
    <w:rsid w:val="00DE0C50"/>
    <w:rsid w:val="00DE0FEA"/>
    <w:rsid w:val="00DE1E6A"/>
    <w:rsid w:val="00DE6449"/>
    <w:rsid w:val="00DE789F"/>
    <w:rsid w:val="00DF00D2"/>
    <w:rsid w:val="00DF0A62"/>
    <w:rsid w:val="00DF0BDE"/>
    <w:rsid w:val="00DF0E57"/>
    <w:rsid w:val="00DF19B3"/>
    <w:rsid w:val="00DF295C"/>
    <w:rsid w:val="00DF2A05"/>
    <w:rsid w:val="00DF4A96"/>
    <w:rsid w:val="00DF4E80"/>
    <w:rsid w:val="00DF7EF3"/>
    <w:rsid w:val="00E00B47"/>
    <w:rsid w:val="00E00F8F"/>
    <w:rsid w:val="00E01621"/>
    <w:rsid w:val="00E020D7"/>
    <w:rsid w:val="00E039C2"/>
    <w:rsid w:val="00E03CA1"/>
    <w:rsid w:val="00E07419"/>
    <w:rsid w:val="00E07AE9"/>
    <w:rsid w:val="00E10423"/>
    <w:rsid w:val="00E132DD"/>
    <w:rsid w:val="00E1447A"/>
    <w:rsid w:val="00E158FA"/>
    <w:rsid w:val="00E1793B"/>
    <w:rsid w:val="00E2022F"/>
    <w:rsid w:val="00E20921"/>
    <w:rsid w:val="00E21067"/>
    <w:rsid w:val="00E2142E"/>
    <w:rsid w:val="00E21AEC"/>
    <w:rsid w:val="00E21FB0"/>
    <w:rsid w:val="00E22FB4"/>
    <w:rsid w:val="00E243A2"/>
    <w:rsid w:val="00E2475F"/>
    <w:rsid w:val="00E25C1F"/>
    <w:rsid w:val="00E2767E"/>
    <w:rsid w:val="00E30827"/>
    <w:rsid w:val="00E30BBD"/>
    <w:rsid w:val="00E3190C"/>
    <w:rsid w:val="00E3291F"/>
    <w:rsid w:val="00E32B3C"/>
    <w:rsid w:val="00E35C08"/>
    <w:rsid w:val="00E36120"/>
    <w:rsid w:val="00E37700"/>
    <w:rsid w:val="00E37CB2"/>
    <w:rsid w:val="00E402AA"/>
    <w:rsid w:val="00E41515"/>
    <w:rsid w:val="00E41F6E"/>
    <w:rsid w:val="00E42174"/>
    <w:rsid w:val="00E4242C"/>
    <w:rsid w:val="00E42495"/>
    <w:rsid w:val="00E42EB0"/>
    <w:rsid w:val="00E44D47"/>
    <w:rsid w:val="00E47990"/>
    <w:rsid w:val="00E50487"/>
    <w:rsid w:val="00E511F6"/>
    <w:rsid w:val="00E521FE"/>
    <w:rsid w:val="00E53AC0"/>
    <w:rsid w:val="00E53B36"/>
    <w:rsid w:val="00E53DA2"/>
    <w:rsid w:val="00E571D9"/>
    <w:rsid w:val="00E606BB"/>
    <w:rsid w:val="00E6083A"/>
    <w:rsid w:val="00E60C68"/>
    <w:rsid w:val="00E638F4"/>
    <w:rsid w:val="00E63D0F"/>
    <w:rsid w:val="00E6400D"/>
    <w:rsid w:val="00E641E3"/>
    <w:rsid w:val="00E64D2F"/>
    <w:rsid w:val="00E64DD1"/>
    <w:rsid w:val="00E657F6"/>
    <w:rsid w:val="00E65B98"/>
    <w:rsid w:val="00E6761C"/>
    <w:rsid w:val="00E67DF0"/>
    <w:rsid w:val="00E72057"/>
    <w:rsid w:val="00E7241E"/>
    <w:rsid w:val="00E72D90"/>
    <w:rsid w:val="00E748F9"/>
    <w:rsid w:val="00E75358"/>
    <w:rsid w:val="00E75945"/>
    <w:rsid w:val="00E75E85"/>
    <w:rsid w:val="00E76018"/>
    <w:rsid w:val="00E7631D"/>
    <w:rsid w:val="00E76DEC"/>
    <w:rsid w:val="00E7709B"/>
    <w:rsid w:val="00E77384"/>
    <w:rsid w:val="00E77DFD"/>
    <w:rsid w:val="00E80110"/>
    <w:rsid w:val="00E8067E"/>
    <w:rsid w:val="00E8082F"/>
    <w:rsid w:val="00E81237"/>
    <w:rsid w:val="00E81F0F"/>
    <w:rsid w:val="00E8400C"/>
    <w:rsid w:val="00E8533D"/>
    <w:rsid w:val="00E8595C"/>
    <w:rsid w:val="00E86AA9"/>
    <w:rsid w:val="00E90C02"/>
    <w:rsid w:val="00E90F2F"/>
    <w:rsid w:val="00E91180"/>
    <w:rsid w:val="00E9197B"/>
    <w:rsid w:val="00E91A85"/>
    <w:rsid w:val="00E932B0"/>
    <w:rsid w:val="00E94CC7"/>
    <w:rsid w:val="00E95299"/>
    <w:rsid w:val="00E9536E"/>
    <w:rsid w:val="00E95487"/>
    <w:rsid w:val="00E97093"/>
    <w:rsid w:val="00E97A57"/>
    <w:rsid w:val="00EA2AC9"/>
    <w:rsid w:val="00EA34AB"/>
    <w:rsid w:val="00EA4075"/>
    <w:rsid w:val="00EA72BB"/>
    <w:rsid w:val="00EA7C97"/>
    <w:rsid w:val="00EB182A"/>
    <w:rsid w:val="00EB1881"/>
    <w:rsid w:val="00EB1A6F"/>
    <w:rsid w:val="00EB1C77"/>
    <w:rsid w:val="00EB262C"/>
    <w:rsid w:val="00EB3BC3"/>
    <w:rsid w:val="00EB4BD7"/>
    <w:rsid w:val="00EB5947"/>
    <w:rsid w:val="00EB5A4F"/>
    <w:rsid w:val="00EC36D5"/>
    <w:rsid w:val="00EC3884"/>
    <w:rsid w:val="00EC4577"/>
    <w:rsid w:val="00EC4ABB"/>
    <w:rsid w:val="00EC5984"/>
    <w:rsid w:val="00EC64FF"/>
    <w:rsid w:val="00EC6753"/>
    <w:rsid w:val="00EC6A8F"/>
    <w:rsid w:val="00EC6EA5"/>
    <w:rsid w:val="00ED045E"/>
    <w:rsid w:val="00ED0C9A"/>
    <w:rsid w:val="00ED0F24"/>
    <w:rsid w:val="00ED18FC"/>
    <w:rsid w:val="00ED4356"/>
    <w:rsid w:val="00ED4A46"/>
    <w:rsid w:val="00ED4A9A"/>
    <w:rsid w:val="00ED4F58"/>
    <w:rsid w:val="00ED4F60"/>
    <w:rsid w:val="00ED61D1"/>
    <w:rsid w:val="00ED6D27"/>
    <w:rsid w:val="00ED7F1B"/>
    <w:rsid w:val="00EE0675"/>
    <w:rsid w:val="00EE0AE4"/>
    <w:rsid w:val="00EE2CA5"/>
    <w:rsid w:val="00EE314D"/>
    <w:rsid w:val="00EE3242"/>
    <w:rsid w:val="00EE3483"/>
    <w:rsid w:val="00EE5E80"/>
    <w:rsid w:val="00EE620E"/>
    <w:rsid w:val="00EE6E47"/>
    <w:rsid w:val="00EE714B"/>
    <w:rsid w:val="00EE77DF"/>
    <w:rsid w:val="00EF052B"/>
    <w:rsid w:val="00EF1282"/>
    <w:rsid w:val="00EF2728"/>
    <w:rsid w:val="00EF34DF"/>
    <w:rsid w:val="00EF3D70"/>
    <w:rsid w:val="00EF4C83"/>
    <w:rsid w:val="00EF4F8D"/>
    <w:rsid w:val="00EF5A3D"/>
    <w:rsid w:val="00F00691"/>
    <w:rsid w:val="00F00872"/>
    <w:rsid w:val="00F0230A"/>
    <w:rsid w:val="00F023EB"/>
    <w:rsid w:val="00F02EBE"/>
    <w:rsid w:val="00F02EF4"/>
    <w:rsid w:val="00F04D7E"/>
    <w:rsid w:val="00F05CC7"/>
    <w:rsid w:val="00F0635A"/>
    <w:rsid w:val="00F06A18"/>
    <w:rsid w:val="00F10073"/>
    <w:rsid w:val="00F10875"/>
    <w:rsid w:val="00F12232"/>
    <w:rsid w:val="00F12419"/>
    <w:rsid w:val="00F12550"/>
    <w:rsid w:val="00F13516"/>
    <w:rsid w:val="00F136EA"/>
    <w:rsid w:val="00F136ED"/>
    <w:rsid w:val="00F13E1E"/>
    <w:rsid w:val="00F14177"/>
    <w:rsid w:val="00F14351"/>
    <w:rsid w:val="00F14B80"/>
    <w:rsid w:val="00F15266"/>
    <w:rsid w:val="00F15E3D"/>
    <w:rsid w:val="00F210B3"/>
    <w:rsid w:val="00F21A8A"/>
    <w:rsid w:val="00F2221D"/>
    <w:rsid w:val="00F24DFE"/>
    <w:rsid w:val="00F25102"/>
    <w:rsid w:val="00F25DBF"/>
    <w:rsid w:val="00F263FB"/>
    <w:rsid w:val="00F27273"/>
    <w:rsid w:val="00F27386"/>
    <w:rsid w:val="00F30111"/>
    <w:rsid w:val="00F3103E"/>
    <w:rsid w:val="00F3134E"/>
    <w:rsid w:val="00F31570"/>
    <w:rsid w:val="00F317D0"/>
    <w:rsid w:val="00F318A2"/>
    <w:rsid w:val="00F32267"/>
    <w:rsid w:val="00F32893"/>
    <w:rsid w:val="00F33846"/>
    <w:rsid w:val="00F33BC8"/>
    <w:rsid w:val="00F3622C"/>
    <w:rsid w:val="00F37AE0"/>
    <w:rsid w:val="00F37C3F"/>
    <w:rsid w:val="00F40D77"/>
    <w:rsid w:val="00F40DD6"/>
    <w:rsid w:val="00F41052"/>
    <w:rsid w:val="00F429F5"/>
    <w:rsid w:val="00F4313E"/>
    <w:rsid w:val="00F45B55"/>
    <w:rsid w:val="00F47888"/>
    <w:rsid w:val="00F47ABF"/>
    <w:rsid w:val="00F47B90"/>
    <w:rsid w:val="00F5299F"/>
    <w:rsid w:val="00F53058"/>
    <w:rsid w:val="00F542DE"/>
    <w:rsid w:val="00F55F73"/>
    <w:rsid w:val="00F55FE7"/>
    <w:rsid w:val="00F569FB"/>
    <w:rsid w:val="00F5764C"/>
    <w:rsid w:val="00F5777F"/>
    <w:rsid w:val="00F57F0F"/>
    <w:rsid w:val="00F60ECB"/>
    <w:rsid w:val="00F61CB4"/>
    <w:rsid w:val="00F6253C"/>
    <w:rsid w:val="00F6291D"/>
    <w:rsid w:val="00F63CE3"/>
    <w:rsid w:val="00F63E42"/>
    <w:rsid w:val="00F647E7"/>
    <w:rsid w:val="00F64E0F"/>
    <w:rsid w:val="00F651C3"/>
    <w:rsid w:val="00F6589B"/>
    <w:rsid w:val="00F66116"/>
    <w:rsid w:val="00F664C4"/>
    <w:rsid w:val="00F66503"/>
    <w:rsid w:val="00F67473"/>
    <w:rsid w:val="00F701A8"/>
    <w:rsid w:val="00F7124A"/>
    <w:rsid w:val="00F72F63"/>
    <w:rsid w:val="00F731A6"/>
    <w:rsid w:val="00F737E5"/>
    <w:rsid w:val="00F754DE"/>
    <w:rsid w:val="00F768A9"/>
    <w:rsid w:val="00F8210E"/>
    <w:rsid w:val="00F83C0A"/>
    <w:rsid w:val="00F83E5C"/>
    <w:rsid w:val="00F84BF9"/>
    <w:rsid w:val="00F8615D"/>
    <w:rsid w:val="00F8644B"/>
    <w:rsid w:val="00F869A7"/>
    <w:rsid w:val="00F86C62"/>
    <w:rsid w:val="00F86DEF"/>
    <w:rsid w:val="00F921B6"/>
    <w:rsid w:val="00F93114"/>
    <w:rsid w:val="00F9341B"/>
    <w:rsid w:val="00F93FE7"/>
    <w:rsid w:val="00F94A0D"/>
    <w:rsid w:val="00F95DD8"/>
    <w:rsid w:val="00FA1312"/>
    <w:rsid w:val="00FA47C8"/>
    <w:rsid w:val="00FA4A05"/>
    <w:rsid w:val="00FA508E"/>
    <w:rsid w:val="00FA5CCD"/>
    <w:rsid w:val="00FA6CDF"/>
    <w:rsid w:val="00FA7DFB"/>
    <w:rsid w:val="00FB0A21"/>
    <w:rsid w:val="00FB268C"/>
    <w:rsid w:val="00FB2974"/>
    <w:rsid w:val="00FB2EFB"/>
    <w:rsid w:val="00FB525E"/>
    <w:rsid w:val="00FB537B"/>
    <w:rsid w:val="00FB6651"/>
    <w:rsid w:val="00FC04CD"/>
    <w:rsid w:val="00FC0A0E"/>
    <w:rsid w:val="00FC0F68"/>
    <w:rsid w:val="00FC1262"/>
    <w:rsid w:val="00FC1791"/>
    <w:rsid w:val="00FC1D4B"/>
    <w:rsid w:val="00FC2145"/>
    <w:rsid w:val="00FC2727"/>
    <w:rsid w:val="00FC3041"/>
    <w:rsid w:val="00FC4488"/>
    <w:rsid w:val="00FC5C54"/>
    <w:rsid w:val="00FC5D95"/>
    <w:rsid w:val="00FC5F05"/>
    <w:rsid w:val="00FC7C6D"/>
    <w:rsid w:val="00FC7D5D"/>
    <w:rsid w:val="00FD0383"/>
    <w:rsid w:val="00FD0FC7"/>
    <w:rsid w:val="00FD13DD"/>
    <w:rsid w:val="00FD1918"/>
    <w:rsid w:val="00FD28FE"/>
    <w:rsid w:val="00FD572E"/>
    <w:rsid w:val="00FD59ED"/>
    <w:rsid w:val="00FD67C6"/>
    <w:rsid w:val="00FD6AA2"/>
    <w:rsid w:val="00FD7535"/>
    <w:rsid w:val="00FD7F57"/>
    <w:rsid w:val="00FE0318"/>
    <w:rsid w:val="00FE062D"/>
    <w:rsid w:val="00FE0B9F"/>
    <w:rsid w:val="00FE13D4"/>
    <w:rsid w:val="00FE20EC"/>
    <w:rsid w:val="00FE2711"/>
    <w:rsid w:val="00FE5962"/>
    <w:rsid w:val="00FE6AFA"/>
    <w:rsid w:val="00FE6BDC"/>
    <w:rsid w:val="00FE6BF2"/>
    <w:rsid w:val="00FF15D9"/>
    <w:rsid w:val="00FF231C"/>
    <w:rsid w:val="00FF2819"/>
    <w:rsid w:val="00FF3886"/>
    <w:rsid w:val="00FF4434"/>
    <w:rsid w:val="00FF5259"/>
    <w:rsid w:val="00FF5A15"/>
    <w:rsid w:val="00FF5E37"/>
    <w:rsid w:val="00FF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F6E1-8D75-4BDA-B723-F1BF733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7D5"/>
    <w:pPr>
      <w:widowControl w:val="0"/>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54A7E"/>
    <w:pPr>
      <w:widowControl/>
    </w:pPr>
    <w:rPr>
      <w:rFonts w:ascii="Courier New" w:hAnsi="Courier New"/>
      <w:sz w:val="20"/>
      <w:lang w:val="uk-UA"/>
    </w:rPr>
  </w:style>
  <w:style w:type="character" w:customStyle="1" w:styleId="a4">
    <w:name w:val="Текст Знак"/>
    <w:basedOn w:val="a0"/>
    <w:link w:val="a3"/>
    <w:rsid w:val="00A54A7E"/>
    <w:rPr>
      <w:rFonts w:ascii="Courier New" w:eastAsia="Times New Roman" w:hAnsi="Courier New" w:cs="Times New Roman"/>
      <w:sz w:val="20"/>
      <w:szCs w:val="20"/>
      <w:lang w:eastAsia="ru-RU"/>
    </w:rPr>
  </w:style>
  <w:style w:type="paragraph" w:styleId="a5">
    <w:name w:val="Body Text Indent"/>
    <w:basedOn w:val="a"/>
    <w:link w:val="a6"/>
    <w:rsid w:val="00A54A7E"/>
    <w:pPr>
      <w:widowControl/>
      <w:ind w:firstLine="720"/>
    </w:pPr>
    <w:rPr>
      <w:sz w:val="28"/>
      <w:lang w:val="uk-UA"/>
    </w:rPr>
  </w:style>
  <w:style w:type="character" w:customStyle="1" w:styleId="a6">
    <w:name w:val="Основной текст с отступом Знак"/>
    <w:basedOn w:val="a0"/>
    <w:link w:val="a5"/>
    <w:rsid w:val="00A54A7E"/>
    <w:rPr>
      <w:rFonts w:ascii="Times New Roman" w:eastAsia="Times New Roman" w:hAnsi="Times New Roman" w:cs="Times New Roman"/>
      <w:sz w:val="28"/>
      <w:szCs w:val="20"/>
      <w:lang w:eastAsia="ru-RU"/>
    </w:rPr>
  </w:style>
  <w:style w:type="paragraph" w:customStyle="1" w:styleId="1">
    <w:name w:val="Обычный1"/>
    <w:rsid w:val="00410395"/>
    <w:pPr>
      <w:spacing w:after="0" w:line="276" w:lineRule="auto"/>
    </w:pPr>
    <w:rPr>
      <w:rFonts w:ascii="Arial" w:eastAsia="Arial" w:hAnsi="Arial" w:cs="Arial"/>
      <w:lang w:eastAsia="uk-UA"/>
    </w:rPr>
  </w:style>
  <w:style w:type="paragraph" w:styleId="2">
    <w:name w:val="Body Text Indent 2"/>
    <w:basedOn w:val="a"/>
    <w:link w:val="20"/>
    <w:uiPriority w:val="99"/>
    <w:unhideWhenUsed/>
    <w:rsid w:val="00D35EC1"/>
    <w:pPr>
      <w:spacing w:after="120" w:line="480" w:lineRule="auto"/>
      <w:ind w:left="283"/>
    </w:pPr>
  </w:style>
  <w:style w:type="character" w:customStyle="1" w:styleId="20">
    <w:name w:val="Основной текст с отступом 2 Знак"/>
    <w:basedOn w:val="a0"/>
    <w:link w:val="2"/>
    <w:uiPriority w:val="99"/>
    <w:rsid w:val="00D35EC1"/>
    <w:rPr>
      <w:rFonts w:ascii="Times New Roman" w:eastAsia="Times New Roman" w:hAnsi="Times New Roman" w:cs="Times New Roman"/>
      <w:sz w:val="24"/>
      <w:szCs w:val="20"/>
      <w:lang w:val="ru-RU" w:eastAsia="ru-RU"/>
    </w:rPr>
  </w:style>
  <w:style w:type="paragraph" w:styleId="a7">
    <w:name w:val="List Paragraph"/>
    <w:basedOn w:val="a"/>
    <w:uiPriority w:val="34"/>
    <w:qFormat/>
    <w:rsid w:val="00AB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74156</Words>
  <Characters>42270</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slavko</cp:lastModifiedBy>
  <cp:revision>7</cp:revision>
  <dcterms:created xsi:type="dcterms:W3CDTF">2019-11-30T21:11:00Z</dcterms:created>
  <dcterms:modified xsi:type="dcterms:W3CDTF">2019-12-08T17:20:00Z</dcterms:modified>
</cp:coreProperties>
</file>