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B" w:rsidRPr="005945BB" w:rsidRDefault="00A54D5B" w:rsidP="00A54D5B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5945BB" w:rsidRPr="005945BB" w:rsidRDefault="005945BB" w:rsidP="005945B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45BB">
        <w:rPr>
          <w:rFonts w:ascii="Times New Roman" w:hAnsi="Times New Roman"/>
          <w:b/>
          <w:bCs/>
          <w:sz w:val="28"/>
          <w:szCs w:val="28"/>
        </w:rPr>
        <w:t>СПИСОК   РЕКОМЕНДОВАНОЇ  ЛІТЕРАТУРИ</w:t>
      </w:r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46" w:type="dxa"/>
        <w:jc w:val="center"/>
        <w:tblLayout w:type="fixed"/>
        <w:tblLook w:val="00A0" w:firstRow="1" w:lastRow="0" w:firstColumn="1" w:lastColumn="0" w:noHBand="0" w:noVBand="0"/>
      </w:tblPr>
      <w:tblGrid>
        <w:gridCol w:w="627"/>
        <w:gridCol w:w="9019"/>
      </w:tblGrid>
      <w:tr w:rsidR="005945BB" w:rsidRPr="005945BB" w:rsidTr="0019688C">
        <w:trPr>
          <w:jc w:val="center"/>
        </w:trPr>
        <w:tc>
          <w:tcPr>
            <w:tcW w:w="325" w:type="pct"/>
            <w:vAlign w:val="center"/>
          </w:tcPr>
          <w:p w:rsidR="005945BB" w:rsidRPr="003438F1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  <w:vAlign w:val="center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Базова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  <w:vAlign w:val="center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  <w:vAlign w:val="center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sz w:val="28"/>
                <w:szCs w:val="28"/>
              </w:rPr>
            </w:pP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Запорожан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В.М., Чайка В.К.,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Маркін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Л.Б. 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(у 4-х томах):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: 2013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8C">
              <w:rPr>
                <w:rFonts w:ascii="Times New Roman" w:hAnsi="Times New Roman"/>
                <w:sz w:val="28"/>
                <w:szCs w:val="28"/>
              </w:rPr>
              <w:t xml:space="preserve">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сімейних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лікарів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: В 2 т./   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Мазорчук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Б.Ф., Жученко П.Г. –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,  2005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>. – Т.1. – 448с. Т.2. – 464с.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5945BB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Хміль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С.В., Романчук Л.І., Кучма З.М.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Акушерство.Тернопіль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2008.- 618с.</w:t>
            </w:r>
          </w:p>
        </w:tc>
      </w:tr>
      <w:tr w:rsidR="005945BB" w:rsidRPr="00460B27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Netter’s Obstetrics &amp; Gynecology [Text] / Roger P.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Smith ;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ill. Frank H. Netter. - 3rd ed. -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Philadelphia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Elsevier, 2018. - XII, 601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Index: p. 581-601. - ISBN 978-0-7020-7036-5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Obstetrics &amp; Gynecology [Text] / T. L. Callahan, A. B.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Caughey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- 7th ed. - Philadelphia [etc.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Wolters Kluwer, 2018. - XV, 590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(Blue prints). - Index: p. 571-590. - ISBN 978-1-4963-4950-7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Fundamentals of Obstetrics and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Gynaecology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Llewellyn-Jones Fundamentals of Obstetrics and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Gynaecology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J. Oats, S. Abraham. - 10th ed. - Edinburgh [etc.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Elsevier, 2017. - VII, 375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(International edition). - Index: p. 365-375. - ISBN 978-0-7020-6064-9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Obstetrics and Gynecology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textbook for students of higher medical education establishments : in 2 vol. / V. I.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Gryshchenko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[et al.] ; ed.: V. I.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Gryshchenko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 . </w:t>
            </w:r>
            <w:r w:rsidRPr="0019688C">
              <w:rPr>
                <w:rFonts w:ascii="Times New Roman" w:hAnsi="Times New Roman"/>
                <w:sz w:val="28"/>
                <w:szCs w:val="28"/>
              </w:rPr>
              <w:t xml:space="preserve">O.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Shcherbina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- 2nd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Kyiv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Medicine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, 2018.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Vol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Gynecology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. - 2018. - 352 p.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Clinical Cases in Obstetrics and Gynecology [Text] / D.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Konkov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O.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Bulavenko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Vinnitsa National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Pirogov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Memorial Medical University.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Vinnytsya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Nilan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-Ltd, 2018. - 414 p.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Bibliogr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410. - ISBN 978-966-924-720-9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</w:rPr>
              <w:t xml:space="preserve">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(у 2-х книгах):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(за ред. Грищенко В.І.,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Щербини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М.О.)/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/ Книга І Акушерство.-К.: Медицина, 2011.- 422 с.; Книга ІІ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. - К. Медицина,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2011.-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375 с.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USMLE. Step 2 CK. 2017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lecture notes / ed. E. P.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Sakala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- New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York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Kaplan Medical, 2016 - . . Obstetrics &amp; Gynecology. - 2016. - 289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Index: p. 277-289. - ISBN 978-1-5062-0804-6 :</w:t>
            </w:r>
          </w:p>
          <w:p w:rsidR="00460B27" w:rsidRPr="0019688C" w:rsidRDefault="00460B27" w:rsidP="0019688C">
            <w:pPr>
              <w:autoSpaceDN w:val="0"/>
              <w:spacing w:after="0" w:line="240" w:lineRule="auto"/>
              <w:ind w:left="403" w:hanging="425"/>
              <w:jc w:val="both"/>
              <w:rPr>
                <w:sz w:val="28"/>
                <w:szCs w:val="28"/>
              </w:rPr>
            </w:pPr>
          </w:p>
          <w:p w:rsidR="00460B27" w:rsidRPr="0019688C" w:rsidRDefault="00460B27" w:rsidP="0019688C">
            <w:pPr>
              <w:pStyle w:val="a3"/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5BB" w:rsidRPr="0019688C" w:rsidRDefault="005945BB" w:rsidP="0019688C">
            <w:pPr>
              <w:pStyle w:val="a3"/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460B27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Допоміжна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>Акушерство Учебник Автор: Грищенко В.И., Щербина Н.А.</w:t>
            </w:r>
            <w:r w:rsidRPr="005945BB">
              <w:rPr>
                <w:rFonts w:ascii="Times New Roman" w:hAnsi="Times New Roman"/>
                <w:sz w:val="28"/>
                <w:szCs w:val="28"/>
              </w:rPr>
              <w:br/>
              <w:t>Издательство: Медицина, Киев Год издания: 2009 Страниц: 410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Справочник студента по курсу акушерства и гинекологии / Под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профессора В. А. Потапова. Днепропетровск: ЦИК ДГМА, 2008. 40 с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для преподавателей по организации учебного процесса по гинекологии на медицинском факультете -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Венцковский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Б.М. 2010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Шехтман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М.М. Руководство по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экстрагенитальной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патологии у </w:t>
            </w:r>
            <w:proofErr w:type="gramStart"/>
            <w:r w:rsidRPr="005945BB">
              <w:rPr>
                <w:rFonts w:ascii="Times New Roman" w:hAnsi="Times New Roman"/>
                <w:sz w:val="28"/>
                <w:szCs w:val="28"/>
              </w:rPr>
              <w:t>беременных.-</w:t>
            </w:r>
            <w:proofErr w:type="gramEnd"/>
            <w:r w:rsidRPr="005945BB">
              <w:rPr>
                <w:rFonts w:ascii="Times New Roman" w:hAnsi="Times New Roman"/>
                <w:sz w:val="28"/>
                <w:szCs w:val="28"/>
              </w:rPr>
              <w:t>М.: Триада-Х, 2010. - 812с.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Грищенко В.И. и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соавт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>. Течение беременности и родов при экстрагенитальных заболеваниях.-Харьков, 2005.-190с.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Грищенко В.И., Щербина Н.А.,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Гузь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С.В. Перинатальная гипоксия. - Харьков, 2008.-123с.</w:t>
            </w:r>
          </w:p>
        </w:tc>
      </w:tr>
      <w:tr w:rsidR="005945BB" w:rsidRPr="00460B27" w:rsidTr="0019688C">
        <w:trPr>
          <w:jc w:val="center"/>
        </w:trPr>
        <w:tc>
          <w:tcPr>
            <w:tcW w:w="325" w:type="pct"/>
          </w:tcPr>
          <w:p w:rsidR="005945BB" w:rsidRPr="00F47AC2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</w:tcPr>
          <w:p w:rsidR="005945BB" w:rsidRPr="00F47AC2" w:rsidRDefault="005945BB" w:rsidP="00F47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Грищенко В.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пів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авт</w:t>
            </w:r>
            <w:proofErr w:type="spellEnd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акушерств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іта</w:t>
            </w:r>
            <w:proofErr w:type="spellEnd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неколог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.-</w:t>
            </w:r>
            <w:proofErr w:type="spellStart"/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. посібник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.-Харк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в, 1993.-95с.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3438F1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</w:tcPr>
          <w:p w:rsidR="005945BB" w:rsidRPr="005945BB" w:rsidRDefault="005945BB" w:rsidP="000D5A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Хирш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Х.А.,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Кезер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Икле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Ф.А. Оперативная гинекология. Перевод с английского под редакцией Кулакова В.И. 2005.-649 с.</w:t>
            </w:r>
          </w:p>
        </w:tc>
      </w:tr>
      <w:tr w:rsidR="00460B27" w:rsidRPr="005945BB" w:rsidTr="0019688C">
        <w:trPr>
          <w:gridAfter w:val="1"/>
          <w:wAfter w:w="4675" w:type="pct"/>
          <w:jc w:val="center"/>
        </w:trPr>
        <w:tc>
          <w:tcPr>
            <w:tcW w:w="325" w:type="pct"/>
          </w:tcPr>
          <w:p w:rsidR="00460B27" w:rsidRPr="005945BB" w:rsidRDefault="00460B27" w:rsidP="0046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27" w:rsidRPr="005945BB" w:rsidTr="0019688C">
        <w:trPr>
          <w:gridAfter w:val="1"/>
          <w:wAfter w:w="4675" w:type="pct"/>
          <w:jc w:val="center"/>
        </w:trPr>
        <w:tc>
          <w:tcPr>
            <w:tcW w:w="325" w:type="pct"/>
          </w:tcPr>
          <w:p w:rsidR="00460B27" w:rsidRPr="005945BB" w:rsidRDefault="00460B27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Інформаційніресурси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343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сайт    </w:t>
            </w:r>
            <w:proofErr w:type="spellStart"/>
            <w:proofErr w:type="gramStart"/>
            <w:r w:rsidRPr="005945BB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vnmu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. edu.ua\кафедра – акушерства та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гінекології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438F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945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library.vnmu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>. edu.ua)</w:t>
            </w:r>
          </w:p>
        </w:tc>
      </w:tr>
    </w:tbl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35F" w:rsidRPr="00643C61" w:rsidRDefault="00E8335F">
      <w:pPr>
        <w:rPr>
          <w:rFonts w:ascii="Times New Roman" w:hAnsi="Times New Roman"/>
        </w:rPr>
      </w:pPr>
      <w:bookmarkStart w:id="0" w:name="_GoBack"/>
      <w:bookmarkEnd w:id="0"/>
    </w:p>
    <w:sectPr w:rsidR="00E8335F" w:rsidRPr="00643C61" w:rsidSect="000A4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CE3"/>
    <w:multiLevelType w:val="hybridMultilevel"/>
    <w:tmpl w:val="376A4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7BB"/>
    <w:multiLevelType w:val="hybridMultilevel"/>
    <w:tmpl w:val="CF32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496"/>
    <w:multiLevelType w:val="hybridMultilevel"/>
    <w:tmpl w:val="CD76A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B120D"/>
    <w:multiLevelType w:val="hybridMultilevel"/>
    <w:tmpl w:val="CD76A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1641B"/>
    <w:multiLevelType w:val="hybridMultilevel"/>
    <w:tmpl w:val="5D58666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6FC93AF2"/>
    <w:multiLevelType w:val="hybridMultilevel"/>
    <w:tmpl w:val="5D58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B4"/>
    <w:rsid w:val="000D5A3D"/>
    <w:rsid w:val="0019688C"/>
    <w:rsid w:val="001B35B4"/>
    <w:rsid w:val="002D37EA"/>
    <w:rsid w:val="003438F1"/>
    <w:rsid w:val="00460B27"/>
    <w:rsid w:val="005945BB"/>
    <w:rsid w:val="00643C61"/>
    <w:rsid w:val="00A54D5B"/>
    <w:rsid w:val="00E8335F"/>
    <w:rsid w:val="00F4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3FBC-41F7-4C06-A167-0028282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B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2019-10-02T13:55:00Z</dcterms:created>
  <dcterms:modified xsi:type="dcterms:W3CDTF">2019-10-02T13:55:00Z</dcterms:modified>
</cp:coreProperties>
</file>