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541F" w:rsidRPr="00476E69" w:rsidRDefault="0013541F" w:rsidP="00476E69">
      <w:pPr>
        <w:autoSpaceDE w:val="0"/>
        <w:autoSpaceDN w:val="0"/>
        <w:adjustRightInd w:val="0"/>
        <w:contextualSpacing/>
        <w:jc w:val="center"/>
        <w:rPr>
          <w:bCs/>
          <w:szCs w:val="24"/>
          <w:lang w:val="uk-UA"/>
        </w:rPr>
      </w:pPr>
      <w:r w:rsidRPr="00476E69">
        <w:rPr>
          <w:bCs/>
          <w:szCs w:val="24"/>
          <w:lang w:val="uk-UA"/>
        </w:rPr>
        <w:t>МІНІСТЕРСТВО ОХОРОНИ ЗДОРОВ’Я УКРАЇНИ</w:t>
      </w:r>
    </w:p>
    <w:p w:rsidR="0013541F" w:rsidRPr="00476E69" w:rsidRDefault="0013541F" w:rsidP="00476E69">
      <w:pPr>
        <w:autoSpaceDE w:val="0"/>
        <w:autoSpaceDN w:val="0"/>
        <w:adjustRightInd w:val="0"/>
        <w:contextualSpacing/>
        <w:jc w:val="center"/>
        <w:rPr>
          <w:bCs/>
          <w:szCs w:val="24"/>
          <w:lang w:val="uk-UA"/>
        </w:rPr>
      </w:pPr>
      <w:r w:rsidRPr="00476E69">
        <w:rPr>
          <w:bCs/>
          <w:szCs w:val="24"/>
          <w:lang w:val="uk-UA"/>
        </w:rPr>
        <w:t xml:space="preserve">ВІННИЦЬКИЙ НАЦІОНАЛЬНИЙ МЕДИЧНИЙ УНІВЕРСИТЕТ </w:t>
      </w:r>
    </w:p>
    <w:p w:rsidR="0013541F" w:rsidRPr="00476E69" w:rsidRDefault="0013541F" w:rsidP="00476E69">
      <w:pPr>
        <w:autoSpaceDE w:val="0"/>
        <w:autoSpaceDN w:val="0"/>
        <w:adjustRightInd w:val="0"/>
        <w:contextualSpacing/>
        <w:jc w:val="center"/>
        <w:rPr>
          <w:bCs/>
          <w:szCs w:val="24"/>
          <w:lang w:val="uk-UA"/>
        </w:rPr>
      </w:pPr>
      <w:r w:rsidRPr="00476E69">
        <w:rPr>
          <w:bCs/>
          <w:szCs w:val="24"/>
          <w:lang w:val="uk-UA"/>
        </w:rPr>
        <w:t>імені М.І. Пирогова</w:t>
      </w:r>
    </w:p>
    <w:p w:rsidR="0013541F" w:rsidRPr="00476E69" w:rsidRDefault="0013541F" w:rsidP="00476E69">
      <w:pPr>
        <w:contextualSpacing/>
        <w:jc w:val="center"/>
        <w:rPr>
          <w:szCs w:val="24"/>
          <w:u w:val="single"/>
          <w:lang w:val="uk-UA"/>
        </w:rPr>
      </w:pPr>
    </w:p>
    <w:p w:rsidR="0013541F" w:rsidRPr="00476E69" w:rsidRDefault="0013541F" w:rsidP="00476E69">
      <w:pPr>
        <w:contextualSpacing/>
        <w:rPr>
          <w:szCs w:val="24"/>
          <w:lang w:val="uk-UA"/>
        </w:rPr>
      </w:pPr>
    </w:p>
    <w:tbl>
      <w:tblPr>
        <w:tblW w:w="0" w:type="auto"/>
        <w:tblInd w:w="4611" w:type="dxa"/>
        <w:tblLayout w:type="fixed"/>
        <w:tblLook w:val="04A0" w:firstRow="1" w:lastRow="0" w:firstColumn="1" w:lastColumn="0" w:noHBand="0" w:noVBand="1"/>
      </w:tblPr>
      <w:tblGrid>
        <w:gridCol w:w="5274"/>
      </w:tblGrid>
      <w:tr w:rsidR="0013541F" w:rsidRPr="00476E69" w:rsidTr="0013541F">
        <w:trPr>
          <w:trHeight w:val="247"/>
        </w:trPr>
        <w:tc>
          <w:tcPr>
            <w:tcW w:w="5274" w:type="dxa"/>
            <w:shd w:val="clear" w:color="auto" w:fill="FFFFFF"/>
            <w:vAlign w:val="center"/>
          </w:tcPr>
          <w:p w:rsidR="0013541F" w:rsidRPr="00476E69" w:rsidRDefault="0013541F" w:rsidP="00476E69">
            <w:pPr>
              <w:autoSpaceDE w:val="0"/>
              <w:autoSpaceDN w:val="0"/>
              <w:adjustRightInd w:val="0"/>
              <w:contextualSpacing/>
              <w:jc w:val="right"/>
              <w:rPr>
                <w:b/>
                <w:bCs/>
                <w:szCs w:val="24"/>
                <w:lang w:val="uk-UA"/>
              </w:rPr>
            </w:pPr>
          </w:p>
          <w:p w:rsidR="0013541F" w:rsidRPr="00476E69" w:rsidRDefault="0013541F" w:rsidP="00476E69">
            <w:pPr>
              <w:autoSpaceDE w:val="0"/>
              <w:autoSpaceDN w:val="0"/>
              <w:adjustRightInd w:val="0"/>
              <w:contextualSpacing/>
              <w:jc w:val="right"/>
              <w:rPr>
                <w:b/>
                <w:bCs/>
                <w:szCs w:val="24"/>
                <w:lang w:val="uk-UA"/>
              </w:rPr>
            </w:pPr>
          </w:p>
          <w:p w:rsidR="0013541F" w:rsidRPr="00476E69" w:rsidRDefault="0013541F" w:rsidP="00476E69">
            <w:pPr>
              <w:autoSpaceDE w:val="0"/>
              <w:autoSpaceDN w:val="0"/>
              <w:adjustRightInd w:val="0"/>
              <w:contextualSpacing/>
              <w:jc w:val="right"/>
              <w:rPr>
                <w:szCs w:val="24"/>
                <w:lang w:val="uk-UA"/>
              </w:rPr>
            </w:pPr>
            <w:r w:rsidRPr="00476E69">
              <w:rPr>
                <w:b/>
                <w:bCs/>
                <w:szCs w:val="24"/>
                <w:lang w:val="uk-UA"/>
              </w:rPr>
              <w:t>«ЗАТВЕРДЖУЮ»</w:t>
            </w:r>
          </w:p>
        </w:tc>
      </w:tr>
      <w:tr w:rsidR="0013541F" w:rsidRPr="00476E69" w:rsidTr="0013541F">
        <w:trPr>
          <w:trHeight w:val="517"/>
        </w:trPr>
        <w:tc>
          <w:tcPr>
            <w:tcW w:w="5274" w:type="dxa"/>
            <w:shd w:val="clear" w:color="auto" w:fill="FFFFFF"/>
            <w:vAlign w:val="center"/>
          </w:tcPr>
          <w:p w:rsidR="0013541F" w:rsidRPr="00476E69" w:rsidRDefault="0013541F" w:rsidP="00476E69">
            <w:pPr>
              <w:autoSpaceDE w:val="0"/>
              <w:autoSpaceDN w:val="0"/>
              <w:adjustRightInd w:val="0"/>
              <w:contextualSpacing/>
              <w:jc w:val="right"/>
              <w:rPr>
                <w:bCs/>
                <w:szCs w:val="24"/>
                <w:lang w:val="uk-UA"/>
              </w:rPr>
            </w:pPr>
            <w:r w:rsidRPr="00476E69">
              <w:rPr>
                <w:bCs/>
                <w:szCs w:val="24"/>
                <w:lang w:val="uk-UA"/>
              </w:rPr>
              <w:t xml:space="preserve">Проректор з лікувальної роботи </w:t>
            </w:r>
          </w:p>
          <w:p w:rsidR="0013541F" w:rsidRPr="00476E69" w:rsidRDefault="0013541F" w:rsidP="00476E69">
            <w:pPr>
              <w:autoSpaceDE w:val="0"/>
              <w:autoSpaceDN w:val="0"/>
              <w:adjustRightInd w:val="0"/>
              <w:contextualSpacing/>
              <w:jc w:val="right"/>
              <w:rPr>
                <w:bCs/>
                <w:szCs w:val="24"/>
                <w:lang w:val="uk-UA"/>
              </w:rPr>
            </w:pPr>
            <w:r w:rsidRPr="00476E69">
              <w:rPr>
                <w:bCs/>
                <w:szCs w:val="24"/>
                <w:lang w:val="uk-UA"/>
              </w:rPr>
              <w:t>професор В.В. Погорілий</w:t>
            </w:r>
          </w:p>
          <w:p w:rsidR="0013541F" w:rsidRPr="00476E69" w:rsidRDefault="0013541F" w:rsidP="00476E69">
            <w:pPr>
              <w:autoSpaceDE w:val="0"/>
              <w:autoSpaceDN w:val="0"/>
              <w:adjustRightInd w:val="0"/>
              <w:contextualSpacing/>
              <w:jc w:val="right"/>
              <w:rPr>
                <w:bCs/>
                <w:szCs w:val="24"/>
                <w:lang w:val="uk-UA"/>
              </w:rPr>
            </w:pPr>
          </w:p>
          <w:p w:rsidR="0013541F" w:rsidRPr="00476E69" w:rsidRDefault="0013541F" w:rsidP="00476E69">
            <w:pPr>
              <w:autoSpaceDE w:val="0"/>
              <w:autoSpaceDN w:val="0"/>
              <w:adjustRightInd w:val="0"/>
              <w:contextualSpacing/>
              <w:jc w:val="right"/>
              <w:rPr>
                <w:szCs w:val="24"/>
                <w:lang w:val="uk-UA"/>
              </w:rPr>
            </w:pPr>
            <w:r w:rsidRPr="00476E69">
              <w:rPr>
                <w:b/>
                <w:bCs/>
                <w:szCs w:val="24"/>
                <w:lang w:val="uk-UA"/>
              </w:rPr>
              <w:t>_________________</w:t>
            </w:r>
          </w:p>
        </w:tc>
      </w:tr>
      <w:tr w:rsidR="0013541F" w:rsidRPr="00476E69" w:rsidTr="0013541F">
        <w:trPr>
          <w:trHeight w:val="518"/>
        </w:trPr>
        <w:tc>
          <w:tcPr>
            <w:tcW w:w="5274" w:type="dxa"/>
            <w:shd w:val="clear" w:color="auto" w:fill="FFFFFF"/>
            <w:vAlign w:val="center"/>
            <w:hideMark/>
          </w:tcPr>
          <w:p w:rsidR="0013541F" w:rsidRPr="00476E69" w:rsidRDefault="0013541F" w:rsidP="00476E69">
            <w:pPr>
              <w:autoSpaceDE w:val="0"/>
              <w:autoSpaceDN w:val="0"/>
              <w:adjustRightInd w:val="0"/>
              <w:contextualSpacing/>
              <w:jc w:val="right"/>
              <w:rPr>
                <w:szCs w:val="24"/>
                <w:lang w:val="uk-UA"/>
              </w:rPr>
            </w:pPr>
            <w:r w:rsidRPr="00476E69">
              <w:rPr>
                <w:b/>
                <w:bCs/>
                <w:szCs w:val="24"/>
                <w:lang w:val="uk-UA"/>
              </w:rPr>
              <w:t>«____»________________20      р.</w:t>
            </w:r>
          </w:p>
        </w:tc>
      </w:tr>
      <w:tr w:rsidR="0013541F" w:rsidRPr="00476E69" w:rsidTr="0013541F">
        <w:trPr>
          <w:trHeight w:val="517"/>
        </w:trPr>
        <w:tc>
          <w:tcPr>
            <w:tcW w:w="5274" w:type="dxa"/>
            <w:shd w:val="clear" w:color="auto" w:fill="FFFFFF"/>
            <w:vAlign w:val="center"/>
          </w:tcPr>
          <w:p w:rsidR="0013541F" w:rsidRPr="00476E69" w:rsidRDefault="0013541F" w:rsidP="00476E69">
            <w:pPr>
              <w:autoSpaceDE w:val="0"/>
              <w:autoSpaceDN w:val="0"/>
              <w:adjustRightInd w:val="0"/>
              <w:contextualSpacing/>
              <w:jc w:val="center"/>
              <w:rPr>
                <w:szCs w:val="24"/>
                <w:lang w:val="uk-UA"/>
              </w:rPr>
            </w:pPr>
          </w:p>
        </w:tc>
      </w:tr>
      <w:tr w:rsidR="0013541F" w:rsidRPr="00476E69" w:rsidTr="0013541F">
        <w:trPr>
          <w:trHeight w:val="518"/>
        </w:trPr>
        <w:tc>
          <w:tcPr>
            <w:tcW w:w="5274" w:type="dxa"/>
            <w:shd w:val="clear" w:color="auto" w:fill="FFFFFF"/>
            <w:vAlign w:val="center"/>
          </w:tcPr>
          <w:p w:rsidR="0013541F" w:rsidRPr="00476E69" w:rsidRDefault="0013541F" w:rsidP="00476E69">
            <w:pPr>
              <w:autoSpaceDE w:val="0"/>
              <w:autoSpaceDN w:val="0"/>
              <w:adjustRightInd w:val="0"/>
              <w:contextualSpacing/>
              <w:jc w:val="center"/>
              <w:rPr>
                <w:szCs w:val="24"/>
                <w:lang w:val="uk-UA"/>
              </w:rPr>
            </w:pPr>
          </w:p>
        </w:tc>
      </w:tr>
    </w:tbl>
    <w:p w:rsidR="0013541F" w:rsidRPr="00476E69" w:rsidRDefault="0013541F" w:rsidP="00476E69">
      <w:pPr>
        <w:autoSpaceDE w:val="0"/>
        <w:autoSpaceDN w:val="0"/>
        <w:adjustRightInd w:val="0"/>
        <w:contextualSpacing/>
        <w:jc w:val="center"/>
        <w:rPr>
          <w:szCs w:val="24"/>
          <w:lang w:val="uk-UA"/>
        </w:rPr>
      </w:pPr>
      <w:r w:rsidRPr="00476E69">
        <w:rPr>
          <w:szCs w:val="24"/>
          <w:lang w:val="uk-UA"/>
        </w:rPr>
        <w:t xml:space="preserve">                                                                                                                                                                                                                                                                                                                                                                                                                                                                                                                                                                                        </w:t>
      </w:r>
    </w:p>
    <w:p w:rsidR="0013541F" w:rsidRPr="00476E69" w:rsidRDefault="0013541F" w:rsidP="00476E69">
      <w:pPr>
        <w:autoSpaceDE w:val="0"/>
        <w:autoSpaceDN w:val="0"/>
        <w:adjustRightInd w:val="0"/>
        <w:contextualSpacing/>
        <w:jc w:val="center"/>
        <w:rPr>
          <w:szCs w:val="24"/>
          <w:lang w:val="uk-UA"/>
        </w:rPr>
      </w:pPr>
      <w:r w:rsidRPr="00476E69">
        <w:rPr>
          <w:b/>
          <w:bCs/>
          <w:szCs w:val="24"/>
          <w:lang w:val="uk-UA"/>
        </w:rPr>
        <w:t>«ДИТЯЧІ ІНФЕКЦІЙНІ ХВОРОБИ»</w:t>
      </w:r>
    </w:p>
    <w:p w:rsidR="0013541F" w:rsidRPr="00476E69" w:rsidRDefault="0013541F" w:rsidP="00476E69">
      <w:pPr>
        <w:autoSpaceDE w:val="0"/>
        <w:autoSpaceDN w:val="0"/>
        <w:adjustRightInd w:val="0"/>
        <w:contextualSpacing/>
        <w:jc w:val="center"/>
        <w:rPr>
          <w:szCs w:val="24"/>
          <w:lang w:val="uk-UA"/>
        </w:rPr>
      </w:pPr>
      <w:r w:rsidRPr="00476E69">
        <w:rPr>
          <w:szCs w:val="24"/>
          <w:lang w:val="uk-UA"/>
        </w:rPr>
        <w:t>(назва навчальної дисципліни)</w:t>
      </w:r>
    </w:p>
    <w:p w:rsidR="0013541F" w:rsidRPr="00476E69" w:rsidRDefault="0013541F" w:rsidP="00476E69">
      <w:pPr>
        <w:autoSpaceDE w:val="0"/>
        <w:autoSpaceDN w:val="0"/>
        <w:adjustRightInd w:val="0"/>
        <w:contextualSpacing/>
        <w:jc w:val="center"/>
        <w:rPr>
          <w:szCs w:val="24"/>
          <w:lang w:val="uk-UA"/>
        </w:rPr>
      </w:pPr>
    </w:p>
    <w:p w:rsidR="0013541F" w:rsidRPr="00476E69" w:rsidRDefault="0013541F" w:rsidP="00476E69">
      <w:pPr>
        <w:autoSpaceDE w:val="0"/>
        <w:autoSpaceDN w:val="0"/>
        <w:adjustRightInd w:val="0"/>
        <w:contextualSpacing/>
        <w:jc w:val="center"/>
        <w:rPr>
          <w:szCs w:val="24"/>
          <w:lang w:val="uk-UA"/>
        </w:rPr>
      </w:pPr>
    </w:p>
    <w:p w:rsidR="0013541F" w:rsidRPr="00476E69" w:rsidRDefault="0013541F" w:rsidP="00476E69">
      <w:pPr>
        <w:autoSpaceDE w:val="0"/>
        <w:autoSpaceDN w:val="0"/>
        <w:adjustRightInd w:val="0"/>
        <w:contextualSpacing/>
        <w:jc w:val="center"/>
        <w:rPr>
          <w:b/>
          <w:bCs/>
          <w:szCs w:val="24"/>
          <w:lang w:val="uk-UA"/>
        </w:rPr>
      </w:pPr>
      <w:r w:rsidRPr="00476E69">
        <w:rPr>
          <w:b/>
          <w:bCs/>
          <w:szCs w:val="24"/>
          <w:lang w:val="uk-UA"/>
        </w:rPr>
        <w:t>МЕТОДИЧНІ РЕКОМЕНДАЦІЇ</w:t>
      </w:r>
    </w:p>
    <w:p w:rsidR="0013541F" w:rsidRPr="00476E69" w:rsidRDefault="0013541F" w:rsidP="00476E69">
      <w:pPr>
        <w:autoSpaceDE w:val="0"/>
        <w:autoSpaceDN w:val="0"/>
        <w:adjustRightInd w:val="0"/>
        <w:contextualSpacing/>
        <w:jc w:val="center"/>
        <w:rPr>
          <w:b/>
          <w:szCs w:val="24"/>
          <w:lang w:val="uk-UA"/>
        </w:rPr>
      </w:pPr>
      <w:r w:rsidRPr="00476E69">
        <w:rPr>
          <w:b/>
          <w:szCs w:val="24"/>
          <w:lang w:val="uk-UA"/>
        </w:rPr>
        <w:t>навчальної дисципліни</w:t>
      </w:r>
    </w:p>
    <w:p w:rsidR="0013541F" w:rsidRPr="00476E69" w:rsidRDefault="0013541F" w:rsidP="00476E69">
      <w:pPr>
        <w:autoSpaceDE w:val="0"/>
        <w:autoSpaceDN w:val="0"/>
        <w:adjustRightInd w:val="0"/>
        <w:contextualSpacing/>
        <w:jc w:val="center"/>
        <w:rPr>
          <w:b/>
          <w:bCs/>
          <w:szCs w:val="24"/>
          <w:lang w:val="uk-UA"/>
        </w:rPr>
      </w:pPr>
      <w:r w:rsidRPr="00476E69">
        <w:rPr>
          <w:b/>
          <w:szCs w:val="24"/>
          <w:lang w:val="uk-UA"/>
        </w:rPr>
        <w:t xml:space="preserve">з підготовки </w:t>
      </w:r>
      <w:r w:rsidRPr="00476E69">
        <w:rPr>
          <w:b/>
          <w:bCs/>
          <w:szCs w:val="24"/>
          <w:lang w:val="uk-UA"/>
        </w:rPr>
        <w:t>лікарів-інтернів за спеціальністю «Педіатрія»</w:t>
      </w:r>
    </w:p>
    <w:p w:rsidR="0013541F" w:rsidRPr="00476E69" w:rsidRDefault="0013541F" w:rsidP="00476E69">
      <w:pPr>
        <w:autoSpaceDE w:val="0"/>
        <w:autoSpaceDN w:val="0"/>
        <w:adjustRightInd w:val="0"/>
        <w:contextualSpacing/>
        <w:jc w:val="center"/>
        <w:rPr>
          <w:b/>
          <w:bCs/>
          <w:szCs w:val="24"/>
          <w:lang w:val="uk-UA"/>
        </w:rPr>
      </w:pPr>
      <w:r w:rsidRPr="00476E69">
        <w:rPr>
          <w:b/>
          <w:bCs/>
          <w:szCs w:val="24"/>
          <w:lang w:val="uk-UA"/>
        </w:rPr>
        <w:t>(І рік навчання)</w:t>
      </w:r>
    </w:p>
    <w:p w:rsidR="0013541F" w:rsidRPr="00476E69" w:rsidRDefault="0013541F" w:rsidP="00476E69">
      <w:pPr>
        <w:autoSpaceDE w:val="0"/>
        <w:autoSpaceDN w:val="0"/>
        <w:adjustRightInd w:val="0"/>
        <w:contextualSpacing/>
        <w:jc w:val="center"/>
        <w:rPr>
          <w:b/>
          <w:bCs/>
          <w:szCs w:val="24"/>
          <w:lang w:val="uk-UA"/>
        </w:rPr>
      </w:pPr>
    </w:p>
    <w:p w:rsidR="0013541F" w:rsidRPr="00476E69" w:rsidRDefault="0013541F" w:rsidP="00476E69">
      <w:pPr>
        <w:autoSpaceDE w:val="0"/>
        <w:autoSpaceDN w:val="0"/>
        <w:adjustRightInd w:val="0"/>
        <w:ind w:firstLine="709"/>
        <w:contextualSpacing/>
        <w:jc w:val="center"/>
        <w:rPr>
          <w:b/>
          <w:szCs w:val="24"/>
          <w:lang w:val="uk-UA"/>
        </w:rPr>
      </w:pPr>
    </w:p>
    <w:p w:rsidR="0013541F" w:rsidRPr="00476E69" w:rsidRDefault="0013541F" w:rsidP="00476E69">
      <w:pPr>
        <w:autoSpaceDE w:val="0"/>
        <w:autoSpaceDN w:val="0"/>
        <w:adjustRightInd w:val="0"/>
        <w:ind w:firstLine="709"/>
        <w:contextualSpacing/>
        <w:jc w:val="center"/>
        <w:rPr>
          <w:b/>
          <w:szCs w:val="24"/>
          <w:lang w:val="uk-UA"/>
        </w:rPr>
      </w:pPr>
    </w:p>
    <w:p w:rsidR="0013541F" w:rsidRPr="00476E69" w:rsidRDefault="0013541F" w:rsidP="00476E69">
      <w:pPr>
        <w:autoSpaceDE w:val="0"/>
        <w:autoSpaceDN w:val="0"/>
        <w:adjustRightInd w:val="0"/>
        <w:ind w:left="2832" w:firstLine="708"/>
        <w:contextualSpacing/>
        <w:jc w:val="both"/>
        <w:rPr>
          <w:b/>
          <w:szCs w:val="24"/>
          <w:lang w:val="uk-UA"/>
        </w:rPr>
      </w:pPr>
    </w:p>
    <w:p w:rsidR="0013541F" w:rsidRPr="00476E69" w:rsidRDefault="0013541F" w:rsidP="00476E69">
      <w:pPr>
        <w:autoSpaceDE w:val="0"/>
        <w:autoSpaceDN w:val="0"/>
        <w:adjustRightInd w:val="0"/>
        <w:ind w:left="2832" w:firstLine="708"/>
        <w:contextualSpacing/>
        <w:jc w:val="both"/>
        <w:rPr>
          <w:b/>
          <w:szCs w:val="24"/>
          <w:lang w:val="uk-UA"/>
        </w:rPr>
      </w:pPr>
    </w:p>
    <w:p w:rsidR="0013541F" w:rsidRPr="00476E69" w:rsidRDefault="0013541F" w:rsidP="00476E69">
      <w:pPr>
        <w:autoSpaceDE w:val="0"/>
        <w:autoSpaceDN w:val="0"/>
        <w:adjustRightInd w:val="0"/>
        <w:ind w:left="2832" w:firstLine="708"/>
        <w:contextualSpacing/>
        <w:jc w:val="both"/>
        <w:rPr>
          <w:b/>
          <w:szCs w:val="24"/>
          <w:lang w:val="uk-UA"/>
        </w:rPr>
      </w:pPr>
    </w:p>
    <w:p w:rsidR="0013541F" w:rsidRPr="00476E69" w:rsidRDefault="0013541F" w:rsidP="00476E69">
      <w:pPr>
        <w:autoSpaceDE w:val="0"/>
        <w:autoSpaceDN w:val="0"/>
        <w:adjustRightInd w:val="0"/>
        <w:ind w:left="2832" w:firstLine="708"/>
        <w:contextualSpacing/>
        <w:jc w:val="both"/>
        <w:rPr>
          <w:b/>
          <w:szCs w:val="24"/>
          <w:lang w:val="uk-UA"/>
        </w:rPr>
      </w:pPr>
    </w:p>
    <w:p w:rsidR="0013541F" w:rsidRPr="00476E69" w:rsidRDefault="0013541F" w:rsidP="00476E69">
      <w:pPr>
        <w:tabs>
          <w:tab w:val="left" w:pos="142"/>
        </w:tabs>
        <w:autoSpaceDE w:val="0"/>
        <w:autoSpaceDN w:val="0"/>
        <w:adjustRightInd w:val="0"/>
        <w:ind w:left="2832" w:hanging="2832"/>
        <w:contextualSpacing/>
        <w:rPr>
          <w:b/>
          <w:szCs w:val="24"/>
          <w:lang w:val="uk-UA"/>
        </w:rPr>
      </w:pPr>
    </w:p>
    <w:p w:rsidR="0013541F" w:rsidRPr="00476E69" w:rsidRDefault="0013541F" w:rsidP="00476E69">
      <w:pPr>
        <w:autoSpaceDE w:val="0"/>
        <w:autoSpaceDN w:val="0"/>
        <w:adjustRightInd w:val="0"/>
        <w:contextualSpacing/>
        <w:rPr>
          <w:b/>
          <w:szCs w:val="24"/>
          <w:lang w:val="uk-UA"/>
        </w:rPr>
      </w:pPr>
    </w:p>
    <w:p w:rsidR="0013541F" w:rsidRPr="00476E69" w:rsidRDefault="0013541F" w:rsidP="00476E69">
      <w:pPr>
        <w:autoSpaceDE w:val="0"/>
        <w:autoSpaceDN w:val="0"/>
        <w:adjustRightInd w:val="0"/>
        <w:contextualSpacing/>
        <w:jc w:val="center"/>
        <w:rPr>
          <w:szCs w:val="24"/>
          <w:lang w:val="uk-UA"/>
        </w:rPr>
      </w:pPr>
    </w:p>
    <w:p w:rsidR="0013541F" w:rsidRPr="00476E69" w:rsidRDefault="0013541F" w:rsidP="00476E69">
      <w:pPr>
        <w:autoSpaceDE w:val="0"/>
        <w:autoSpaceDN w:val="0"/>
        <w:adjustRightInd w:val="0"/>
        <w:contextualSpacing/>
        <w:jc w:val="center"/>
        <w:rPr>
          <w:szCs w:val="24"/>
          <w:lang w:val="uk-UA"/>
        </w:rPr>
      </w:pPr>
    </w:p>
    <w:p w:rsidR="0013541F" w:rsidRPr="00476E69" w:rsidRDefault="0013541F" w:rsidP="00476E69">
      <w:pPr>
        <w:autoSpaceDE w:val="0"/>
        <w:autoSpaceDN w:val="0"/>
        <w:adjustRightInd w:val="0"/>
        <w:contextualSpacing/>
        <w:jc w:val="center"/>
        <w:rPr>
          <w:szCs w:val="24"/>
          <w:lang w:val="uk-UA"/>
        </w:rPr>
      </w:pPr>
    </w:p>
    <w:p w:rsidR="0013541F" w:rsidRPr="00476E69" w:rsidRDefault="0013541F" w:rsidP="00476E69">
      <w:pPr>
        <w:autoSpaceDE w:val="0"/>
        <w:autoSpaceDN w:val="0"/>
        <w:adjustRightInd w:val="0"/>
        <w:contextualSpacing/>
        <w:jc w:val="center"/>
        <w:rPr>
          <w:szCs w:val="24"/>
          <w:lang w:val="uk-UA"/>
        </w:rPr>
      </w:pPr>
    </w:p>
    <w:p w:rsidR="0013541F" w:rsidRPr="00476E69" w:rsidRDefault="0013541F" w:rsidP="00476E69">
      <w:pPr>
        <w:autoSpaceDE w:val="0"/>
        <w:autoSpaceDN w:val="0"/>
        <w:adjustRightInd w:val="0"/>
        <w:contextualSpacing/>
        <w:jc w:val="center"/>
        <w:rPr>
          <w:szCs w:val="24"/>
          <w:lang w:val="uk-UA"/>
        </w:rPr>
      </w:pPr>
    </w:p>
    <w:p w:rsidR="0013541F" w:rsidRPr="00476E69" w:rsidRDefault="0013541F" w:rsidP="00476E69">
      <w:pPr>
        <w:autoSpaceDE w:val="0"/>
        <w:autoSpaceDN w:val="0"/>
        <w:adjustRightInd w:val="0"/>
        <w:contextualSpacing/>
        <w:jc w:val="center"/>
        <w:rPr>
          <w:szCs w:val="24"/>
          <w:lang w:val="uk-UA"/>
        </w:rPr>
      </w:pPr>
    </w:p>
    <w:p w:rsidR="0013541F" w:rsidRPr="00476E69" w:rsidRDefault="0013541F" w:rsidP="00476E69">
      <w:pPr>
        <w:autoSpaceDE w:val="0"/>
        <w:autoSpaceDN w:val="0"/>
        <w:adjustRightInd w:val="0"/>
        <w:contextualSpacing/>
        <w:jc w:val="center"/>
        <w:rPr>
          <w:szCs w:val="24"/>
          <w:lang w:val="uk-UA"/>
        </w:rPr>
      </w:pPr>
    </w:p>
    <w:p w:rsidR="0013541F" w:rsidRPr="00476E69" w:rsidRDefault="0013541F" w:rsidP="00476E69">
      <w:pPr>
        <w:autoSpaceDE w:val="0"/>
        <w:autoSpaceDN w:val="0"/>
        <w:adjustRightInd w:val="0"/>
        <w:contextualSpacing/>
        <w:jc w:val="center"/>
        <w:rPr>
          <w:szCs w:val="24"/>
          <w:lang w:val="uk-UA"/>
        </w:rPr>
      </w:pPr>
    </w:p>
    <w:p w:rsidR="0013541F" w:rsidRPr="00476E69" w:rsidRDefault="0013541F" w:rsidP="00476E69">
      <w:pPr>
        <w:autoSpaceDE w:val="0"/>
        <w:autoSpaceDN w:val="0"/>
        <w:adjustRightInd w:val="0"/>
        <w:contextualSpacing/>
        <w:jc w:val="center"/>
        <w:rPr>
          <w:szCs w:val="24"/>
          <w:lang w:val="uk-UA"/>
        </w:rPr>
      </w:pPr>
    </w:p>
    <w:p w:rsidR="0013541F" w:rsidRPr="00476E69" w:rsidRDefault="0013541F" w:rsidP="00476E69">
      <w:pPr>
        <w:autoSpaceDE w:val="0"/>
        <w:autoSpaceDN w:val="0"/>
        <w:adjustRightInd w:val="0"/>
        <w:contextualSpacing/>
        <w:jc w:val="center"/>
        <w:rPr>
          <w:szCs w:val="24"/>
          <w:lang w:val="uk-UA"/>
        </w:rPr>
      </w:pPr>
    </w:p>
    <w:p w:rsidR="0013541F" w:rsidRPr="00476E69" w:rsidRDefault="0013541F" w:rsidP="00476E69">
      <w:pPr>
        <w:autoSpaceDE w:val="0"/>
        <w:autoSpaceDN w:val="0"/>
        <w:adjustRightInd w:val="0"/>
        <w:contextualSpacing/>
        <w:jc w:val="center"/>
        <w:rPr>
          <w:szCs w:val="24"/>
          <w:lang w:val="uk-UA"/>
        </w:rPr>
      </w:pPr>
    </w:p>
    <w:p w:rsidR="0013541F" w:rsidRPr="00476E69" w:rsidRDefault="0013541F" w:rsidP="00476E69">
      <w:pPr>
        <w:autoSpaceDE w:val="0"/>
        <w:autoSpaceDN w:val="0"/>
        <w:adjustRightInd w:val="0"/>
        <w:contextualSpacing/>
        <w:jc w:val="center"/>
        <w:rPr>
          <w:szCs w:val="24"/>
          <w:lang w:val="uk-UA"/>
        </w:rPr>
      </w:pPr>
    </w:p>
    <w:p w:rsidR="0013541F" w:rsidRPr="00476E69" w:rsidRDefault="0013541F" w:rsidP="00476E69">
      <w:pPr>
        <w:autoSpaceDE w:val="0"/>
        <w:autoSpaceDN w:val="0"/>
        <w:adjustRightInd w:val="0"/>
        <w:contextualSpacing/>
        <w:jc w:val="center"/>
        <w:rPr>
          <w:szCs w:val="24"/>
          <w:lang w:val="uk-UA"/>
        </w:rPr>
      </w:pPr>
    </w:p>
    <w:p w:rsidR="0013541F" w:rsidRPr="00476E69" w:rsidRDefault="0013541F" w:rsidP="00476E69">
      <w:pPr>
        <w:autoSpaceDE w:val="0"/>
        <w:autoSpaceDN w:val="0"/>
        <w:adjustRightInd w:val="0"/>
        <w:contextualSpacing/>
        <w:jc w:val="center"/>
        <w:rPr>
          <w:szCs w:val="24"/>
          <w:lang w:val="uk-UA"/>
        </w:rPr>
      </w:pPr>
    </w:p>
    <w:p w:rsidR="0013541F" w:rsidRPr="00476E69" w:rsidRDefault="0013541F" w:rsidP="00476E69">
      <w:pPr>
        <w:autoSpaceDE w:val="0"/>
        <w:autoSpaceDN w:val="0"/>
        <w:adjustRightInd w:val="0"/>
        <w:contextualSpacing/>
        <w:jc w:val="center"/>
        <w:rPr>
          <w:szCs w:val="24"/>
          <w:lang w:val="uk-UA"/>
        </w:rPr>
      </w:pPr>
    </w:p>
    <w:p w:rsidR="0013541F" w:rsidRPr="00476E69" w:rsidRDefault="0013541F" w:rsidP="00476E69">
      <w:pPr>
        <w:contextualSpacing/>
        <w:jc w:val="center"/>
        <w:rPr>
          <w:szCs w:val="24"/>
          <w:lang w:val="uk-UA"/>
        </w:rPr>
      </w:pPr>
    </w:p>
    <w:p w:rsidR="0013541F" w:rsidRPr="00476E69" w:rsidRDefault="0013541F" w:rsidP="00476E69">
      <w:pPr>
        <w:contextualSpacing/>
        <w:jc w:val="center"/>
        <w:rPr>
          <w:szCs w:val="24"/>
          <w:lang w:val="uk-UA"/>
        </w:rPr>
      </w:pPr>
    </w:p>
    <w:p w:rsidR="00E90C02" w:rsidRPr="00476E69" w:rsidRDefault="0013541F" w:rsidP="00476E69">
      <w:pPr>
        <w:contextualSpacing/>
        <w:jc w:val="center"/>
        <w:rPr>
          <w:szCs w:val="24"/>
          <w:lang w:val="uk-UA"/>
        </w:rPr>
      </w:pPr>
      <w:r w:rsidRPr="00476E69">
        <w:rPr>
          <w:szCs w:val="24"/>
          <w:lang w:val="uk-UA"/>
        </w:rPr>
        <w:t>Вінниця</w:t>
      </w:r>
    </w:p>
    <w:p w:rsidR="00C423E1" w:rsidRPr="00476E69" w:rsidRDefault="00C423E1" w:rsidP="00476E69">
      <w:pPr>
        <w:pStyle w:val="a3"/>
        <w:contextualSpacing/>
        <w:rPr>
          <w:rFonts w:ascii="Times New Roman" w:eastAsia="MS Mincho" w:hAnsi="Times New Roman"/>
          <w:sz w:val="24"/>
          <w:szCs w:val="24"/>
        </w:rPr>
      </w:pPr>
    </w:p>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lastRenderedPageBreak/>
        <w:t>ТЕМАТИЧНИЙ ПЛАН</w:t>
      </w:r>
    </w:p>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практичних (семінарських) занять з дисципліни «ДИТЯЧІ ІНФЕКЦІЙНІ ХВОРОБИ»</w:t>
      </w:r>
    </w:p>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для лікарів-інтернів спеціальності «Педіатрія» І року навчання</w:t>
      </w:r>
    </w:p>
    <w:p w:rsidR="00C423E1" w:rsidRPr="00BD5BA5" w:rsidRDefault="00C423E1" w:rsidP="00476E69">
      <w:pPr>
        <w:contextualSpacing/>
        <w:rPr>
          <w:szCs w:val="24"/>
          <w:lang w:val="uk-UA"/>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
        <w:gridCol w:w="7759"/>
        <w:gridCol w:w="1814"/>
      </w:tblGrid>
      <w:tr w:rsidR="00C423E1" w:rsidRPr="00476E69" w:rsidTr="00F90820">
        <w:trPr>
          <w:cantSplit/>
          <w:trHeight w:val="276"/>
        </w:trPr>
        <w:tc>
          <w:tcPr>
            <w:tcW w:w="492" w:type="dxa"/>
            <w:tcBorders>
              <w:top w:val="single" w:sz="4" w:space="0" w:color="auto"/>
              <w:left w:val="single" w:sz="4" w:space="0" w:color="auto"/>
              <w:bottom w:val="single" w:sz="4" w:space="0" w:color="auto"/>
              <w:right w:val="single" w:sz="4" w:space="0" w:color="auto"/>
            </w:tcBorders>
            <w:hideMark/>
          </w:tcPr>
          <w:p w:rsidR="00C423E1" w:rsidRPr="00476E69" w:rsidRDefault="00C423E1" w:rsidP="00476E69">
            <w:pPr>
              <w:pStyle w:val="a3"/>
              <w:contextualSpacing/>
              <w:jc w:val="center"/>
              <w:rPr>
                <w:rFonts w:ascii="Times New Roman" w:eastAsia="MS Mincho" w:hAnsi="Times New Roman"/>
                <w:b/>
                <w:sz w:val="24"/>
                <w:szCs w:val="24"/>
              </w:rPr>
            </w:pPr>
            <w:r w:rsidRPr="00476E69">
              <w:rPr>
                <w:rFonts w:ascii="Times New Roman" w:eastAsia="MS Mincho" w:hAnsi="Times New Roman"/>
                <w:b/>
                <w:sz w:val="24"/>
                <w:szCs w:val="24"/>
              </w:rPr>
              <w:t xml:space="preserve">№ </w:t>
            </w:r>
          </w:p>
        </w:tc>
        <w:tc>
          <w:tcPr>
            <w:tcW w:w="7759" w:type="dxa"/>
            <w:tcBorders>
              <w:top w:val="single" w:sz="4" w:space="0" w:color="auto"/>
              <w:left w:val="single" w:sz="4" w:space="0" w:color="auto"/>
              <w:bottom w:val="single" w:sz="4" w:space="0" w:color="auto"/>
              <w:right w:val="single" w:sz="4" w:space="0" w:color="auto"/>
            </w:tcBorders>
            <w:hideMark/>
          </w:tcPr>
          <w:p w:rsidR="00C423E1" w:rsidRPr="00476E69" w:rsidRDefault="00C423E1" w:rsidP="00476E69">
            <w:pPr>
              <w:pStyle w:val="a3"/>
              <w:contextualSpacing/>
              <w:jc w:val="center"/>
              <w:rPr>
                <w:rFonts w:ascii="Times New Roman" w:eastAsia="MS Mincho" w:hAnsi="Times New Roman"/>
                <w:b/>
                <w:sz w:val="24"/>
                <w:szCs w:val="24"/>
              </w:rPr>
            </w:pPr>
            <w:r w:rsidRPr="00476E69">
              <w:rPr>
                <w:rFonts w:ascii="Times New Roman" w:eastAsia="MS Mincho" w:hAnsi="Times New Roman"/>
                <w:b/>
                <w:sz w:val="24"/>
                <w:szCs w:val="24"/>
              </w:rPr>
              <w:t>Теми заняття</w:t>
            </w:r>
          </w:p>
        </w:tc>
        <w:tc>
          <w:tcPr>
            <w:tcW w:w="1814" w:type="dxa"/>
            <w:tcBorders>
              <w:top w:val="single" w:sz="4" w:space="0" w:color="auto"/>
              <w:left w:val="single" w:sz="4" w:space="0" w:color="auto"/>
              <w:bottom w:val="single" w:sz="4" w:space="0" w:color="auto"/>
              <w:right w:val="single" w:sz="4" w:space="0" w:color="auto"/>
            </w:tcBorders>
            <w:hideMark/>
          </w:tcPr>
          <w:p w:rsidR="00C423E1" w:rsidRPr="00476E69" w:rsidRDefault="00C423E1" w:rsidP="00476E69">
            <w:pPr>
              <w:pStyle w:val="a3"/>
              <w:contextualSpacing/>
              <w:jc w:val="center"/>
              <w:rPr>
                <w:rFonts w:ascii="Times New Roman" w:eastAsia="MS Mincho" w:hAnsi="Times New Roman"/>
                <w:b/>
                <w:sz w:val="24"/>
                <w:szCs w:val="24"/>
              </w:rPr>
            </w:pPr>
            <w:r w:rsidRPr="00476E69">
              <w:rPr>
                <w:rFonts w:ascii="Times New Roman" w:eastAsia="MS Mincho" w:hAnsi="Times New Roman"/>
                <w:b/>
                <w:sz w:val="24"/>
                <w:szCs w:val="24"/>
              </w:rPr>
              <w:t>Кількість годин</w:t>
            </w:r>
          </w:p>
        </w:tc>
      </w:tr>
      <w:tr w:rsidR="00C423E1" w:rsidRPr="00476E69" w:rsidTr="00F90820">
        <w:trPr>
          <w:trHeight w:val="263"/>
        </w:trPr>
        <w:tc>
          <w:tcPr>
            <w:tcW w:w="492" w:type="dxa"/>
            <w:tcBorders>
              <w:top w:val="single" w:sz="4" w:space="0" w:color="auto"/>
              <w:left w:val="single" w:sz="4" w:space="0" w:color="auto"/>
              <w:bottom w:val="single" w:sz="4" w:space="0" w:color="auto"/>
              <w:right w:val="single" w:sz="4" w:space="0" w:color="auto"/>
            </w:tcBorders>
            <w:hideMark/>
          </w:tcPr>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1</w:t>
            </w:r>
          </w:p>
        </w:tc>
        <w:tc>
          <w:tcPr>
            <w:tcW w:w="7759"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jc w:val="both"/>
              <w:rPr>
                <w:szCs w:val="24"/>
              </w:rPr>
            </w:pPr>
            <w:r w:rsidRPr="00476E69">
              <w:rPr>
                <w:szCs w:val="24"/>
              </w:rPr>
              <w:t>Інфекційні хвороби в структурі загальної захворюваності у дітей.</w:t>
            </w:r>
          </w:p>
        </w:tc>
        <w:tc>
          <w:tcPr>
            <w:tcW w:w="1814"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autoSpaceDE w:val="0"/>
              <w:autoSpaceDN w:val="0"/>
              <w:adjustRightInd w:val="0"/>
              <w:contextualSpacing/>
              <w:jc w:val="center"/>
              <w:rPr>
                <w:szCs w:val="24"/>
              </w:rPr>
            </w:pPr>
            <w:r w:rsidRPr="00476E69">
              <w:rPr>
                <w:szCs w:val="24"/>
              </w:rPr>
              <w:t>4</w:t>
            </w:r>
          </w:p>
        </w:tc>
      </w:tr>
      <w:tr w:rsidR="00C423E1" w:rsidRPr="00476E69" w:rsidTr="00F90820">
        <w:tc>
          <w:tcPr>
            <w:tcW w:w="492" w:type="dxa"/>
            <w:tcBorders>
              <w:top w:val="single" w:sz="4" w:space="0" w:color="auto"/>
              <w:left w:val="single" w:sz="4" w:space="0" w:color="auto"/>
              <w:bottom w:val="single" w:sz="4" w:space="0" w:color="auto"/>
              <w:right w:val="single" w:sz="4" w:space="0" w:color="auto"/>
            </w:tcBorders>
            <w:hideMark/>
          </w:tcPr>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2</w:t>
            </w:r>
          </w:p>
        </w:tc>
        <w:tc>
          <w:tcPr>
            <w:tcW w:w="7759"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jc w:val="both"/>
              <w:rPr>
                <w:szCs w:val="24"/>
              </w:rPr>
            </w:pPr>
            <w:r w:rsidRPr="00476E69">
              <w:rPr>
                <w:szCs w:val="24"/>
              </w:rPr>
              <w:t>Основні клінічні симптоми та синдроми при інфекційних хворобах.</w:t>
            </w:r>
          </w:p>
        </w:tc>
        <w:tc>
          <w:tcPr>
            <w:tcW w:w="1814"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autoSpaceDE w:val="0"/>
              <w:autoSpaceDN w:val="0"/>
              <w:adjustRightInd w:val="0"/>
              <w:contextualSpacing/>
              <w:jc w:val="center"/>
              <w:rPr>
                <w:color w:val="000000"/>
                <w:szCs w:val="24"/>
              </w:rPr>
            </w:pPr>
            <w:r w:rsidRPr="00476E69">
              <w:rPr>
                <w:color w:val="000000"/>
                <w:szCs w:val="24"/>
              </w:rPr>
              <w:t>4</w:t>
            </w:r>
          </w:p>
        </w:tc>
      </w:tr>
      <w:tr w:rsidR="00C423E1" w:rsidRPr="00476E69" w:rsidTr="00F90820">
        <w:trPr>
          <w:trHeight w:val="282"/>
        </w:trPr>
        <w:tc>
          <w:tcPr>
            <w:tcW w:w="492" w:type="dxa"/>
            <w:tcBorders>
              <w:top w:val="single" w:sz="4" w:space="0" w:color="auto"/>
              <w:left w:val="single" w:sz="4" w:space="0" w:color="auto"/>
              <w:bottom w:val="single" w:sz="4" w:space="0" w:color="auto"/>
              <w:right w:val="single" w:sz="4" w:space="0" w:color="auto"/>
            </w:tcBorders>
            <w:hideMark/>
          </w:tcPr>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3</w:t>
            </w:r>
          </w:p>
        </w:tc>
        <w:tc>
          <w:tcPr>
            <w:tcW w:w="7759"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jc w:val="both"/>
              <w:rPr>
                <w:szCs w:val="24"/>
              </w:rPr>
            </w:pPr>
            <w:r w:rsidRPr="00476E69">
              <w:rPr>
                <w:szCs w:val="24"/>
              </w:rPr>
              <w:t>Протиінфекційний імунітет.</w:t>
            </w:r>
          </w:p>
        </w:tc>
        <w:tc>
          <w:tcPr>
            <w:tcW w:w="1814"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jc w:val="center"/>
              <w:rPr>
                <w:color w:val="000000"/>
                <w:szCs w:val="24"/>
              </w:rPr>
            </w:pPr>
            <w:r w:rsidRPr="00476E69">
              <w:rPr>
                <w:color w:val="000000"/>
                <w:szCs w:val="24"/>
              </w:rPr>
              <w:t>4</w:t>
            </w:r>
          </w:p>
        </w:tc>
      </w:tr>
      <w:tr w:rsidR="00C423E1" w:rsidRPr="00476E69" w:rsidTr="00F90820">
        <w:trPr>
          <w:trHeight w:val="60"/>
        </w:trPr>
        <w:tc>
          <w:tcPr>
            <w:tcW w:w="492" w:type="dxa"/>
            <w:tcBorders>
              <w:top w:val="single" w:sz="4" w:space="0" w:color="auto"/>
              <w:left w:val="single" w:sz="4" w:space="0" w:color="auto"/>
              <w:bottom w:val="single" w:sz="4" w:space="0" w:color="auto"/>
              <w:right w:val="single" w:sz="4" w:space="0" w:color="auto"/>
            </w:tcBorders>
            <w:hideMark/>
          </w:tcPr>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4</w:t>
            </w:r>
          </w:p>
        </w:tc>
        <w:tc>
          <w:tcPr>
            <w:tcW w:w="7759"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jc w:val="both"/>
              <w:rPr>
                <w:szCs w:val="24"/>
              </w:rPr>
            </w:pPr>
            <w:r w:rsidRPr="00476E69">
              <w:rPr>
                <w:szCs w:val="24"/>
              </w:rPr>
              <w:t>Профілактика інфекційних хвороб та принципи терапії.</w:t>
            </w:r>
          </w:p>
        </w:tc>
        <w:tc>
          <w:tcPr>
            <w:tcW w:w="1814"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autoSpaceDE w:val="0"/>
              <w:autoSpaceDN w:val="0"/>
              <w:adjustRightInd w:val="0"/>
              <w:contextualSpacing/>
              <w:jc w:val="center"/>
              <w:rPr>
                <w:color w:val="000000"/>
                <w:szCs w:val="24"/>
              </w:rPr>
            </w:pPr>
            <w:r w:rsidRPr="00476E69">
              <w:rPr>
                <w:color w:val="000000"/>
                <w:szCs w:val="24"/>
              </w:rPr>
              <w:t>4</w:t>
            </w:r>
          </w:p>
        </w:tc>
      </w:tr>
      <w:tr w:rsidR="00C423E1" w:rsidRPr="00476E69" w:rsidTr="00F90820">
        <w:trPr>
          <w:trHeight w:val="284"/>
        </w:trPr>
        <w:tc>
          <w:tcPr>
            <w:tcW w:w="492" w:type="dxa"/>
            <w:tcBorders>
              <w:top w:val="single" w:sz="4" w:space="0" w:color="auto"/>
              <w:left w:val="single" w:sz="4" w:space="0" w:color="auto"/>
              <w:bottom w:val="single" w:sz="4" w:space="0" w:color="auto"/>
              <w:right w:val="single" w:sz="4" w:space="0" w:color="auto"/>
            </w:tcBorders>
            <w:hideMark/>
          </w:tcPr>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5</w:t>
            </w:r>
          </w:p>
        </w:tc>
        <w:tc>
          <w:tcPr>
            <w:tcW w:w="7759"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jc w:val="both"/>
              <w:rPr>
                <w:szCs w:val="24"/>
              </w:rPr>
            </w:pPr>
            <w:r w:rsidRPr="00476E69">
              <w:rPr>
                <w:szCs w:val="24"/>
              </w:rPr>
              <w:t>Вакцинконтрольовані інфекції.</w:t>
            </w:r>
          </w:p>
        </w:tc>
        <w:tc>
          <w:tcPr>
            <w:tcW w:w="1814"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autoSpaceDE w:val="0"/>
              <w:autoSpaceDN w:val="0"/>
              <w:adjustRightInd w:val="0"/>
              <w:contextualSpacing/>
              <w:jc w:val="center"/>
              <w:rPr>
                <w:szCs w:val="24"/>
              </w:rPr>
            </w:pPr>
            <w:r w:rsidRPr="00476E69">
              <w:rPr>
                <w:szCs w:val="24"/>
              </w:rPr>
              <w:t>4</w:t>
            </w:r>
          </w:p>
        </w:tc>
      </w:tr>
      <w:tr w:rsidR="00C423E1" w:rsidRPr="00476E69" w:rsidTr="00F90820">
        <w:trPr>
          <w:trHeight w:val="262"/>
        </w:trPr>
        <w:tc>
          <w:tcPr>
            <w:tcW w:w="492" w:type="dxa"/>
            <w:tcBorders>
              <w:top w:val="single" w:sz="4" w:space="0" w:color="auto"/>
              <w:left w:val="single" w:sz="4" w:space="0" w:color="auto"/>
              <w:bottom w:val="single" w:sz="4" w:space="0" w:color="auto"/>
              <w:right w:val="single" w:sz="4" w:space="0" w:color="auto"/>
            </w:tcBorders>
            <w:hideMark/>
          </w:tcPr>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6</w:t>
            </w:r>
          </w:p>
        </w:tc>
        <w:tc>
          <w:tcPr>
            <w:tcW w:w="7759" w:type="dxa"/>
            <w:tcBorders>
              <w:top w:val="single" w:sz="4" w:space="0" w:color="auto"/>
              <w:left w:val="single" w:sz="4" w:space="0" w:color="auto"/>
              <w:right w:val="single" w:sz="4" w:space="0" w:color="auto"/>
            </w:tcBorders>
          </w:tcPr>
          <w:p w:rsidR="00C423E1" w:rsidRPr="00476E69" w:rsidRDefault="00C423E1" w:rsidP="00476E69">
            <w:pPr>
              <w:contextualSpacing/>
              <w:jc w:val="both"/>
              <w:rPr>
                <w:szCs w:val="24"/>
              </w:rPr>
            </w:pPr>
            <w:r w:rsidRPr="00476E69">
              <w:rPr>
                <w:szCs w:val="24"/>
              </w:rPr>
              <w:t>Діагностика інфекційних хвороб.</w:t>
            </w:r>
          </w:p>
        </w:tc>
        <w:tc>
          <w:tcPr>
            <w:tcW w:w="1814"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jc w:val="center"/>
              <w:rPr>
                <w:szCs w:val="24"/>
              </w:rPr>
            </w:pPr>
            <w:r w:rsidRPr="00476E69">
              <w:rPr>
                <w:szCs w:val="24"/>
              </w:rPr>
              <w:t>4</w:t>
            </w:r>
          </w:p>
        </w:tc>
      </w:tr>
      <w:tr w:rsidR="00C423E1" w:rsidRPr="00476E69" w:rsidTr="00F90820">
        <w:tc>
          <w:tcPr>
            <w:tcW w:w="492" w:type="dxa"/>
            <w:tcBorders>
              <w:top w:val="single" w:sz="4" w:space="0" w:color="auto"/>
              <w:left w:val="single" w:sz="4" w:space="0" w:color="auto"/>
              <w:bottom w:val="single" w:sz="4" w:space="0" w:color="auto"/>
              <w:right w:val="single" w:sz="4" w:space="0" w:color="auto"/>
            </w:tcBorders>
            <w:hideMark/>
          </w:tcPr>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7</w:t>
            </w:r>
          </w:p>
        </w:tc>
        <w:tc>
          <w:tcPr>
            <w:tcW w:w="7759"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jc w:val="both"/>
              <w:rPr>
                <w:szCs w:val="24"/>
                <w:lang w:val="uk-UA"/>
              </w:rPr>
            </w:pPr>
            <w:r w:rsidRPr="00476E69">
              <w:rPr>
                <w:szCs w:val="24"/>
                <w:lang w:val="uk-UA"/>
              </w:rPr>
              <w:t>Інфекційні екзантеми. Етіологія, диференційна діагностика.</w:t>
            </w:r>
          </w:p>
        </w:tc>
        <w:tc>
          <w:tcPr>
            <w:tcW w:w="1814"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autoSpaceDE w:val="0"/>
              <w:autoSpaceDN w:val="0"/>
              <w:adjustRightInd w:val="0"/>
              <w:contextualSpacing/>
              <w:jc w:val="center"/>
              <w:rPr>
                <w:szCs w:val="24"/>
              </w:rPr>
            </w:pPr>
            <w:r w:rsidRPr="00476E69">
              <w:rPr>
                <w:szCs w:val="24"/>
              </w:rPr>
              <w:t>4</w:t>
            </w:r>
          </w:p>
        </w:tc>
      </w:tr>
      <w:tr w:rsidR="00C423E1" w:rsidRPr="00476E69" w:rsidTr="00F90820">
        <w:tc>
          <w:tcPr>
            <w:tcW w:w="492" w:type="dxa"/>
            <w:tcBorders>
              <w:top w:val="single" w:sz="4" w:space="0" w:color="auto"/>
              <w:left w:val="single" w:sz="4" w:space="0" w:color="auto"/>
              <w:bottom w:val="single" w:sz="4" w:space="0" w:color="auto"/>
              <w:right w:val="single" w:sz="4" w:space="0" w:color="auto"/>
            </w:tcBorders>
            <w:hideMark/>
          </w:tcPr>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8</w:t>
            </w:r>
          </w:p>
        </w:tc>
        <w:tc>
          <w:tcPr>
            <w:tcW w:w="7759"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jc w:val="both"/>
              <w:rPr>
                <w:szCs w:val="24"/>
                <w:lang w:val="uk-UA"/>
              </w:rPr>
            </w:pPr>
            <w:r w:rsidRPr="00476E69">
              <w:rPr>
                <w:szCs w:val="24"/>
                <w:lang w:val="uk-UA"/>
              </w:rPr>
              <w:t>Гострі кишкові інфекції. Етіологія, діагностика, лікування.</w:t>
            </w:r>
          </w:p>
        </w:tc>
        <w:tc>
          <w:tcPr>
            <w:tcW w:w="1814"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autoSpaceDE w:val="0"/>
              <w:autoSpaceDN w:val="0"/>
              <w:adjustRightInd w:val="0"/>
              <w:contextualSpacing/>
              <w:jc w:val="center"/>
              <w:rPr>
                <w:szCs w:val="24"/>
              </w:rPr>
            </w:pPr>
            <w:r w:rsidRPr="00476E69">
              <w:rPr>
                <w:szCs w:val="24"/>
              </w:rPr>
              <w:t>4</w:t>
            </w:r>
          </w:p>
        </w:tc>
      </w:tr>
      <w:tr w:rsidR="00C423E1" w:rsidRPr="00476E69" w:rsidTr="00F90820">
        <w:tc>
          <w:tcPr>
            <w:tcW w:w="492"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9</w:t>
            </w:r>
          </w:p>
        </w:tc>
        <w:tc>
          <w:tcPr>
            <w:tcW w:w="7759"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jc w:val="both"/>
              <w:rPr>
                <w:szCs w:val="24"/>
                <w:lang w:val="uk-UA"/>
              </w:rPr>
            </w:pPr>
            <w:r w:rsidRPr="00476E69">
              <w:rPr>
                <w:szCs w:val="24"/>
                <w:lang w:val="uk-UA"/>
              </w:rPr>
              <w:t>Лікування кишкових інфекцій. Лікування синдрому ексикозу при кишкових інфекціях.</w:t>
            </w:r>
          </w:p>
        </w:tc>
        <w:tc>
          <w:tcPr>
            <w:tcW w:w="1814"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autoSpaceDE w:val="0"/>
              <w:autoSpaceDN w:val="0"/>
              <w:adjustRightInd w:val="0"/>
              <w:contextualSpacing/>
              <w:jc w:val="center"/>
              <w:rPr>
                <w:szCs w:val="24"/>
              </w:rPr>
            </w:pPr>
            <w:r w:rsidRPr="00476E69">
              <w:rPr>
                <w:szCs w:val="24"/>
              </w:rPr>
              <w:t>4</w:t>
            </w:r>
          </w:p>
        </w:tc>
      </w:tr>
      <w:tr w:rsidR="00C423E1" w:rsidRPr="00476E69" w:rsidTr="00F90820">
        <w:tc>
          <w:tcPr>
            <w:tcW w:w="492"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10</w:t>
            </w:r>
          </w:p>
        </w:tc>
        <w:tc>
          <w:tcPr>
            <w:tcW w:w="7759"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jc w:val="both"/>
              <w:rPr>
                <w:szCs w:val="24"/>
                <w:lang w:val="uk-UA"/>
              </w:rPr>
            </w:pPr>
            <w:r w:rsidRPr="00476E69">
              <w:rPr>
                <w:szCs w:val="24"/>
                <w:lang w:val="uk-UA"/>
              </w:rPr>
              <w:t>Вірусні гепатити: : епідеміологія, етіологія, патогенез, класифікація, клініка, діагностика, лікування, профілактика.</w:t>
            </w:r>
          </w:p>
        </w:tc>
        <w:tc>
          <w:tcPr>
            <w:tcW w:w="1814"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autoSpaceDE w:val="0"/>
              <w:autoSpaceDN w:val="0"/>
              <w:adjustRightInd w:val="0"/>
              <w:contextualSpacing/>
              <w:jc w:val="center"/>
              <w:rPr>
                <w:szCs w:val="24"/>
              </w:rPr>
            </w:pPr>
            <w:r w:rsidRPr="00476E69">
              <w:rPr>
                <w:szCs w:val="24"/>
              </w:rPr>
              <w:t>4</w:t>
            </w:r>
          </w:p>
        </w:tc>
      </w:tr>
      <w:tr w:rsidR="00C423E1" w:rsidRPr="00476E69" w:rsidTr="00F90820">
        <w:tc>
          <w:tcPr>
            <w:tcW w:w="492"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11</w:t>
            </w:r>
          </w:p>
        </w:tc>
        <w:tc>
          <w:tcPr>
            <w:tcW w:w="7759"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jc w:val="both"/>
              <w:rPr>
                <w:szCs w:val="24"/>
              </w:rPr>
            </w:pPr>
            <w:r w:rsidRPr="00476E69">
              <w:rPr>
                <w:szCs w:val="24"/>
                <w:lang w:val="uk-UA"/>
              </w:rPr>
              <w:t xml:space="preserve">ВІЛ-інфекція/СНІД у дітей: : епідеміологія, етіологія, патогенез, класифікація, клініка, діагностика, лікування, профілактика. </w:t>
            </w:r>
            <w:r w:rsidRPr="00476E69">
              <w:rPr>
                <w:szCs w:val="24"/>
              </w:rPr>
              <w:t>Опортуністичні інфекції та їх менеджмент.</w:t>
            </w:r>
          </w:p>
        </w:tc>
        <w:tc>
          <w:tcPr>
            <w:tcW w:w="1814"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autoSpaceDE w:val="0"/>
              <w:autoSpaceDN w:val="0"/>
              <w:adjustRightInd w:val="0"/>
              <w:contextualSpacing/>
              <w:jc w:val="center"/>
              <w:rPr>
                <w:szCs w:val="24"/>
              </w:rPr>
            </w:pPr>
            <w:r w:rsidRPr="00476E69">
              <w:rPr>
                <w:szCs w:val="24"/>
              </w:rPr>
              <w:t>4</w:t>
            </w:r>
          </w:p>
        </w:tc>
      </w:tr>
      <w:tr w:rsidR="00C423E1" w:rsidRPr="00476E69" w:rsidTr="00F90820">
        <w:tc>
          <w:tcPr>
            <w:tcW w:w="492"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12</w:t>
            </w:r>
          </w:p>
        </w:tc>
        <w:tc>
          <w:tcPr>
            <w:tcW w:w="7759"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jc w:val="both"/>
              <w:rPr>
                <w:szCs w:val="24"/>
                <w:lang w:val="uk-UA"/>
              </w:rPr>
            </w:pPr>
            <w:r w:rsidRPr="00476E69">
              <w:rPr>
                <w:szCs w:val="24"/>
                <w:lang w:val="uk-UA"/>
              </w:rPr>
              <w:t>Гнійні менінгіти у дітей. Етіологія, діагностика, лікування.</w:t>
            </w:r>
          </w:p>
        </w:tc>
        <w:tc>
          <w:tcPr>
            <w:tcW w:w="1814"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autoSpaceDE w:val="0"/>
              <w:autoSpaceDN w:val="0"/>
              <w:adjustRightInd w:val="0"/>
              <w:contextualSpacing/>
              <w:jc w:val="center"/>
              <w:rPr>
                <w:szCs w:val="24"/>
              </w:rPr>
            </w:pPr>
            <w:r w:rsidRPr="00476E69">
              <w:rPr>
                <w:szCs w:val="24"/>
              </w:rPr>
              <w:t>4</w:t>
            </w:r>
          </w:p>
        </w:tc>
      </w:tr>
      <w:tr w:rsidR="00C423E1" w:rsidRPr="00476E69" w:rsidTr="00F90820">
        <w:tc>
          <w:tcPr>
            <w:tcW w:w="492"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13</w:t>
            </w:r>
          </w:p>
        </w:tc>
        <w:tc>
          <w:tcPr>
            <w:tcW w:w="7759"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jc w:val="both"/>
              <w:rPr>
                <w:szCs w:val="24"/>
                <w:lang w:val="uk-UA"/>
              </w:rPr>
            </w:pPr>
            <w:r w:rsidRPr="00476E69">
              <w:rPr>
                <w:szCs w:val="24"/>
                <w:lang w:val="uk-UA"/>
              </w:rPr>
              <w:t>Серозні менінгіти у дітей. Етіологія, діагностика, лікування.</w:t>
            </w:r>
          </w:p>
        </w:tc>
        <w:tc>
          <w:tcPr>
            <w:tcW w:w="1814"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autoSpaceDE w:val="0"/>
              <w:autoSpaceDN w:val="0"/>
              <w:adjustRightInd w:val="0"/>
              <w:contextualSpacing/>
              <w:jc w:val="center"/>
              <w:rPr>
                <w:szCs w:val="24"/>
              </w:rPr>
            </w:pPr>
            <w:r w:rsidRPr="00476E69">
              <w:rPr>
                <w:szCs w:val="24"/>
              </w:rPr>
              <w:t>4</w:t>
            </w:r>
          </w:p>
        </w:tc>
      </w:tr>
      <w:tr w:rsidR="00C423E1" w:rsidRPr="00476E69" w:rsidTr="00F90820">
        <w:tc>
          <w:tcPr>
            <w:tcW w:w="492"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14</w:t>
            </w:r>
          </w:p>
        </w:tc>
        <w:tc>
          <w:tcPr>
            <w:tcW w:w="7759"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jc w:val="both"/>
              <w:rPr>
                <w:szCs w:val="24"/>
              </w:rPr>
            </w:pPr>
            <w:r w:rsidRPr="00476E69">
              <w:rPr>
                <w:szCs w:val="24"/>
                <w:lang w:val="uk-UA"/>
              </w:rPr>
              <w:t xml:space="preserve">Менінгококова інфекція: : епідеміологія, етіологія, патогенез, класифікація, клініка, діагностика, лікування, профілактика. </w:t>
            </w:r>
            <w:r w:rsidRPr="00476E69">
              <w:rPr>
                <w:szCs w:val="24"/>
              </w:rPr>
              <w:t>Надання невідкладної допомоги на догоспітальному етапі.</w:t>
            </w:r>
          </w:p>
        </w:tc>
        <w:tc>
          <w:tcPr>
            <w:tcW w:w="1814"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autoSpaceDE w:val="0"/>
              <w:autoSpaceDN w:val="0"/>
              <w:adjustRightInd w:val="0"/>
              <w:contextualSpacing/>
              <w:jc w:val="center"/>
              <w:rPr>
                <w:szCs w:val="24"/>
              </w:rPr>
            </w:pPr>
            <w:r w:rsidRPr="00476E69">
              <w:rPr>
                <w:szCs w:val="24"/>
              </w:rPr>
              <w:t>4</w:t>
            </w:r>
          </w:p>
        </w:tc>
      </w:tr>
      <w:tr w:rsidR="00C423E1" w:rsidRPr="00476E69" w:rsidTr="00F90820">
        <w:tc>
          <w:tcPr>
            <w:tcW w:w="492"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15</w:t>
            </w:r>
          </w:p>
        </w:tc>
        <w:tc>
          <w:tcPr>
            <w:tcW w:w="7759"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jc w:val="both"/>
              <w:rPr>
                <w:szCs w:val="24"/>
              </w:rPr>
            </w:pPr>
            <w:r w:rsidRPr="00476E69">
              <w:rPr>
                <w:szCs w:val="24"/>
              </w:rPr>
              <w:t>Енцефаліт. Етіологія, діагностика, лікування.</w:t>
            </w:r>
          </w:p>
        </w:tc>
        <w:tc>
          <w:tcPr>
            <w:tcW w:w="1814"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autoSpaceDE w:val="0"/>
              <w:autoSpaceDN w:val="0"/>
              <w:adjustRightInd w:val="0"/>
              <w:contextualSpacing/>
              <w:jc w:val="center"/>
              <w:rPr>
                <w:szCs w:val="24"/>
              </w:rPr>
            </w:pPr>
            <w:r w:rsidRPr="00476E69">
              <w:rPr>
                <w:szCs w:val="24"/>
              </w:rPr>
              <w:t>4</w:t>
            </w:r>
          </w:p>
        </w:tc>
      </w:tr>
      <w:tr w:rsidR="00C423E1" w:rsidRPr="00476E69" w:rsidTr="00F90820">
        <w:tc>
          <w:tcPr>
            <w:tcW w:w="492"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16</w:t>
            </w:r>
          </w:p>
        </w:tc>
        <w:tc>
          <w:tcPr>
            <w:tcW w:w="7759"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jc w:val="both"/>
              <w:rPr>
                <w:szCs w:val="24"/>
                <w:lang w:val="uk-UA"/>
              </w:rPr>
            </w:pPr>
            <w:r w:rsidRPr="00476E69">
              <w:rPr>
                <w:szCs w:val="24"/>
                <w:lang w:val="uk-UA"/>
              </w:rPr>
              <w:t>Ангіни у дітей, диференційна діагностика, лікування: : епідеміологія, етіологія, патогенез, класифікація, клініка, діагностика, лікування, профілактика.</w:t>
            </w:r>
          </w:p>
        </w:tc>
        <w:tc>
          <w:tcPr>
            <w:tcW w:w="1814"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autoSpaceDE w:val="0"/>
              <w:autoSpaceDN w:val="0"/>
              <w:adjustRightInd w:val="0"/>
              <w:contextualSpacing/>
              <w:jc w:val="center"/>
              <w:rPr>
                <w:szCs w:val="24"/>
              </w:rPr>
            </w:pPr>
            <w:r w:rsidRPr="00476E69">
              <w:rPr>
                <w:szCs w:val="24"/>
              </w:rPr>
              <w:t>4</w:t>
            </w:r>
          </w:p>
        </w:tc>
      </w:tr>
      <w:tr w:rsidR="00C423E1" w:rsidRPr="00476E69" w:rsidTr="00F90820">
        <w:tc>
          <w:tcPr>
            <w:tcW w:w="492"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17</w:t>
            </w:r>
          </w:p>
        </w:tc>
        <w:tc>
          <w:tcPr>
            <w:tcW w:w="7759"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jc w:val="both"/>
              <w:rPr>
                <w:szCs w:val="24"/>
                <w:lang w:val="uk-UA"/>
              </w:rPr>
            </w:pPr>
            <w:r w:rsidRPr="00476E69">
              <w:rPr>
                <w:szCs w:val="24"/>
                <w:lang w:val="uk-UA"/>
              </w:rPr>
              <w:t>Дифтерія у дітей: : епідеміологія, етіологія, патогенез, класифікація, клініка, діагностика, лікування, профілактика.</w:t>
            </w:r>
          </w:p>
        </w:tc>
        <w:tc>
          <w:tcPr>
            <w:tcW w:w="1814"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autoSpaceDE w:val="0"/>
              <w:autoSpaceDN w:val="0"/>
              <w:adjustRightInd w:val="0"/>
              <w:contextualSpacing/>
              <w:jc w:val="center"/>
              <w:rPr>
                <w:szCs w:val="24"/>
              </w:rPr>
            </w:pPr>
            <w:r w:rsidRPr="00476E69">
              <w:rPr>
                <w:szCs w:val="24"/>
              </w:rPr>
              <w:t>4</w:t>
            </w:r>
          </w:p>
        </w:tc>
      </w:tr>
      <w:tr w:rsidR="00C423E1" w:rsidRPr="00476E69" w:rsidTr="00F90820">
        <w:tc>
          <w:tcPr>
            <w:tcW w:w="492"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18</w:t>
            </w:r>
          </w:p>
        </w:tc>
        <w:tc>
          <w:tcPr>
            <w:tcW w:w="7759"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jc w:val="both"/>
              <w:rPr>
                <w:szCs w:val="24"/>
                <w:lang w:val="uk-UA"/>
              </w:rPr>
            </w:pPr>
            <w:r w:rsidRPr="00476E69">
              <w:rPr>
                <w:szCs w:val="24"/>
                <w:lang w:val="uk-UA"/>
              </w:rPr>
              <w:t>Стрептококова інфекція: : епідеміологія, етіологія, патогенез, класифікація, клініка, діагностика, лікування, профілактика.</w:t>
            </w:r>
          </w:p>
        </w:tc>
        <w:tc>
          <w:tcPr>
            <w:tcW w:w="1814"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autoSpaceDE w:val="0"/>
              <w:autoSpaceDN w:val="0"/>
              <w:adjustRightInd w:val="0"/>
              <w:contextualSpacing/>
              <w:jc w:val="center"/>
              <w:rPr>
                <w:szCs w:val="24"/>
              </w:rPr>
            </w:pPr>
            <w:r w:rsidRPr="00476E69">
              <w:rPr>
                <w:szCs w:val="24"/>
              </w:rPr>
              <w:t>4</w:t>
            </w:r>
          </w:p>
        </w:tc>
      </w:tr>
      <w:tr w:rsidR="00C423E1" w:rsidRPr="00476E69" w:rsidTr="00F90820">
        <w:tc>
          <w:tcPr>
            <w:tcW w:w="492"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19</w:t>
            </w:r>
          </w:p>
        </w:tc>
        <w:tc>
          <w:tcPr>
            <w:tcW w:w="7759"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jc w:val="both"/>
              <w:rPr>
                <w:szCs w:val="24"/>
                <w:lang w:val="uk-UA"/>
              </w:rPr>
            </w:pPr>
            <w:r w:rsidRPr="00476E69">
              <w:rPr>
                <w:szCs w:val="24"/>
                <w:lang w:val="uk-UA"/>
              </w:rPr>
              <w:t>Стафілококова інфекція: : епідеміологія, етіологія, патогенез, класифікація, клініка, діагностика, лікування, профілактика.</w:t>
            </w:r>
          </w:p>
        </w:tc>
        <w:tc>
          <w:tcPr>
            <w:tcW w:w="1814"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autoSpaceDE w:val="0"/>
              <w:autoSpaceDN w:val="0"/>
              <w:adjustRightInd w:val="0"/>
              <w:contextualSpacing/>
              <w:jc w:val="center"/>
              <w:rPr>
                <w:szCs w:val="24"/>
              </w:rPr>
            </w:pPr>
            <w:r w:rsidRPr="00476E69">
              <w:rPr>
                <w:szCs w:val="24"/>
              </w:rPr>
              <w:t>4</w:t>
            </w:r>
          </w:p>
        </w:tc>
      </w:tr>
      <w:tr w:rsidR="00C423E1" w:rsidRPr="00476E69" w:rsidTr="00F90820">
        <w:tc>
          <w:tcPr>
            <w:tcW w:w="492"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20</w:t>
            </w:r>
          </w:p>
        </w:tc>
        <w:tc>
          <w:tcPr>
            <w:tcW w:w="7759"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jc w:val="both"/>
              <w:rPr>
                <w:szCs w:val="24"/>
                <w:lang w:val="uk-UA"/>
              </w:rPr>
            </w:pPr>
            <w:r w:rsidRPr="00476E69">
              <w:rPr>
                <w:szCs w:val="24"/>
                <w:lang w:val="uk-UA"/>
              </w:rPr>
              <w:t>Захворювання, спричинені найпростішими: : епідеміологія, етіологія, патогенез, класифікація, клініка, діагностика, лікування, профілактика.</w:t>
            </w:r>
          </w:p>
        </w:tc>
        <w:tc>
          <w:tcPr>
            <w:tcW w:w="1814"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autoSpaceDE w:val="0"/>
              <w:autoSpaceDN w:val="0"/>
              <w:adjustRightInd w:val="0"/>
              <w:contextualSpacing/>
              <w:jc w:val="center"/>
              <w:rPr>
                <w:szCs w:val="24"/>
              </w:rPr>
            </w:pPr>
            <w:r w:rsidRPr="00476E69">
              <w:rPr>
                <w:szCs w:val="24"/>
              </w:rPr>
              <w:t>4</w:t>
            </w:r>
          </w:p>
        </w:tc>
      </w:tr>
      <w:tr w:rsidR="00C423E1" w:rsidRPr="00476E69" w:rsidTr="00F90820">
        <w:tc>
          <w:tcPr>
            <w:tcW w:w="492"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21</w:t>
            </w:r>
          </w:p>
        </w:tc>
        <w:tc>
          <w:tcPr>
            <w:tcW w:w="7759"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jc w:val="both"/>
              <w:rPr>
                <w:szCs w:val="24"/>
                <w:lang w:val="uk-UA"/>
              </w:rPr>
            </w:pPr>
            <w:r w:rsidRPr="00476E69">
              <w:rPr>
                <w:szCs w:val="24"/>
                <w:lang w:val="uk-UA"/>
              </w:rPr>
              <w:t>Грибкові інфекції у дітей: : епідеміологія, етіологія, патогенез, класифікація, клініка, діагностика, лікування, профілактика.</w:t>
            </w:r>
          </w:p>
        </w:tc>
        <w:tc>
          <w:tcPr>
            <w:tcW w:w="1814"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autoSpaceDE w:val="0"/>
              <w:autoSpaceDN w:val="0"/>
              <w:adjustRightInd w:val="0"/>
              <w:contextualSpacing/>
              <w:jc w:val="center"/>
              <w:rPr>
                <w:szCs w:val="24"/>
              </w:rPr>
            </w:pPr>
            <w:r w:rsidRPr="00476E69">
              <w:rPr>
                <w:szCs w:val="24"/>
              </w:rPr>
              <w:t>4</w:t>
            </w:r>
          </w:p>
        </w:tc>
      </w:tr>
      <w:tr w:rsidR="00C423E1" w:rsidRPr="00476E69" w:rsidTr="00F90820">
        <w:tc>
          <w:tcPr>
            <w:tcW w:w="492"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22</w:t>
            </w:r>
          </w:p>
        </w:tc>
        <w:tc>
          <w:tcPr>
            <w:tcW w:w="7759"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jc w:val="both"/>
              <w:rPr>
                <w:szCs w:val="24"/>
                <w:lang w:val="uk-UA"/>
              </w:rPr>
            </w:pPr>
            <w:r w:rsidRPr="00476E69">
              <w:rPr>
                <w:szCs w:val="24"/>
                <w:lang w:val="uk-UA"/>
              </w:rPr>
              <w:t>Інфекція, що передається від домашніх тварин: : епідеміологія, етіологія, патогенез, класифікація, клініка, діагностика, лікування, профілактика.</w:t>
            </w:r>
          </w:p>
        </w:tc>
        <w:tc>
          <w:tcPr>
            <w:tcW w:w="1814"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autoSpaceDE w:val="0"/>
              <w:autoSpaceDN w:val="0"/>
              <w:adjustRightInd w:val="0"/>
              <w:contextualSpacing/>
              <w:jc w:val="center"/>
              <w:rPr>
                <w:szCs w:val="24"/>
              </w:rPr>
            </w:pPr>
            <w:r w:rsidRPr="00476E69">
              <w:rPr>
                <w:szCs w:val="24"/>
              </w:rPr>
              <w:t>4</w:t>
            </w:r>
          </w:p>
        </w:tc>
      </w:tr>
      <w:tr w:rsidR="00C423E1" w:rsidRPr="00476E69" w:rsidTr="00F90820">
        <w:tc>
          <w:tcPr>
            <w:tcW w:w="492"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23</w:t>
            </w:r>
          </w:p>
        </w:tc>
        <w:tc>
          <w:tcPr>
            <w:tcW w:w="7759"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jc w:val="both"/>
              <w:rPr>
                <w:szCs w:val="24"/>
                <w:lang w:val="uk-UA"/>
              </w:rPr>
            </w:pPr>
            <w:r w:rsidRPr="00476E69">
              <w:rPr>
                <w:szCs w:val="24"/>
                <w:lang w:val="uk-UA"/>
              </w:rPr>
              <w:t>Інфекції з трансмісивним шляхом передачі: : епідеміологія, етіологія, патогенез, класифікація, клініка, діагностика, лікування, профілактика.</w:t>
            </w:r>
          </w:p>
        </w:tc>
        <w:tc>
          <w:tcPr>
            <w:tcW w:w="1814"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autoSpaceDE w:val="0"/>
              <w:autoSpaceDN w:val="0"/>
              <w:adjustRightInd w:val="0"/>
              <w:contextualSpacing/>
              <w:jc w:val="center"/>
              <w:rPr>
                <w:szCs w:val="24"/>
              </w:rPr>
            </w:pPr>
            <w:r w:rsidRPr="00476E69">
              <w:rPr>
                <w:szCs w:val="24"/>
              </w:rPr>
              <w:t>4</w:t>
            </w:r>
          </w:p>
        </w:tc>
      </w:tr>
      <w:tr w:rsidR="00C423E1" w:rsidRPr="00476E69" w:rsidTr="00F90820">
        <w:tc>
          <w:tcPr>
            <w:tcW w:w="492"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24</w:t>
            </w:r>
          </w:p>
        </w:tc>
        <w:tc>
          <w:tcPr>
            <w:tcW w:w="7759"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jc w:val="both"/>
              <w:rPr>
                <w:szCs w:val="24"/>
                <w:lang w:val="uk-UA"/>
              </w:rPr>
            </w:pPr>
            <w:r w:rsidRPr="00476E69">
              <w:rPr>
                <w:szCs w:val="24"/>
                <w:lang w:val="uk-UA"/>
              </w:rPr>
              <w:t>Ранова інфекція. Правець: : епідеміологія, етіологія, патогенез, класифікація, клініка, діагностика, лікування, профілактика.</w:t>
            </w:r>
          </w:p>
        </w:tc>
        <w:tc>
          <w:tcPr>
            <w:tcW w:w="1814"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autoSpaceDE w:val="0"/>
              <w:autoSpaceDN w:val="0"/>
              <w:adjustRightInd w:val="0"/>
              <w:contextualSpacing/>
              <w:jc w:val="center"/>
              <w:rPr>
                <w:szCs w:val="24"/>
              </w:rPr>
            </w:pPr>
            <w:r w:rsidRPr="00476E69">
              <w:rPr>
                <w:szCs w:val="24"/>
              </w:rPr>
              <w:t>4</w:t>
            </w:r>
          </w:p>
        </w:tc>
      </w:tr>
      <w:tr w:rsidR="00C423E1" w:rsidRPr="00476E69" w:rsidTr="00F90820">
        <w:tc>
          <w:tcPr>
            <w:tcW w:w="492"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25</w:t>
            </w:r>
          </w:p>
        </w:tc>
        <w:tc>
          <w:tcPr>
            <w:tcW w:w="7759"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jc w:val="both"/>
              <w:rPr>
                <w:szCs w:val="24"/>
                <w:lang w:val="uk-UA"/>
              </w:rPr>
            </w:pPr>
            <w:r w:rsidRPr="00476E69">
              <w:rPr>
                <w:szCs w:val="24"/>
                <w:lang w:val="uk-UA"/>
              </w:rPr>
              <w:t>Вроджені інфекції: : епідеміологія, етіологія, патогенез, класифікація, клініка, діагностика, лікування, профілактика.</w:t>
            </w:r>
          </w:p>
        </w:tc>
        <w:tc>
          <w:tcPr>
            <w:tcW w:w="1814"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autoSpaceDE w:val="0"/>
              <w:autoSpaceDN w:val="0"/>
              <w:adjustRightInd w:val="0"/>
              <w:contextualSpacing/>
              <w:jc w:val="center"/>
              <w:rPr>
                <w:szCs w:val="24"/>
              </w:rPr>
            </w:pPr>
            <w:r w:rsidRPr="00476E69">
              <w:rPr>
                <w:szCs w:val="24"/>
              </w:rPr>
              <w:t>4</w:t>
            </w:r>
          </w:p>
        </w:tc>
      </w:tr>
      <w:tr w:rsidR="00C423E1" w:rsidRPr="00476E69" w:rsidTr="00F90820">
        <w:tc>
          <w:tcPr>
            <w:tcW w:w="492"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26</w:t>
            </w:r>
          </w:p>
        </w:tc>
        <w:tc>
          <w:tcPr>
            <w:tcW w:w="7759"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jc w:val="both"/>
              <w:rPr>
                <w:szCs w:val="24"/>
                <w:lang w:val="uk-UA"/>
              </w:rPr>
            </w:pPr>
            <w:r w:rsidRPr="00476E69">
              <w:rPr>
                <w:szCs w:val="24"/>
                <w:lang w:val="uk-UA"/>
              </w:rPr>
              <w:t>Герпетична інфекція. Епідеміологія. Особливості клінічних проявів у дітей.</w:t>
            </w:r>
          </w:p>
        </w:tc>
        <w:tc>
          <w:tcPr>
            <w:tcW w:w="1814"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autoSpaceDE w:val="0"/>
              <w:autoSpaceDN w:val="0"/>
              <w:adjustRightInd w:val="0"/>
              <w:contextualSpacing/>
              <w:jc w:val="center"/>
              <w:rPr>
                <w:szCs w:val="24"/>
              </w:rPr>
            </w:pPr>
            <w:r w:rsidRPr="00476E69">
              <w:rPr>
                <w:szCs w:val="24"/>
              </w:rPr>
              <w:t>4</w:t>
            </w:r>
          </w:p>
        </w:tc>
      </w:tr>
      <w:tr w:rsidR="00C423E1" w:rsidRPr="00476E69" w:rsidTr="00F90820">
        <w:tc>
          <w:tcPr>
            <w:tcW w:w="492"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27</w:t>
            </w:r>
          </w:p>
        </w:tc>
        <w:tc>
          <w:tcPr>
            <w:tcW w:w="7759"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rPr>
                <w:szCs w:val="24"/>
              </w:rPr>
            </w:pPr>
            <w:r w:rsidRPr="00476E69">
              <w:rPr>
                <w:szCs w:val="24"/>
              </w:rPr>
              <w:t>Актуальність герпесвірусів. Епідеміологія. Класифікація. Загальна характеристика.</w:t>
            </w:r>
          </w:p>
        </w:tc>
        <w:tc>
          <w:tcPr>
            <w:tcW w:w="1814"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autoSpaceDE w:val="0"/>
              <w:autoSpaceDN w:val="0"/>
              <w:adjustRightInd w:val="0"/>
              <w:contextualSpacing/>
              <w:jc w:val="center"/>
              <w:rPr>
                <w:szCs w:val="24"/>
              </w:rPr>
            </w:pPr>
            <w:r w:rsidRPr="00476E69">
              <w:rPr>
                <w:szCs w:val="24"/>
              </w:rPr>
              <w:t>4</w:t>
            </w:r>
          </w:p>
        </w:tc>
      </w:tr>
      <w:tr w:rsidR="00C423E1" w:rsidRPr="00476E69" w:rsidTr="00F90820">
        <w:tc>
          <w:tcPr>
            <w:tcW w:w="492"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28</w:t>
            </w:r>
          </w:p>
        </w:tc>
        <w:tc>
          <w:tcPr>
            <w:tcW w:w="7759"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rPr>
                <w:szCs w:val="24"/>
                <w:lang w:val="uk-UA"/>
              </w:rPr>
            </w:pPr>
            <w:r w:rsidRPr="00476E69">
              <w:rPr>
                <w:szCs w:val="24"/>
                <w:lang w:val="uk-UA"/>
              </w:rPr>
              <w:t xml:space="preserve">Інфекція, зумовлена вірусами простого герпесу: : епідеміологія, </w:t>
            </w:r>
            <w:r w:rsidRPr="00476E69">
              <w:rPr>
                <w:szCs w:val="24"/>
                <w:lang w:val="uk-UA"/>
              </w:rPr>
              <w:lastRenderedPageBreak/>
              <w:t>етіологія, патогенез, класифікація, клініка, діагностика, лікування, профілактика.</w:t>
            </w:r>
          </w:p>
        </w:tc>
        <w:tc>
          <w:tcPr>
            <w:tcW w:w="1814"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autoSpaceDE w:val="0"/>
              <w:autoSpaceDN w:val="0"/>
              <w:adjustRightInd w:val="0"/>
              <w:contextualSpacing/>
              <w:jc w:val="center"/>
              <w:rPr>
                <w:szCs w:val="24"/>
              </w:rPr>
            </w:pPr>
            <w:r w:rsidRPr="00476E69">
              <w:rPr>
                <w:szCs w:val="24"/>
              </w:rPr>
              <w:lastRenderedPageBreak/>
              <w:t>4</w:t>
            </w:r>
          </w:p>
        </w:tc>
      </w:tr>
      <w:tr w:rsidR="00C423E1" w:rsidRPr="00476E69" w:rsidTr="00F90820">
        <w:tc>
          <w:tcPr>
            <w:tcW w:w="492"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lastRenderedPageBreak/>
              <w:t>29</w:t>
            </w:r>
          </w:p>
        </w:tc>
        <w:tc>
          <w:tcPr>
            <w:tcW w:w="7759"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rPr>
                <w:szCs w:val="24"/>
                <w:lang w:val="uk-UA"/>
              </w:rPr>
            </w:pPr>
            <w:r w:rsidRPr="00476E69">
              <w:rPr>
                <w:szCs w:val="24"/>
                <w:lang w:val="uk-UA"/>
              </w:rPr>
              <w:t>Інфекція, зумовлена вірусом вітряної віспи: епідеміологія, етіологія, патогенез, класифікація, клініка, діагностика, лікування, профілактика.</w:t>
            </w:r>
          </w:p>
        </w:tc>
        <w:tc>
          <w:tcPr>
            <w:tcW w:w="1814"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autoSpaceDE w:val="0"/>
              <w:autoSpaceDN w:val="0"/>
              <w:adjustRightInd w:val="0"/>
              <w:contextualSpacing/>
              <w:jc w:val="center"/>
              <w:rPr>
                <w:szCs w:val="24"/>
              </w:rPr>
            </w:pPr>
            <w:r w:rsidRPr="00476E69">
              <w:rPr>
                <w:szCs w:val="24"/>
              </w:rPr>
              <w:t>4</w:t>
            </w:r>
          </w:p>
        </w:tc>
      </w:tr>
      <w:tr w:rsidR="00C423E1" w:rsidRPr="00476E69" w:rsidTr="00F90820">
        <w:tc>
          <w:tcPr>
            <w:tcW w:w="492"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30</w:t>
            </w:r>
          </w:p>
        </w:tc>
        <w:tc>
          <w:tcPr>
            <w:tcW w:w="7759"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rPr>
                <w:szCs w:val="24"/>
                <w:lang w:val="uk-UA"/>
              </w:rPr>
            </w:pPr>
            <w:r w:rsidRPr="00476E69">
              <w:rPr>
                <w:szCs w:val="24"/>
                <w:lang w:val="uk-UA"/>
              </w:rPr>
              <w:t>Інфекція, зумовлена цитомегаловірусом: епідеміологія, етіологія, патогенез, класифікація, клініка, діагностика, лікування, профілактика.</w:t>
            </w:r>
          </w:p>
        </w:tc>
        <w:tc>
          <w:tcPr>
            <w:tcW w:w="1814"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autoSpaceDE w:val="0"/>
              <w:autoSpaceDN w:val="0"/>
              <w:adjustRightInd w:val="0"/>
              <w:contextualSpacing/>
              <w:jc w:val="center"/>
              <w:rPr>
                <w:szCs w:val="24"/>
              </w:rPr>
            </w:pPr>
            <w:r w:rsidRPr="00476E69">
              <w:rPr>
                <w:szCs w:val="24"/>
              </w:rPr>
              <w:t>4</w:t>
            </w:r>
          </w:p>
        </w:tc>
      </w:tr>
      <w:tr w:rsidR="00C423E1" w:rsidRPr="00476E69" w:rsidTr="00F90820">
        <w:tc>
          <w:tcPr>
            <w:tcW w:w="492"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31</w:t>
            </w:r>
          </w:p>
        </w:tc>
        <w:tc>
          <w:tcPr>
            <w:tcW w:w="7759"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rPr>
                <w:szCs w:val="24"/>
                <w:lang w:val="uk-UA"/>
              </w:rPr>
            </w:pPr>
            <w:r w:rsidRPr="00476E69">
              <w:rPr>
                <w:szCs w:val="24"/>
                <w:lang w:val="uk-UA"/>
              </w:rPr>
              <w:t>Інфекція, зумовлена Епштейн-Бар вірусом: епідеміологія, етіологія, патогенез, класифікація, клініка, діагностика, лікування, профілактика.</w:t>
            </w:r>
          </w:p>
        </w:tc>
        <w:tc>
          <w:tcPr>
            <w:tcW w:w="1814"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autoSpaceDE w:val="0"/>
              <w:autoSpaceDN w:val="0"/>
              <w:adjustRightInd w:val="0"/>
              <w:contextualSpacing/>
              <w:jc w:val="center"/>
              <w:rPr>
                <w:szCs w:val="24"/>
              </w:rPr>
            </w:pPr>
            <w:r w:rsidRPr="00476E69">
              <w:rPr>
                <w:szCs w:val="24"/>
              </w:rPr>
              <w:t>4</w:t>
            </w:r>
          </w:p>
        </w:tc>
      </w:tr>
      <w:tr w:rsidR="00C423E1" w:rsidRPr="00476E69" w:rsidTr="00F90820">
        <w:tc>
          <w:tcPr>
            <w:tcW w:w="492"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32</w:t>
            </w:r>
          </w:p>
        </w:tc>
        <w:tc>
          <w:tcPr>
            <w:tcW w:w="7759"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rPr>
                <w:szCs w:val="24"/>
                <w:lang w:val="uk-UA"/>
              </w:rPr>
            </w:pPr>
            <w:r w:rsidRPr="00476E69">
              <w:rPr>
                <w:szCs w:val="24"/>
                <w:lang w:val="uk-UA"/>
              </w:rPr>
              <w:t>Інфекція, зумовлена  герпесвірусами типами 6, 7 та 8: епідеміологія, етіологія, патогенез, класифікація, клініка, діагностика, лікування, профілактика.</w:t>
            </w:r>
          </w:p>
        </w:tc>
        <w:tc>
          <w:tcPr>
            <w:tcW w:w="1814"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autoSpaceDE w:val="0"/>
              <w:autoSpaceDN w:val="0"/>
              <w:adjustRightInd w:val="0"/>
              <w:contextualSpacing/>
              <w:jc w:val="center"/>
              <w:rPr>
                <w:szCs w:val="24"/>
              </w:rPr>
            </w:pPr>
            <w:r w:rsidRPr="00476E69">
              <w:rPr>
                <w:szCs w:val="24"/>
              </w:rPr>
              <w:t>4</w:t>
            </w:r>
          </w:p>
        </w:tc>
      </w:tr>
      <w:tr w:rsidR="00C423E1" w:rsidRPr="00476E69" w:rsidTr="00F90820">
        <w:tc>
          <w:tcPr>
            <w:tcW w:w="492"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33</w:t>
            </w:r>
          </w:p>
        </w:tc>
        <w:tc>
          <w:tcPr>
            <w:tcW w:w="7759"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jc w:val="both"/>
              <w:rPr>
                <w:szCs w:val="24"/>
                <w:lang w:val="uk-UA"/>
              </w:rPr>
            </w:pPr>
            <w:r w:rsidRPr="00476E69">
              <w:rPr>
                <w:szCs w:val="24"/>
                <w:lang w:val="uk-UA"/>
              </w:rPr>
              <w:t>Грип та інші гострі респіраторні вірусні інфекції,  їх ускладнення.</w:t>
            </w:r>
          </w:p>
        </w:tc>
        <w:tc>
          <w:tcPr>
            <w:tcW w:w="1814"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autoSpaceDE w:val="0"/>
              <w:autoSpaceDN w:val="0"/>
              <w:adjustRightInd w:val="0"/>
              <w:contextualSpacing/>
              <w:jc w:val="center"/>
              <w:rPr>
                <w:szCs w:val="24"/>
              </w:rPr>
            </w:pPr>
            <w:r w:rsidRPr="00476E69">
              <w:rPr>
                <w:szCs w:val="24"/>
              </w:rPr>
              <w:t>4</w:t>
            </w:r>
          </w:p>
        </w:tc>
      </w:tr>
      <w:tr w:rsidR="00C423E1" w:rsidRPr="00476E69" w:rsidTr="00F90820">
        <w:tc>
          <w:tcPr>
            <w:tcW w:w="492"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34</w:t>
            </w:r>
          </w:p>
        </w:tc>
        <w:tc>
          <w:tcPr>
            <w:tcW w:w="7759"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jc w:val="both"/>
              <w:rPr>
                <w:szCs w:val="24"/>
                <w:lang w:val="uk-UA"/>
              </w:rPr>
            </w:pPr>
            <w:r w:rsidRPr="00476E69">
              <w:rPr>
                <w:szCs w:val="24"/>
                <w:lang w:val="uk-UA"/>
              </w:rPr>
              <w:t>Грип та інші гострі респіраторні вірусні інфекції: лікування, профілактика.</w:t>
            </w:r>
          </w:p>
        </w:tc>
        <w:tc>
          <w:tcPr>
            <w:tcW w:w="1814"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autoSpaceDE w:val="0"/>
              <w:autoSpaceDN w:val="0"/>
              <w:adjustRightInd w:val="0"/>
              <w:contextualSpacing/>
              <w:jc w:val="center"/>
              <w:rPr>
                <w:szCs w:val="24"/>
              </w:rPr>
            </w:pPr>
            <w:r w:rsidRPr="00476E69">
              <w:rPr>
                <w:szCs w:val="24"/>
              </w:rPr>
              <w:t>4</w:t>
            </w:r>
          </w:p>
        </w:tc>
      </w:tr>
      <w:tr w:rsidR="00C423E1" w:rsidRPr="00476E69" w:rsidTr="00F90820">
        <w:tc>
          <w:tcPr>
            <w:tcW w:w="492"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35</w:t>
            </w:r>
          </w:p>
        </w:tc>
        <w:tc>
          <w:tcPr>
            <w:tcW w:w="7759"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jc w:val="both"/>
              <w:rPr>
                <w:szCs w:val="24"/>
              </w:rPr>
            </w:pPr>
            <w:r w:rsidRPr="00476E69">
              <w:rPr>
                <w:szCs w:val="24"/>
              </w:rPr>
              <w:t>Синдром крупу. Диференційна діагностика. Лікування.</w:t>
            </w:r>
          </w:p>
        </w:tc>
        <w:tc>
          <w:tcPr>
            <w:tcW w:w="1814"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autoSpaceDE w:val="0"/>
              <w:autoSpaceDN w:val="0"/>
              <w:adjustRightInd w:val="0"/>
              <w:contextualSpacing/>
              <w:jc w:val="center"/>
              <w:rPr>
                <w:szCs w:val="24"/>
              </w:rPr>
            </w:pPr>
            <w:r w:rsidRPr="00476E69">
              <w:rPr>
                <w:szCs w:val="24"/>
              </w:rPr>
              <w:t>4</w:t>
            </w:r>
          </w:p>
        </w:tc>
      </w:tr>
      <w:tr w:rsidR="00C423E1" w:rsidRPr="00476E69" w:rsidTr="00F90820">
        <w:tc>
          <w:tcPr>
            <w:tcW w:w="492"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pStyle w:val="a3"/>
              <w:contextualSpacing/>
              <w:jc w:val="center"/>
              <w:rPr>
                <w:rFonts w:ascii="Times New Roman" w:eastAsia="MS Mincho" w:hAnsi="Times New Roman"/>
                <w:sz w:val="24"/>
                <w:szCs w:val="24"/>
              </w:rPr>
            </w:pPr>
            <w:r w:rsidRPr="00476E69">
              <w:rPr>
                <w:rFonts w:ascii="Times New Roman" w:eastAsia="MS Mincho" w:hAnsi="Times New Roman"/>
                <w:sz w:val="24"/>
                <w:szCs w:val="24"/>
              </w:rPr>
              <w:t>36</w:t>
            </w:r>
          </w:p>
        </w:tc>
        <w:tc>
          <w:tcPr>
            <w:tcW w:w="7759"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contextualSpacing/>
              <w:jc w:val="both"/>
              <w:rPr>
                <w:b/>
                <w:szCs w:val="24"/>
              </w:rPr>
            </w:pPr>
            <w:r w:rsidRPr="00476E69">
              <w:rPr>
                <w:b/>
                <w:szCs w:val="24"/>
              </w:rPr>
              <w:t>Залік.</w:t>
            </w:r>
          </w:p>
        </w:tc>
        <w:tc>
          <w:tcPr>
            <w:tcW w:w="1814" w:type="dxa"/>
            <w:tcBorders>
              <w:top w:val="single" w:sz="4" w:space="0" w:color="auto"/>
              <w:left w:val="single" w:sz="4" w:space="0" w:color="auto"/>
              <w:bottom w:val="single" w:sz="4" w:space="0" w:color="auto"/>
              <w:right w:val="single" w:sz="4" w:space="0" w:color="auto"/>
            </w:tcBorders>
          </w:tcPr>
          <w:p w:rsidR="00C423E1" w:rsidRPr="00476E69" w:rsidRDefault="00C423E1" w:rsidP="00476E69">
            <w:pPr>
              <w:autoSpaceDE w:val="0"/>
              <w:autoSpaceDN w:val="0"/>
              <w:adjustRightInd w:val="0"/>
              <w:contextualSpacing/>
              <w:jc w:val="center"/>
              <w:rPr>
                <w:szCs w:val="24"/>
              </w:rPr>
            </w:pPr>
            <w:r w:rsidRPr="00476E69">
              <w:rPr>
                <w:szCs w:val="24"/>
              </w:rPr>
              <w:t>4</w:t>
            </w:r>
          </w:p>
        </w:tc>
      </w:tr>
    </w:tbl>
    <w:p w:rsidR="00C423E1" w:rsidRPr="00476E69" w:rsidRDefault="00C423E1" w:rsidP="00476E69">
      <w:pPr>
        <w:contextualSpacing/>
        <w:jc w:val="center"/>
        <w:rPr>
          <w:szCs w:val="24"/>
          <w:lang w:val="uk-UA"/>
        </w:rPr>
      </w:pPr>
    </w:p>
    <w:p w:rsidR="00C423E1" w:rsidRPr="00476E69" w:rsidRDefault="00C423E1" w:rsidP="00476E69">
      <w:pPr>
        <w:contextualSpacing/>
        <w:jc w:val="center"/>
        <w:rPr>
          <w:szCs w:val="24"/>
          <w:lang w:val="uk-UA"/>
        </w:rPr>
      </w:pPr>
    </w:p>
    <w:p w:rsidR="00476E69" w:rsidRDefault="00476E69">
      <w:pPr>
        <w:widowControl/>
        <w:spacing w:after="160" w:line="259" w:lineRule="auto"/>
        <w:rPr>
          <w:b/>
          <w:szCs w:val="24"/>
          <w:lang w:val="uk-UA"/>
        </w:rPr>
      </w:pPr>
      <w:r>
        <w:rPr>
          <w:b/>
          <w:szCs w:val="24"/>
          <w:lang w:val="uk-UA"/>
        </w:rPr>
        <w:br w:type="page"/>
      </w:r>
    </w:p>
    <w:p w:rsidR="00C423E1" w:rsidRPr="00476E69" w:rsidRDefault="00C423E1" w:rsidP="00476E69">
      <w:pPr>
        <w:contextualSpacing/>
        <w:jc w:val="center"/>
        <w:rPr>
          <w:b/>
          <w:szCs w:val="24"/>
          <w:lang w:val="uk-UA"/>
        </w:rPr>
      </w:pPr>
      <w:r w:rsidRPr="00476E69">
        <w:rPr>
          <w:b/>
          <w:szCs w:val="24"/>
          <w:lang w:val="uk-UA"/>
        </w:rPr>
        <w:lastRenderedPageBreak/>
        <w:t>МЕТОДИЧНІ РЕКОМЕНДАЦІЇ ДО ТЕМ №1, №2, №3</w:t>
      </w:r>
    </w:p>
    <w:p w:rsidR="00C423E1" w:rsidRPr="00476E69" w:rsidRDefault="007920B1" w:rsidP="00476E69">
      <w:pPr>
        <w:contextualSpacing/>
        <w:jc w:val="center"/>
        <w:rPr>
          <w:szCs w:val="24"/>
          <w:lang w:val="uk-UA"/>
        </w:rPr>
      </w:pPr>
      <w:r w:rsidRPr="00476E69">
        <w:rPr>
          <w:b/>
          <w:szCs w:val="24"/>
          <w:lang w:val="uk-UA"/>
        </w:rPr>
        <w:t>Тема №1.</w:t>
      </w:r>
      <w:r w:rsidRPr="00476E69">
        <w:rPr>
          <w:szCs w:val="24"/>
          <w:lang w:val="uk-UA"/>
        </w:rPr>
        <w:t xml:space="preserve"> </w:t>
      </w:r>
      <w:r w:rsidR="00C423E1" w:rsidRPr="00476E69">
        <w:rPr>
          <w:szCs w:val="24"/>
          <w:lang w:val="uk-UA"/>
        </w:rPr>
        <w:t>Інфекційні хвороби в структурі загальної захворюваності у дітей.</w:t>
      </w:r>
    </w:p>
    <w:p w:rsidR="00C423E1" w:rsidRPr="00476E69" w:rsidRDefault="007920B1" w:rsidP="00476E69">
      <w:pPr>
        <w:contextualSpacing/>
        <w:jc w:val="center"/>
        <w:rPr>
          <w:szCs w:val="24"/>
        </w:rPr>
      </w:pPr>
      <w:r w:rsidRPr="00476E69">
        <w:rPr>
          <w:b/>
          <w:szCs w:val="24"/>
          <w:lang w:val="uk-UA"/>
        </w:rPr>
        <w:t>Тема №2.</w:t>
      </w:r>
      <w:r w:rsidRPr="00476E69">
        <w:rPr>
          <w:szCs w:val="24"/>
          <w:lang w:val="uk-UA"/>
        </w:rPr>
        <w:t xml:space="preserve"> </w:t>
      </w:r>
      <w:r w:rsidR="00C423E1" w:rsidRPr="00476E69">
        <w:rPr>
          <w:szCs w:val="24"/>
          <w:lang w:val="uk-UA"/>
        </w:rPr>
        <w:t>Основні клінічні симптоми та синдроми при інфекційних хворо</w:t>
      </w:r>
      <w:r w:rsidR="00C423E1" w:rsidRPr="00476E69">
        <w:rPr>
          <w:szCs w:val="24"/>
        </w:rPr>
        <w:t>бах.</w:t>
      </w:r>
    </w:p>
    <w:p w:rsidR="00C423E1" w:rsidRPr="00476E69" w:rsidRDefault="007920B1" w:rsidP="00476E69">
      <w:pPr>
        <w:contextualSpacing/>
        <w:jc w:val="center"/>
        <w:rPr>
          <w:szCs w:val="24"/>
        </w:rPr>
      </w:pPr>
      <w:r w:rsidRPr="00476E69">
        <w:rPr>
          <w:b/>
          <w:szCs w:val="24"/>
        </w:rPr>
        <w:t>Тема №3.</w:t>
      </w:r>
      <w:r w:rsidRPr="00476E69">
        <w:rPr>
          <w:szCs w:val="24"/>
        </w:rPr>
        <w:t xml:space="preserve"> </w:t>
      </w:r>
      <w:r w:rsidR="00C423E1" w:rsidRPr="00476E69">
        <w:rPr>
          <w:szCs w:val="24"/>
        </w:rPr>
        <w:t>Протиінфекційний імунітет.</w:t>
      </w:r>
    </w:p>
    <w:p w:rsidR="00DA040A" w:rsidRPr="00476E69" w:rsidRDefault="00DA040A" w:rsidP="00476E69">
      <w:pPr>
        <w:autoSpaceDE w:val="0"/>
        <w:autoSpaceDN w:val="0"/>
        <w:adjustRightInd w:val="0"/>
        <w:contextualSpacing/>
        <w:jc w:val="both"/>
        <w:rPr>
          <w:szCs w:val="24"/>
          <w:lang w:val="uk-UA"/>
        </w:rPr>
      </w:pPr>
      <w:r w:rsidRPr="00476E69">
        <w:rPr>
          <w:b/>
          <w:szCs w:val="24"/>
          <w:lang w:val="uk-UA"/>
        </w:rPr>
        <w:t>Актуальність:</w:t>
      </w:r>
      <w:r w:rsidRPr="00476E69">
        <w:rPr>
          <w:szCs w:val="24"/>
          <w:lang w:val="uk-UA"/>
        </w:rPr>
        <w:t xml:space="preserve"> Еволюція інфекційних захворювань і сучасні досягнення інфектології потребують більш детального вивчення структури інфекційних хвороби та удосконалення існуючих класифікацій інфекційних та паразитарних захворювань. Знання особливостей розвитку та перебігу інфекційних хвороб, основних законів взаємодії мікро- і макроорганізмів дає клініцисту всебічне уявлення про індивідуальні особливості конкретного захворювання у конкретного пацієнта, й дозволить призначати адекватне обстеження і лікування. </w:t>
      </w:r>
    </w:p>
    <w:p w:rsidR="00DA040A" w:rsidRPr="00476E69" w:rsidRDefault="00DA040A" w:rsidP="00476E69">
      <w:pPr>
        <w:contextualSpacing/>
        <w:jc w:val="both"/>
        <w:rPr>
          <w:b/>
          <w:szCs w:val="24"/>
          <w:lang w:val="uk-UA"/>
        </w:rPr>
      </w:pPr>
      <w:r w:rsidRPr="00476E69">
        <w:rPr>
          <w:b/>
          <w:szCs w:val="24"/>
          <w:lang w:val="uk-UA"/>
        </w:rPr>
        <w:t xml:space="preserve">Знати: </w:t>
      </w:r>
    </w:p>
    <w:p w:rsidR="00DA040A" w:rsidRPr="00476E69" w:rsidRDefault="00DA040A" w:rsidP="00476E69">
      <w:pPr>
        <w:pStyle w:val="a5"/>
        <w:numPr>
          <w:ilvl w:val="0"/>
          <w:numId w:val="43"/>
        </w:numPr>
        <w:jc w:val="both"/>
        <w:rPr>
          <w:szCs w:val="24"/>
          <w:lang w:val="uk-UA"/>
        </w:rPr>
      </w:pPr>
      <w:r w:rsidRPr="00476E69">
        <w:rPr>
          <w:szCs w:val="24"/>
          <w:lang w:val="uk-UA"/>
        </w:rPr>
        <w:t xml:space="preserve">особливості прояву інфекційного процесу, </w:t>
      </w:r>
    </w:p>
    <w:p w:rsidR="00DA040A" w:rsidRPr="00476E69" w:rsidRDefault="00DA040A" w:rsidP="00476E69">
      <w:pPr>
        <w:pStyle w:val="a5"/>
        <w:numPr>
          <w:ilvl w:val="0"/>
          <w:numId w:val="43"/>
        </w:numPr>
        <w:jc w:val="both"/>
        <w:rPr>
          <w:szCs w:val="24"/>
          <w:lang w:val="uk-UA"/>
        </w:rPr>
      </w:pPr>
      <w:r w:rsidRPr="00476E69">
        <w:rPr>
          <w:szCs w:val="24"/>
          <w:lang w:val="uk-UA"/>
        </w:rPr>
        <w:t xml:space="preserve">закономірності розвитку та особливості перебігу інфекційного процесу у дитячому організмі; </w:t>
      </w:r>
    </w:p>
    <w:p w:rsidR="00DA040A" w:rsidRPr="00476E69" w:rsidRDefault="00DA040A" w:rsidP="00476E69">
      <w:pPr>
        <w:pStyle w:val="a5"/>
        <w:numPr>
          <w:ilvl w:val="0"/>
          <w:numId w:val="43"/>
        </w:numPr>
        <w:jc w:val="both"/>
        <w:rPr>
          <w:szCs w:val="24"/>
          <w:lang w:val="uk-UA"/>
        </w:rPr>
      </w:pPr>
      <w:r w:rsidRPr="00476E69">
        <w:rPr>
          <w:szCs w:val="24"/>
          <w:lang w:val="uk-UA"/>
        </w:rPr>
        <w:t>знати класифікацію дитячих інфекційних хвороб.</w:t>
      </w:r>
    </w:p>
    <w:p w:rsidR="00DA040A" w:rsidRPr="00476E69" w:rsidRDefault="00DA040A" w:rsidP="00476E69">
      <w:pPr>
        <w:pStyle w:val="a5"/>
        <w:numPr>
          <w:ilvl w:val="0"/>
          <w:numId w:val="43"/>
        </w:numPr>
        <w:jc w:val="both"/>
        <w:rPr>
          <w:szCs w:val="24"/>
          <w:lang w:val="uk-UA"/>
        </w:rPr>
      </w:pPr>
      <w:r w:rsidRPr="00476E69">
        <w:rPr>
          <w:szCs w:val="24"/>
          <w:lang w:val="uk-UA"/>
        </w:rPr>
        <w:t>Основні клінічні симптоми та синдроми у клініці дитячих інфекційних хвороб.</w:t>
      </w:r>
    </w:p>
    <w:p w:rsidR="00DA040A" w:rsidRPr="00476E69" w:rsidRDefault="00DA040A" w:rsidP="00476E69">
      <w:pPr>
        <w:pStyle w:val="a5"/>
        <w:numPr>
          <w:ilvl w:val="0"/>
          <w:numId w:val="43"/>
        </w:numPr>
        <w:jc w:val="both"/>
        <w:rPr>
          <w:szCs w:val="24"/>
          <w:lang w:val="uk-UA"/>
        </w:rPr>
      </w:pPr>
      <w:r w:rsidRPr="00476E69">
        <w:rPr>
          <w:szCs w:val="24"/>
          <w:lang w:val="uk-UA"/>
        </w:rPr>
        <w:t>Особливості формування протиінфекційного імунітету.</w:t>
      </w:r>
    </w:p>
    <w:p w:rsidR="00DA040A" w:rsidRPr="00476E69" w:rsidRDefault="00DA040A" w:rsidP="00476E69">
      <w:pPr>
        <w:contextualSpacing/>
        <w:jc w:val="both"/>
        <w:rPr>
          <w:b/>
          <w:szCs w:val="24"/>
          <w:lang w:val="uk-UA"/>
        </w:rPr>
      </w:pPr>
      <w:r w:rsidRPr="00476E69">
        <w:rPr>
          <w:b/>
          <w:szCs w:val="24"/>
          <w:lang w:val="uk-UA"/>
        </w:rPr>
        <w:t xml:space="preserve">Вміти: </w:t>
      </w:r>
    </w:p>
    <w:p w:rsidR="00DA040A" w:rsidRPr="00476E69" w:rsidRDefault="00DA040A" w:rsidP="00476E69">
      <w:pPr>
        <w:pStyle w:val="a5"/>
        <w:numPr>
          <w:ilvl w:val="0"/>
          <w:numId w:val="43"/>
        </w:numPr>
        <w:jc w:val="both"/>
        <w:rPr>
          <w:szCs w:val="24"/>
          <w:lang w:val="uk-UA"/>
        </w:rPr>
      </w:pPr>
      <w:r w:rsidRPr="00476E69">
        <w:rPr>
          <w:szCs w:val="24"/>
          <w:lang w:val="uk-UA"/>
        </w:rPr>
        <w:t>визначати прояви інфекційного процесу (моноінфекція, коінфекція, реінфекція, суперінфекція)</w:t>
      </w:r>
      <w:r w:rsidRPr="00476E69">
        <w:rPr>
          <w:szCs w:val="24"/>
        </w:rPr>
        <w:t>;</w:t>
      </w:r>
    </w:p>
    <w:p w:rsidR="00DA040A" w:rsidRPr="00476E69" w:rsidRDefault="00DA040A" w:rsidP="00476E69">
      <w:pPr>
        <w:pStyle w:val="a5"/>
        <w:numPr>
          <w:ilvl w:val="0"/>
          <w:numId w:val="43"/>
        </w:numPr>
        <w:jc w:val="both"/>
        <w:rPr>
          <w:szCs w:val="24"/>
          <w:lang w:val="uk-UA"/>
        </w:rPr>
      </w:pPr>
      <w:r w:rsidRPr="00476E69">
        <w:rPr>
          <w:szCs w:val="24"/>
          <w:lang w:val="uk-UA"/>
        </w:rPr>
        <w:t>встановлювати покази до госпіталізації дітей із інфекційною патологією</w:t>
      </w:r>
      <w:r w:rsidRPr="00476E69">
        <w:rPr>
          <w:szCs w:val="24"/>
        </w:rPr>
        <w:t>;</w:t>
      </w:r>
    </w:p>
    <w:p w:rsidR="00DA040A" w:rsidRPr="00476E69" w:rsidRDefault="00DA040A" w:rsidP="00476E69">
      <w:pPr>
        <w:pStyle w:val="a5"/>
        <w:numPr>
          <w:ilvl w:val="0"/>
          <w:numId w:val="43"/>
        </w:numPr>
        <w:jc w:val="both"/>
        <w:rPr>
          <w:szCs w:val="24"/>
          <w:lang w:val="uk-UA"/>
        </w:rPr>
      </w:pPr>
      <w:r w:rsidRPr="00476E69">
        <w:rPr>
          <w:szCs w:val="24"/>
          <w:lang w:val="uk-UA"/>
        </w:rPr>
        <w:t>Вміти проводити фізикальне обстеження хворого із інфекційною патологією; вміти приймати обґрунтоване рішення щодо виділення провідного клінічного симптому або синдрому; вміти поставити попередній діагноз захворювання; призначити лабораторне та інструментальне обстеження хворого шляхом застосування стандартних методик.</w:t>
      </w:r>
    </w:p>
    <w:p w:rsidR="00DA040A" w:rsidRPr="00476E69" w:rsidRDefault="00DA040A" w:rsidP="00476E69">
      <w:pPr>
        <w:pStyle w:val="a5"/>
        <w:numPr>
          <w:ilvl w:val="0"/>
          <w:numId w:val="43"/>
        </w:numPr>
        <w:jc w:val="both"/>
        <w:rPr>
          <w:szCs w:val="24"/>
          <w:lang w:val="uk-UA"/>
        </w:rPr>
      </w:pPr>
      <w:r w:rsidRPr="00476E69">
        <w:rPr>
          <w:szCs w:val="24"/>
          <w:lang w:val="uk-UA"/>
        </w:rPr>
        <w:t>Вміти аналізувати клінічні симптоми хвороби та узгоджувати з діагнозом.</w:t>
      </w:r>
    </w:p>
    <w:p w:rsidR="00DA040A" w:rsidRPr="00476E69" w:rsidRDefault="00DA040A" w:rsidP="00476E69">
      <w:pPr>
        <w:pStyle w:val="a5"/>
        <w:numPr>
          <w:ilvl w:val="0"/>
          <w:numId w:val="43"/>
        </w:numPr>
        <w:jc w:val="both"/>
        <w:rPr>
          <w:szCs w:val="24"/>
          <w:lang w:val="uk-UA"/>
        </w:rPr>
      </w:pPr>
      <w:r w:rsidRPr="00476E69">
        <w:rPr>
          <w:szCs w:val="24"/>
          <w:lang w:val="uk-UA"/>
        </w:rPr>
        <w:t>Вміти визначати принципи та характер обстеження та лікування захворювання.</w:t>
      </w:r>
    </w:p>
    <w:p w:rsidR="00DA040A" w:rsidRPr="00476E69" w:rsidRDefault="00DA040A" w:rsidP="00476E69">
      <w:pPr>
        <w:pStyle w:val="a5"/>
        <w:widowControl/>
        <w:numPr>
          <w:ilvl w:val="0"/>
          <w:numId w:val="43"/>
        </w:numPr>
        <w:spacing w:after="200"/>
        <w:jc w:val="both"/>
        <w:rPr>
          <w:szCs w:val="24"/>
          <w:lang w:val="uk-UA"/>
        </w:rPr>
      </w:pPr>
      <w:r w:rsidRPr="00476E69">
        <w:rPr>
          <w:szCs w:val="24"/>
          <w:lang w:val="uk-UA"/>
        </w:rPr>
        <w:t>Призначити відповідне лікування</w:t>
      </w:r>
      <w:r w:rsidRPr="00476E69">
        <w:rPr>
          <w:szCs w:val="24"/>
          <w:lang w:val="en-US"/>
        </w:rPr>
        <w:t>;</w:t>
      </w:r>
    </w:p>
    <w:p w:rsidR="00DA040A" w:rsidRPr="00476E69" w:rsidRDefault="00DA040A" w:rsidP="00476E69">
      <w:pPr>
        <w:pStyle w:val="a5"/>
        <w:numPr>
          <w:ilvl w:val="0"/>
          <w:numId w:val="43"/>
        </w:numPr>
        <w:jc w:val="both"/>
        <w:rPr>
          <w:szCs w:val="24"/>
          <w:lang w:val="uk-UA"/>
        </w:rPr>
      </w:pPr>
      <w:r w:rsidRPr="00476E69">
        <w:rPr>
          <w:szCs w:val="24"/>
          <w:lang w:val="uk-UA"/>
        </w:rPr>
        <w:t>Трактувати основні клінічні симптоми та синдроми у клініці інфекційних хвороб.</w:t>
      </w:r>
    </w:p>
    <w:p w:rsidR="00DA040A" w:rsidRPr="00476E69" w:rsidRDefault="00DA040A" w:rsidP="00476E69">
      <w:pPr>
        <w:pStyle w:val="a5"/>
        <w:numPr>
          <w:ilvl w:val="0"/>
          <w:numId w:val="43"/>
        </w:numPr>
        <w:jc w:val="both"/>
        <w:rPr>
          <w:szCs w:val="24"/>
          <w:lang w:val="uk-UA"/>
        </w:rPr>
      </w:pPr>
      <w:r w:rsidRPr="00476E69">
        <w:rPr>
          <w:szCs w:val="24"/>
          <w:lang w:val="uk-UA"/>
        </w:rPr>
        <w:t>Трактувати формування протиінфекційного імунітету у клініці дитячих інфекційних хвороб.</w:t>
      </w:r>
    </w:p>
    <w:p w:rsidR="00DA040A" w:rsidRPr="00476E69" w:rsidRDefault="00DA040A" w:rsidP="00476E69">
      <w:pPr>
        <w:contextualSpacing/>
        <w:jc w:val="both"/>
        <w:rPr>
          <w:b/>
          <w:szCs w:val="24"/>
          <w:lang w:val="uk-UA"/>
        </w:rPr>
      </w:pPr>
      <w:r w:rsidRPr="00476E69">
        <w:rPr>
          <w:b/>
          <w:szCs w:val="24"/>
          <w:lang w:val="uk-UA"/>
        </w:rPr>
        <w:t>Питання до теми:</w:t>
      </w:r>
    </w:p>
    <w:p w:rsidR="00DA040A" w:rsidRPr="00476E69" w:rsidRDefault="00DA040A" w:rsidP="00476E69">
      <w:pPr>
        <w:pStyle w:val="a5"/>
        <w:numPr>
          <w:ilvl w:val="0"/>
          <w:numId w:val="44"/>
        </w:numPr>
        <w:jc w:val="both"/>
        <w:rPr>
          <w:szCs w:val="24"/>
          <w:lang w:val="uk-UA"/>
        </w:rPr>
      </w:pPr>
      <w:r w:rsidRPr="00476E69">
        <w:rPr>
          <w:szCs w:val="24"/>
          <w:lang w:val="uk-UA"/>
        </w:rPr>
        <w:t xml:space="preserve">Визначення епідеміології як науки. </w:t>
      </w:r>
    </w:p>
    <w:p w:rsidR="00DA040A" w:rsidRPr="00476E69" w:rsidRDefault="00DA040A" w:rsidP="00476E69">
      <w:pPr>
        <w:pStyle w:val="a5"/>
        <w:numPr>
          <w:ilvl w:val="0"/>
          <w:numId w:val="44"/>
        </w:numPr>
        <w:jc w:val="both"/>
        <w:rPr>
          <w:szCs w:val="24"/>
          <w:lang w:val="uk-UA"/>
        </w:rPr>
      </w:pPr>
      <w:r w:rsidRPr="00476E69">
        <w:rPr>
          <w:szCs w:val="24"/>
          <w:lang w:val="uk-UA"/>
        </w:rPr>
        <w:t xml:space="preserve">Епідемічний процес, його ланки й рушійні сили. </w:t>
      </w:r>
    </w:p>
    <w:p w:rsidR="00DA040A" w:rsidRPr="00476E69" w:rsidRDefault="00DA040A" w:rsidP="00476E69">
      <w:pPr>
        <w:pStyle w:val="a5"/>
        <w:numPr>
          <w:ilvl w:val="0"/>
          <w:numId w:val="44"/>
        </w:numPr>
        <w:jc w:val="both"/>
        <w:rPr>
          <w:szCs w:val="24"/>
          <w:lang w:val="uk-UA"/>
        </w:rPr>
      </w:pPr>
      <w:r w:rsidRPr="00476E69">
        <w:rPr>
          <w:szCs w:val="24"/>
          <w:lang w:val="uk-UA"/>
        </w:rPr>
        <w:t xml:space="preserve">Характеристика основних джерел інфекції у дітей. </w:t>
      </w:r>
    </w:p>
    <w:p w:rsidR="00DA040A" w:rsidRPr="00476E69" w:rsidRDefault="00DA040A" w:rsidP="00476E69">
      <w:pPr>
        <w:pStyle w:val="a5"/>
        <w:numPr>
          <w:ilvl w:val="0"/>
          <w:numId w:val="44"/>
        </w:numPr>
        <w:jc w:val="both"/>
        <w:rPr>
          <w:szCs w:val="24"/>
          <w:lang w:val="uk-UA"/>
        </w:rPr>
      </w:pPr>
      <w:r w:rsidRPr="00476E69">
        <w:rPr>
          <w:szCs w:val="24"/>
          <w:lang w:val="uk-UA"/>
        </w:rPr>
        <w:t xml:space="preserve">Механізми передачі збудників дитячих інфекційних хвороб. </w:t>
      </w:r>
    </w:p>
    <w:p w:rsidR="00DA040A" w:rsidRPr="00476E69" w:rsidRDefault="00DA040A" w:rsidP="00476E69">
      <w:pPr>
        <w:pStyle w:val="a5"/>
        <w:numPr>
          <w:ilvl w:val="0"/>
          <w:numId w:val="44"/>
        </w:numPr>
        <w:jc w:val="both"/>
        <w:rPr>
          <w:szCs w:val="24"/>
          <w:lang w:val="uk-UA"/>
        </w:rPr>
      </w:pPr>
      <w:r w:rsidRPr="00476E69">
        <w:rPr>
          <w:szCs w:val="24"/>
          <w:lang w:val="uk-UA"/>
        </w:rPr>
        <w:t xml:space="preserve">Класифікація дитячих інфекційних хвороб. </w:t>
      </w:r>
    </w:p>
    <w:p w:rsidR="00DA040A" w:rsidRPr="00476E69" w:rsidRDefault="00DA040A" w:rsidP="00476E69">
      <w:pPr>
        <w:pStyle w:val="a5"/>
        <w:numPr>
          <w:ilvl w:val="0"/>
          <w:numId w:val="44"/>
        </w:numPr>
        <w:jc w:val="both"/>
        <w:rPr>
          <w:szCs w:val="24"/>
          <w:lang w:val="uk-UA"/>
        </w:rPr>
      </w:pPr>
      <w:r w:rsidRPr="00476E69">
        <w:rPr>
          <w:szCs w:val="24"/>
          <w:lang w:val="uk-UA"/>
        </w:rPr>
        <w:t xml:space="preserve">Поняття про сприйнятливість. </w:t>
      </w:r>
    </w:p>
    <w:p w:rsidR="00DA040A" w:rsidRPr="00476E69" w:rsidRDefault="00DA040A" w:rsidP="00476E69">
      <w:pPr>
        <w:pStyle w:val="a5"/>
        <w:numPr>
          <w:ilvl w:val="0"/>
          <w:numId w:val="44"/>
        </w:numPr>
        <w:jc w:val="both"/>
        <w:rPr>
          <w:szCs w:val="24"/>
          <w:lang w:val="uk-UA"/>
        </w:rPr>
      </w:pPr>
      <w:r w:rsidRPr="00476E69">
        <w:rPr>
          <w:szCs w:val="24"/>
          <w:lang w:val="uk-UA"/>
        </w:rPr>
        <w:t xml:space="preserve">Кількісні та якісні прояви епідемічного процесу. </w:t>
      </w:r>
    </w:p>
    <w:p w:rsidR="00DA040A" w:rsidRPr="00476E69" w:rsidRDefault="00DA040A" w:rsidP="00476E69">
      <w:pPr>
        <w:pStyle w:val="a5"/>
        <w:numPr>
          <w:ilvl w:val="0"/>
          <w:numId w:val="44"/>
        </w:numPr>
        <w:jc w:val="both"/>
        <w:rPr>
          <w:szCs w:val="24"/>
          <w:lang w:val="uk-UA"/>
        </w:rPr>
      </w:pPr>
      <w:r w:rsidRPr="00476E69">
        <w:rPr>
          <w:szCs w:val="24"/>
          <w:lang w:val="uk-UA"/>
        </w:rPr>
        <w:t xml:space="preserve">Визначення джерела інфекції. </w:t>
      </w:r>
    </w:p>
    <w:p w:rsidR="00DA040A" w:rsidRPr="00476E69" w:rsidRDefault="00DA040A" w:rsidP="00476E69">
      <w:pPr>
        <w:pStyle w:val="a5"/>
        <w:numPr>
          <w:ilvl w:val="0"/>
          <w:numId w:val="44"/>
        </w:numPr>
        <w:jc w:val="both"/>
        <w:rPr>
          <w:szCs w:val="24"/>
          <w:lang w:val="uk-UA"/>
        </w:rPr>
      </w:pPr>
      <w:r w:rsidRPr="00476E69">
        <w:rPr>
          <w:szCs w:val="24"/>
          <w:lang w:val="uk-UA"/>
        </w:rPr>
        <w:t xml:space="preserve">Заходи, спрямовані на знешкодження джерел інфекції. </w:t>
      </w:r>
    </w:p>
    <w:p w:rsidR="00DA040A" w:rsidRPr="00476E69" w:rsidRDefault="00DA040A" w:rsidP="00476E69">
      <w:pPr>
        <w:pStyle w:val="a5"/>
        <w:numPr>
          <w:ilvl w:val="0"/>
          <w:numId w:val="44"/>
        </w:numPr>
        <w:jc w:val="both"/>
        <w:rPr>
          <w:szCs w:val="24"/>
          <w:lang w:val="uk-UA"/>
        </w:rPr>
      </w:pPr>
      <w:r w:rsidRPr="00476E69">
        <w:rPr>
          <w:szCs w:val="24"/>
          <w:lang w:val="uk-UA"/>
        </w:rPr>
        <w:t xml:space="preserve">Циклічність перебігу інфекційних хвороб, її значимість для проведення протиепідемічних заходів. </w:t>
      </w:r>
    </w:p>
    <w:p w:rsidR="00DA040A" w:rsidRPr="00476E69" w:rsidRDefault="00DA040A" w:rsidP="00476E69">
      <w:pPr>
        <w:pStyle w:val="a5"/>
        <w:numPr>
          <w:ilvl w:val="0"/>
          <w:numId w:val="44"/>
        </w:numPr>
        <w:jc w:val="both"/>
        <w:rPr>
          <w:szCs w:val="24"/>
        </w:rPr>
      </w:pPr>
      <w:r w:rsidRPr="00476E69">
        <w:rPr>
          <w:szCs w:val="24"/>
        </w:rPr>
        <w:t>Показання до госпіталізації інфекційних хворих</w:t>
      </w:r>
      <w:r w:rsidRPr="00476E69">
        <w:rPr>
          <w:szCs w:val="24"/>
          <w:lang w:val="uk-UA"/>
        </w:rPr>
        <w:t xml:space="preserve"> дитячого віку</w:t>
      </w:r>
      <w:r w:rsidRPr="00476E69">
        <w:rPr>
          <w:szCs w:val="24"/>
        </w:rPr>
        <w:t xml:space="preserve">. </w:t>
      </w:r>
    </w:p>
    <w:p w:rsidR="00DA040A" w:rsidRPr="00476E69" w:rsidRDefault="00DA040A" w:rsidP="00476E69">
      <w:pPr>
        <w:pStyle w:val="a5"/>
        <w:numPr>
          <w:ilvl w:val="0"/>
          <w:numId w:val="44"/>
        </w:numPr>
        <w:jc w:val="both"/>
        <w:rPr>
          <w:szCs w:val="24"/>
          <w:lang w:val="uk-UA"/>
        </w:rPr>
      </w:pPr>
      <w:r w:rsidRPr="00476E69">
        <w:rPr>
          <w:szCs w:val="24"/>
        </w:rPr>
        <w:t>Категорії носійства, заходи щодо носіїв.</w:t>
      </w:r>
    </w:p>
    <w:p w:rsidR="00DA040A" w:rsidRPr="00476E69" w:rsidRDefault="00DA040A" w:rsidP="00476E69">
      <w:pPr>
        <w:pStyle w:val="1"/>
        <w:numPr>
          <w:ilvl w:val="0"/>
          <w:numId w:val="4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Поняття “симптому” та “синдрому” у клініці дитячих інфекційних хвороб.</w:t>
      </w:r>
    </w:p>
    <w:p w:rsidR="00DA040A" w:rsidRPr="00476E69" w:rsidRDefault="00DA040A" w:rsidP="00476E69">
      <w:pPr>
        <w:pStyle w:val="1"/>
        <w:numPr>
          <w:ilvl w:val="0"/>
          <w:numId w:val="4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Провідні клінічні симптоми та синдроми у хворих із респіраторною патологією.</w:t>
      </w:r>
    </w:p>
    <w:p w:rsidR="00DA040A" w:rsidRPr="00476E69" w:rsidRDefault="00DA040A" w:rsidP="00476E69">
      <w:pPr>
        <w:pStyle w:val="1"/>
        <w:numPr>
          <w:ilvl w:val="0"/>
          <w:numId w:val="4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Провідні клінічні симптоми та синдроми у хворих із кишковими інфекціями.</w:t>
      </w:r>
    </w:p>
    <w:p w:rsidR="00DA040A" w:rsidRPr="00476E69" w:rsidRDefault="00DA040A" w:rsidP="00476E69">
      <w:pPr>
        <w:pStyle w:val="1"/>
        <w:numPr>
          <w:ilvl w:val="0"/>
          <w:numId w:val="4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Провідні клінічні симптоми та синдроми у хворих із вірусними гепатитами.</w:t>
      </w:r>
    </w:p>
    <w:p w:rsidR="00DA040A" w:rsidRPr="00476E69" w:rsidRDefault="00DA040A" w:rsidP="00476E69">
      <w:pPr>
        <w:pStyle w:val="1"/>
        <w:numPr>
          <w:ilvl w:val="0"/>
          <w:numId w:val="4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Провідні клінічні симптоми та синдроми у хворих із трансмісивними інфекціями.</w:t>
      </w:r>
    </w:p>
    <w:p w:rsidR="00DA040A" w:rsidRPr="00476E69" w:rsidRDefault="00DA040A" w:rsidP="00476E69">
      <w:pPr>
        <w:pStyle w:val="1"/>
        <w:numPr>
          <w:ilvl w:val="0"/>
          <w:numId w:val="4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Провідні клінічні симптоми та синдроми у хворих із інфекційними захворюваннями, що супроводжуються екзантемою.</w:t>
      </w:r>
    </w:p>
    <w:p w:rsidR="00DA040A" w:rsidRPr="00476E69" w:rsidRDefault="00DA040A" w:rsidP="00476E69">
      <w:pPr>
        <w:pStyle w:val="1"/>
        <w:numPr>
          <w:ilvl w:val="0"/>
          <w:numId w:val="4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Провідні клінічні симптоми та синдроми у хворих із інфекціями TORCH-групи. </w:t>
      </w:r>
    </w:p>
    <w:p w:rsidR="00DA040A" w:rsidRPr="00476E69" w:rsidRDefault="00DA040A" w:rsidP="00476E69">
      <w:pPr>
        <w:pStyle w:val="1"/>
        <w:numPr>
          <w:ilvl w:val="0"/>
          <w:numId w:val="4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lastRenderedPageBreak/>
        <w:t>Провідні клінічні симптоми та синдроми у хворих із особливо небезпечними інфекціями.</w:t>
      </w:r>
    </w:p>
    <w:p w:rsidR="00DA040A" w:rsidRPr="00476E69" w:rsidRDefault="00DA040A" w:rsidP="00476E69">
      <w:pPr>
        <w:pStyle w:val="1"/>
        <w:numPr>
          <w:ilvl w:val="0"/>
          <w:numId w:val="4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Принципи діагностики інфекційних захворювань: від клінічного обстеження до лабораторного підтвердження. Поняття “патогномонічного” симптому. </w:t>
      </w:r>
    </w:p>
    <w:p w:rsidR="00EC782E" w:rsidRPr="00476E69" w:rsidRDefault="00EC782E" w:rsidP="00476E69">
      <w:pPr>
        <w:pStyle w:val="1"/>
        <w:numPr>
          <w:ilvl w:val="0"/>
          <w:numId w:val="4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Поняття «імунітету». Класифікація імунітету.</w:t>
      </w:r>
    </w:p>
    <w:p w:rsidR="00EC782E" w:rsidRPr="00476E69" w:rsidRDefault="00EC782E" w:rsidP="00476E69">
      <w:pPr>
        <w:pStyle w:val="1"/>
        <w:numPr>
          <w:ilvl w:val="0"/>
          <w:numId w:val="4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Анатомо-фізіологічні особливості імунної системи у дітей різних вікових категорій. Імунокомпетентні клітини та їх кооперація. </w:t>
      </w:r>
    </w:p>
    <w:p w:rsidR="00EC782E" w:rsidRPr="00476E69" w:rsidRDefault="00EC782E" w:rsidP="00476E69">
      <w:pPr>
        <w:pStyle w:val="1"/>
        <w:numPr>
          <w:ilvl w:val="0"/>
          <w:numId w:val="4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Роль кластерів детермінації та </w:t>
      </w:r>
      <w:r w:rsidRPr="00476E69">
        <w:rPr>
          <w:rFonts w:ascii="Times New Roman" w:eastAsia="Times New Roman" w:hAnsi="Times New Roman" w:cs="Times New Roman"/>
          <w:sz w:val="24"/>
          <w:szCs w:val="24"/>
          <w:lang w:val="en-US"/>
        </w:rPr>
        <w:t>MHC</w:t>
      </w:r>
      <w:r w:rsidRPr="00476E69">
        <w:rPr>
          <w:rFonts w:ascii="Times New Roman" w:eastAsia="Times New Roman" w:hAnsi="Times New Roman" w:cs="Times New Roman"/>
          <w:sz w:val="24"/>
          <w:szCs w:val="24"/>
        </w:rPr>
        <w:t xml:space="preserve"> </w:t>
      </w:r>
      <w:r w:rsidRPr="00476E69">
        <w:rPr>
          <w:rFonts w:ascii="Times New Roman" w:eastAsia="Times New Roman" w:hAnsi="Times New Roman" w:cs="Times New Roman"/>
          <w:sz w:val="24"/>
          <w:szCs w:val="24"/>
          <w:lang w:val="en-US"/>
        </w:rPr>
        <w:t>I</w:t>
      </w:r>
      <w:r w:rsidRPr="00476E69">
        <w:rPr>
          <w:rFonts w:ascii="Times New Roman" w:eastAsia="Times New Roman" w:hAnsi="Times New Roman" w:cs="Times New Roman"/>
          <w:sz w:val="24"/>
          <w:szCs w:val="24"/>
        </w:rPr>
        <w:t xml:space="preserve"> та ІІ типу у формуванні імунної відповіді. Імуноцитокінова характеристика кооперативних зв’язків між імунокомпетентними клітинами у процесі імунної відповіді.</w:t>
      </w:r>
    </w:p>
    <w:p w:rsidR="00EC782E" w:rsidRPr="00476E69" w:rsidRDefault="00EC782E" w:rsidP="00476E69">
      <w:pPr>
        <w:pStyle w:val="1"/>
        <w:numPr>
          <w:ilvl w:val="0"/>
          <w:numId w:val="4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Особливості формування імунної відповіді після перенесеного інфекційного захворювання.</w:t>
      </w:r>
    </w:p>
    <w:p w:rsidR="00EC782E" w:rsidRPr="00476E69" w:rsidRDefault="00EC782E" w:rsidP="00476E69">
      <w:pPr>
        <w:pStyle w:val="1"/>
        <w:numPr>
          <w:ilvl w:val="0"/>
          <w:numId w:val="4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Особливості формування поствакцинального імунітету.</w:t>
      </w:r>
    </w:p>
    <w:p w:rsidR="00EC782E" w:rsidRPr="00476E69" w:rsidRDefault="00EC782E" w:rsidP="00476E69">
      <w:pPr>
        <w:pStyle w:val="1"/>
        <w:numPr>
          <w:ilvl w:val="0"/>
          <w:numId w:val="4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Вроджений імунітет. Набутий імунітет.</w:t>
      </w:r>
    </w:p>
    <w:p w:rsidR="00EC782E" w:rsidRPr="00476E69" w:rsidRDefault="00EC782E" w:rsidP="00476E69">
      <w:pPr>
        <w:pStyle w:val="1"/>
        <w:numPr>
          <w:ilvl w:val="0"/>
          <w:numId w:val="4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Аутозапальні захворювання та аутоімунні захворювання. Поняття «імунодефіциту».</w:t>
      </w:r>
    </w:p>
    <w:p w:rsidR="00924696" w:rsidRPr="00476E69" w:rsidRDefault="00924696" w:rsidP="00476E69">
      <w:pPr>
        <w:pStyle w:val="1"/>
        <w:spacing w:line="240" w:lineRule="auto"/>
        <w:contextualSpacing/>
        <w:jc w:val="both"/>
        <w:rPr>
          <w:rFonts w:ascii="Times New Roman" w:eastAsia="Times New Roman" w:hAnsi="Times New Roman" w:cs="Times New Roman"/>
          <w:b/>
          <w:sz w:val="24"/>
          <w:szCs w:val="24"/>
        </w:rPr>
      </w:pPr>
      <w:r w:rsidRPr="00476E69">
        <w:rPr>
          <w:rFonts w:ascii="Times New Roman" w:eastAsia="Times New Roman" w:hAnsi="Times New Roman" w:cs="Times New Roman"/>
          <w:b/>
          <w:sz w:val="24"/>
          <w:szCs w:val="24"/>
        </w:rPr>
        <w:t>Література:</w:t>
      </w:r>
    </w:p>
    <w:p w:rsidR="00924696" w:rsidRPr="00476E69" w:rsidRDefault="00924696" w:rsidP="00476E69">
      <w:pPr>
        <w:pStyle w:val="1"/>
        <w:numPr>
          <w:ilvl w:val="0"/>
          <w:numId w:val="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924696" w:rsidRPr="00476E69" w:rsidRDefault="00924696" w:rsidP="00476E69">
      <w:pPr>
        <w:pStyle w:val="1"/>
        <w:numPr>
          <w:ilvl w:val="0"/>
          <w:numId w:val="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924696" w:rsidRPr="00476E69" w:rsidRDefault="00924696" w:rsidP="00476E69">
      <w:pPr>
        <w:pStyle w:val="1"/>
        <w:numPr>
          <w:ilvl w:val="0"/>
          <w:numId w:val="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924696" w:rsidRPr="00476E69" w:rsidRDefault="00924696" w:rsidP="00476E69">
      <w:pPr>
        <w:pStyle w:val="1"/>
        <w:numPr>
          <w:ilvl w:val="0"/>
          <w:numId w:val="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924696" w:rsidRPr="00476E69" w:rsidRDefault="00924696" w:rsidP="00476E69">
      <w:pPr>
        <w:pStyle w:val="1"/>
        <w:numPr>
          <w:ilvl w:val="0"/>
          <w:numId w:val="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924696" w:rsidRPr="00476E69" w:rsidRDefault="00924696" w:rsidP="00476E69">
      <w:pPr>
        <w:pStyle w:val="1"/>
        <w:numPr>
          <w:ilvl w:val="0"/>
          <w:numId w:val="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lang w:val="en-US"/>
        </w:rPr>
        <w:t xml:space="preserve">Nelson textbook 21 </w:t>
      </w:r>
      <w:proofErr w:type="gramStart"/>
      <w:r w:rsidRPr="00476E69">
        <w:rPr>
          <w:rFonts w:ascii="Times New Roman" w:eastAsia="Times New Roman" w:hAnsi="Times New Roman" w:cs="Times New Roman"/>
          <w:sz w:val="24"/>
          <w:szCs w:val="24"/>
          <w:lang w:val="en-US"/>
        </w:rPr>
        <w:t>th</w:t>
      </w:r>
      <w:proofErr w:type="gramEnd"/>
      <w:r w:rsidRPr="00476E69">
        <w:rPr>
          <w:rFonts w:ascii="Times New Roman" w:eastAsia="Times New Roman" w:hAnsi="Times New Roman" w:cs="Times New Roman"/>
          <w:sz w:val="24"/>
          <w:szCs w:val="24"/>
          <w:lang w:val="en-US"/>
        </w:rPr>
        <w:t xml:space="preserve"> Edition by Robert M. Kliegman, MD, Richard E. Behrman, MD, Hal B. Jensen, MD and Bonita F. Stanton, MD. </w:t>
      </w:r>
      <w:r w:rsidRPr="00476E69">
        <w:rPr>
          <w:rFonts w:ascii="Times New Roman" w:eastAsia="Times New Roman" w:hAnsi="Times New Roman" w:cs="Times New Roman"/>
          <w:sz w:val="24"/>
          <w:szCs w:val="24"/>
        </w:rPr>
        <w:t>Видавництво: SAUNDERS. 2019. – 4264 р.</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Додаткові джерела:</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lang w:val="ru-RU"/>
        </w:rPr>
      </w:pPr>
      <w:r w:rsidRPr="00476E69">
        <w:rPr>
          <w:rFonts w:ascii="Times New Roman" w:eastAsia="Times New Roman" w:hAnsi="Times New Roman" w:cs="Times New Roman"/>
          <w:sz w:val="24"/>
          <w:szCs w:val="24"/>
        </w:rPr>
        <w:t>1. Возіанова Ж.І. Інфекційні і паразитарні хвороби (в 3-х томах). – К.: “Здоров’я”, 2002. – Т.1.-</w:t>
      </w:r>
      <w:r w:rsidRPr="00476E69">
        <w:rPr>
          <w:rFonts w:ascii="Times New Roman" w:eastAsia="Times New Roman" w:hAnsi="Times New Roman" w:cs="Times New Roman"/>
          <w:sz w:val="24"/>
          <w:szCs w:val="24"/>
          <w:lang w:val="ru-RU"/>
        </w:rPr>
        <w:t>3.</w:t>
      </w:r>
    </w:p>
    <w:p w:rsidR="00924696" w:rsidRPr="00476E69" w:rsidRDefault="00924696" w:rsidP="00476E69">
      <w:pPr>
        <w:pStyle w:val="1"/>
        <w:spacing w:line="240" w:lineRule="auto"/>
        <w:contextualSpacing/>
        <w:jc w:val="both"/>
        <w:rPr>
          <w:rFonts w:ascii="Times New Roman" w:eastAsia="Gungsuh" w:hAnsi="Times New Roman" w:cs="Times New Roman"/>
          <w:sz w:val="24"/>
          <w:szCs w:val="24"/>
        </w:rPr>
      </w:pPr>
      <w:r w:rsidRPr="00476E69">
        <w:rPr>
          <w:rFonts w:ascii="Times New Roman" w:eastAsia="Gungsuh" w:hAnsi="Times New Roman" w:cs="Times New Roman"/>
          <w:sz w:val="24"/>
          <w:szCs w:val="24"/>
        </w:rPr>
        <w:t xml:space="preserve">2. Инфекционные болезни: учебник / О.А. Голубовская, М.А. Андрейчин, А.В. Шкурба [и др.] − К:. ВСИ «Медицина», 2014. </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lang w:val="ru-RU"/>
        </w:rPr>
      </w:pPr>
      <w:r w:rsidRPr="00476E69">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Pr="00476E69">
        <w:rPr>
          <w:rFonts w:ascii="Times New Roman" w:eastAsia="Times New Roman" w:hAnsi="Times New Roman" w:cs="Times New Roman"/>
          <w:sz w:val="24"/>
          <w:szCs w:val="24"/>
          <w:lang w:val="ru-RU"/>
        </w:rPr>
        <w:t>.</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476E69" w:rsidRDefault="00476E69">
      <w:pPr>
        <w:widowControl/>
        <w:spacing w:after="160" w:line="259" w:lineRule="auto"/>
        <w:rPr>
          <w:b/>
          <w:szCs w:val="24"/>
          <w:lang w:val="uk-UA"/>
        </w:rPr>
      </w:pPr>
    </w:p>
    <w:p w:rsidR="00C423E1" w:rsidRPr="00476E69" w:rsidRDefault="00C423E1" w:rsidP="00476E69">
      <w:pPr>
        <w:contextualSpacing/>
        <w:jc w:val="center"/>
        <w:rPr>
          <w:b/>
          <w:szCs w:val="24"/>
        </w:rPr>
      </w:pPr>
      <w:r w:rsidRPr="00476E69">
        <w:rPr>
          <w:b/>
          <w:szCs w:val="24"/>
          <w:lang w:val="uk-UA"/>
        </w:rPr>
        <w:t>МЕТОДИЧНІ РЕКОМЕНДАЦІЇ ДО ТЕМ №4</w:t>
      </w:r>
      <w:r w:rsidRPr="00476E69">
        <w:rPr>
          <w:b/>
          <w:szCs w:val="24"/>
        </w:rPr>
        <w:t>, №5, №6</w:t>
      </w:r>
    </w:p>
    <w:p w:rsidR="00C423E1" w:rsidRPr="00476E69" w:rsidRDefault="007920B1" w:rsidP="00476E69">
      <w:pPr>
        <w:contextualSpacing/>
        <w:jc w:val="center"/>
        <w:rPr>
          <w:szCs w:val="24"/>
        </w:rPr>
      </w:pPr>
      <w:r w:rsidRPr="00476E69">
        <w:rPr>
          <w:b/>
          <w:szCs w:val="24"/>
        </w:rPr>
        <w:t>Тема №4.</w:t>
      </w:r>
      <w:r w:rsidRPr="00476E69">
        <w:rPr>
          <w:szCs w:val="24"/>
        </w:rPr>
        <w:t xml:space="preserve"> </w:t>
      </w:r>
      <w:r w:rsidR="00C423E1" w:rsidRPr="00476E69">
        <w:rPr>
          <w:szCs w:val="24"/>
        </w:rPr>
        <w:t>Профілактика інфекційних хвороб та принципи терапії.</w:t>
      </w:r>
    </w:p>
    <w:p w:rsidR="00C423E1" w:rsidRPr="00476E69" w:rsidRDefault="007920B1" w:rsidP="00476E69">
      <w:pPr>
        <w:contextualSpacing/>
        <w:jc w:val="center"/>
        <w:rPr>
          <w:szCs w:val="24"/>
        </w:rPr>
      </w:pPr>
      <w:r w:rsidRPr="00476E69">
        <w:rPr>
          <w:b/>
          <w:szCs w:val="24"/>
        </w:rPr>
        <w:t>Тема №5.</w:t>
      </w:r>
      <w:r w:rsidRPr="00476E69">
        <w:rPr>
          <w:szCs w:val="24"/>
        </w:rPr>
        <w:t xml:space="preserve"> </w:t>
      </w:r>
      <w:r w:rsidR="00C423E1" w:rsidRPr="00476E69">
        <w:rPr>
          <w:szCs w:val="24"/>
        </w:rPr>
        <w:t>Вакцинконтрольовані інфекції.</w:t>
      </w:r>
    </w:p>
    <w:p w:rsidR="00C423E1" w:rsidRPr="00476E69" w:rsidRDefault="007920B1" w:rsidP="00476E69">
      <w:pPr>
        <w:contextualSpacing/>
        <w:jc w:val="center"/>
        <w:rPr>
          <w:szCs w:val="24"/>
        </w:rPr>
      </w:pPr>
      <w:r w:rsidRPr="00476E69">
        <w:rPr>
          <w:b/>
          <w:szCs w:val="24"/>
        </w:rPr>
        <w:t>Тема №6.</w:t>
      </w:r>
      <w:r w:rsidRPr="00476E69">
        <w:rPr>
          <w:szCs w:val="24"/>
        </w:rPr>
        <w:t xml:space="preserve"> </w:t>
      </w:r>
      <w:r w:rsidR="00C423E1" w:rsidRPr="00476E69">
        <w:rPr>
          <w:szCs w:val="24"/>
        </w:rPr>
        <w:t>Діагностика інфекційних хвороб.</w:t>
      </w:r>
    </w:p>
    <w:p w:rsidR="00410BF4" w:rsidRPr="00476E69" w:rsidRDefault="00410BF4"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b/>
          <w:sz w:val="24"/>
          <w:szCs w:val="24"/>
        </w:rPr>
        <w:t xml:space="preserve">Актуальність. </w:t>
      </w:r>
      <w:r w:rsidRPr="00476E69">
        <w:rPr>
          <w:rFonts w:ascii="Times New Roman" w:eastAsia="Times New Roman" w:hAnsi="Times New Roman" w:cs="Times New Roman"/>
          <w:sz w:val="24"/>
          <w:szCs w:val="24"/>
        </w:rPr>
        <w:t>Попередження хвороб є головною метою системи охорони здоров’я. В будь-якому випадку краще попередити захворювання, ніж лікувати його. Протягом перших років життя Вашої дитини Ви неодноразово будете відвідувати кабінет педіатра для планового огляду. Під час цих візитів у Вас буде можливість захистити Вашу дитину за допомогою щеплень від потенційно тяжких інфекційних захворювань або їх наслідків.</w:t>
      </w:r>
    </w:p>
    <w:p w:rsidR="00410BF4" w:rsidRPr="00476E69" w:rsidRDefault="00410BF4" w:rsidP="00476E69">
      <w:pPr>
        <w:pStyle w:val="1"/>
        <w:spacing w:before="240" w:after="240"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Вакцини допомогають попередити інфекційні хвороби та рятують життя. Якщо дитині не була проведена вакцинація організм дитини може бути недостатньо сильним для перемоги над інфекцією і це може призвести до тяжких наслідків.</w:t>
      </w:r>
    </w:p>
    <w:p w:rsidR="00410BF4" w:rsidRPr="00476E69" w:rsidRDefault="00410BF4" w:rsidP="00476E69">
      <w:pPr>
        <w:pStyle w:val="1"/>
        <w:spacing w:before="240" w:after="240"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lastRenderedPageBreak/>
        <w:t>Завдяки вакцинації вдалося значно знизити частоту виникнення багатьох інфекційних захворювань таких як поліомієт, дифтерія, кір, епідемічний паротит, правець. Але навіть захворювання, котрі вдалося приборкати в нашій країні, існують на відстані, в інших країнах. Так поліомієліт, як і інші інфекційні захворювання, може бути переданий людям, що не захищені вакциною.</w:t>
      </w:r>
    </w:p>
    <w:p w:rsidR="00410BF4" w:rsidRPr="00476E69" w:rsidRDefault="00410BF4" w:rsidP="00476E69">
      <w:pPr>
        <w:pStyle w:val="1"/>
        <w:spacing w:before="240" w:after="240"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Індивідуальна імунізація дітей допомогає захистити здоров’я суспільства в цілому, а особливо тих людей, що не були вакциновані. Це можуть бути діти, що не досягли віку для проведення вакцинації (наприклад, в Україні дітям до 1 року не проводиться вакцинація проти кору, але вони можуть захворіти на кір та в окремих випадках мати тяжкий перебіг захворювання та серйозні ускладнення), або діти з протипоказами до вакцинації (наприклад, діти хворі на лейкоз, діти зі СНІДом і т.д.)</w:t>
      </w:r>
    </w:p>
    <w:p w:rsidR="00410BF4" w:rsidRPr="00476E69" w:rsidRDefault="00410BF4" w:rsidP="00476E69">
      <w:pPr>
        <w:pStyle w:val="1"/>
        <w:spacing w:before="240" w:after="240"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 Україні передбачена обов’язкова вакцинація проти 10 інфекцій, а саме проти гепатиту В, туберкульозу, дифтерії, правця, коклюшу, поліомієліту, гемофільної інфекції, кору, епідемічного паротиту, краснухи.</w:t>
      </w:r>
    </w:p>
    <w:p w:rsidR="00410BF4" w:rsidRPr="00476E69" w:rsidRDefault="00410BF4" w:rsidP="00476E69">
      <w:pPr>
        <w:pStyle w:val="1"/>
        <w:spacing w:before="240" w:after="240"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Графік щеплень затверджений МОЗ України та створений з урахуванням вікової актуальності інфекцій та вікових особливостей імунітету дітей.</w:t>
      </w:r>
    </w:p>
    <w:p w:rsidR="00410BF4" w:rsidRPr="00476E69" w:rsidRDefault="00410BF4" w:rsidP="00476E69">
      <w:pPr>
        <w:pStyle w:val="1"/>
        <w:spacing w:before="240" w:after="240"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Сучасна діагностика інфекційних хвороб, попри свої традиційні риси, характеризується безперервним удосконаленням уже відомих прийомів і методів їх розпізнання та пошуком нових, ефективніших, у тому числі швидких (експресних).  Необхідність подальшої розробки методів діагностики інфекційних хвороб зумовлена рядом причин. Насамперед, з плином часу помітно змінюється патогенез і клінічна картина інфекційних хвороб. Відзначається тенденція до збільшення кількості як стертих, так і тяжких, а також атипових форм інфекційних хвороб із затяжним перебігом. Збільшується кількість змішаних захворювань, спричинених одночасно декількома видами бактерій, вірусів, найпростіших чи грибів. Виявлено нові, раніше невідомі інфекційні хвороби, такі як ВІЛ-інфекція/СНІД, синдром хронічної втоми, пріонові хвороби.</w:t>
      </w:r>
    </w:p>
    <w:p w:rsidR="00410BF4" w:rsidRPr="00476E69" w:rsidRDefault="00410BF4" w:rsidP="00476E69">
      <w:pPr>
        <w:pStyle w:val="1"/>
        <w:spacing w:line="240" w:lineRule="auto"/>
        <w:contextualSpacing/>
        <w:jc w:val="both"/>
        <w:rPr>
          <w:rFonts w:ascii="Times New Roman" w:eastAsia="Times New Roman" w:hAnsi="Times New Roman" w:cs="Times New Roman"/>
          <w:b/>
          <w:sz w:val="24"/>
          <w:szCs w:val="24"/>
        </w:rPr>
      </w:pPr>
      <w:r w:rsidRPr="00476E69">
        <w:rPr>
          <w:rFonts w:ascii="Times New Roman" w:eastAsia="Times New Roman" w:hAnsi="Times New Roman" w:cs="Times New Roman"/>
          <w:b/>
          <w:sz w:val="24"/>
          <w:szCs w:val="24"/>
        </w:rPr>
        <w:t xml:space="preserve">Знати: </w:t>
      </w:r>
    </w:p>
    <w:p w:rsidR="00410BF4" w:rsidRPr="00476E69" w:rsidRDefault="00410BF4" w:rsidP="00476E69">
      <w:pPr>
        <w:pStyle w:val="1"/>
        <w:numPr>
          <w:ilvl w:val="0"/>
          <w:numId w:val="39"/>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Визначення вакцинації, класифікацію вакцин. Методику вакцинації, особливості транспортування, зберігання вакцин.</w:t>
      </w:r>
    </w:p>
    <w:p w:rsidR="00410BF4" w:rsidRPr="00476E69" w:rsidRDefault="00410BF4" w:rsidP="00476E69">
      <w:pPr>
        <w:pStyle w:val="1"/>
        <w:numPr>
          <w:ilvl w:val="0"/>
          <w:numId w:val="39"/>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Календар щеплень.</w:t>
      </w:r>
    </w:p>
    <w:p w:rsidR="00410BF4" w:rsidRPr="00476E69" w:rsidRDefault="00410BF4" w:rsidP="00476E69">
      <w:pPr>
        <w:pStyle w:val="1"/>
        <w:numPr>
          <w:ilvl w:val="0"/>
          <w:numId w:val="39"/>
        </w:numPr>
        <w:shd w:val="clear" w:color="auto" w:fill="FFFFFF"/>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Етіологію та епідеміологію поствакцинальних реакцій та ускладнень.</w:t>
      </w:r>
    </w:p>
    <w:p w:rsidR="00410BF4" w:rsidRPr="00476E69" w:rsidRDefault="00410BF4" w:rsidP="00476E69">
      <w:pPr>
        <w:pStyle w:val="1"/>
        <w:numPr>
          <w:ilvl w:val="0"/>
          <w:numId w:val="39"/>
        </w:numPr>
        <w:shd w:val="clear" w:color="auto" w:fill="FFFFFF"/>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Основні клінічні прояви поствакцинальних реакцій та ускладнень.</w:t>
      </w:r>
    </w:p>
    <w:p w:rsidR="00410BF4" w:rsidRPr="00476E69" w:rsidRDefault="00410BF4" w:rsidP="00476E69">
      <w:pPr>
        <w:pStyle w:val="1"/>
        <w:numPr>
          <w:ilvl w:val="0"/>
          <w:numId w:val="39"/>
        </w:numPr>
        <w:shd w:val="clear" w:color="auto" w:fill="FFFFFF"/>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Основні діагностичні алгоритми поствакцинальних реакцій та ускладнень у дітей.</w:t>
      </w:r>
    </w:p>
    <w:p w:rsidR="00410BF4" w:rsidRPr="00476E69" w:rsidRDefault="00410BF4" w:rsidP="00476E69">
      <w:pPr>
        <w:pStyle w:val="1"/>
        <w:numPr>
          <w:ilvl w:val="0"/>
          <w:numId w:val="39"/>
        </w:numPr>
        <w:shd w:val="clear" w:color="auto" w:fill="FFFFFF"/>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Основні принципи менеджменту поствакцинальних ускладнень та реакцій у клініці дитячих інфекційних хвороб.</w:t>
      </w:r>
    </w:p>
    <w:p w:rsidR="00410BF4" w:rsidRPr="00476E69" w:rsidRDefault="00410BF4" w:rsidP="00476E69">
      <w:pPr>
        <w:pStyle w:val="1"/>
        <w:numPr>
          <w:ilvl w:val="0"/>
          <w:numId w:val="39"/>
        </w:numPr>
        <w:shd w:val="clear" w:color="auto" w:fill="FFFFFF"/>
        <w:spacing w:after="240"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Вакциноасоційовані захворювання та їх менеджмент.</w:t>
      </w:r>
    </w:p>
    <w:p w:rsidR="00410BF4" w:rsidRPr="00476E69" w:rsidRDefault="00410BF4" w:rsidP="00476E69">
      <w:pPr>
        <w:pStyle w:val="1"/>
        <w:numPr>
          <w:ilvl w:val="0"/>
          <w:numId w:val="39"/>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провідні симптоми та синдроми у дітей з інфекційною патологією;</w:t>
      </w:r>
    </w:p>
    <w:p w:rsidR="00410BF4" w:rsidRPr="00476E69" w:rsidRDefault="00410BF4" w:rsidP="00476E69">
      <w:pPr>
        <w:pStyle w:val="1"/>
        <w:numPr>
          <w:ilvl w:val="0"/>
          <w:numId w:val="39"/>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принципи встановлення провідного клінічного синдрому у дітей з інфекційною патологією;</w:t>
      </w:r>
    </w:p>
    <w:p w:rsidR="00410BF4" w:rsidRPr="00476E69" w:rsidRDefault="00410BF4" w:rsidP="00476E69">
      <w:pPr>
        <w:pStyle w:val="1"/>
        <w:numPr>
          <w:ilvl w:val="0"/>
          <w:numId w:val="39"/>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поняття “патогномонічного” симптому;</w:t>
      </w:r>
    </w:p>
    <w:p w:rsidR="00410BF4" w:rsidRPr="00476E69" w:rsidRDefault="00410BF4" w:rsidP="00476E69">
      <w:pPr>
        <w:pStyle w:val="1"/>
        <w:numPr>
          <w:ilvl w:val="0"/>
          <w:numId w:val="39"/>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методи неспецифічної та специфічної діагностики інфекційних хвороб;</w:t>
      </w:r>
    </w:p>
    <w:p w:rsidR="00410BF4" w:rsidRPr="00476E69" w:rsidRDefault="00410BF4" w:rsidP="00476E69">
      <w:pPr>
        <w:pStyle w:val="1"/>
        <w:numPr>
          <w:ilvl w:val="0"/>
          <w:numId w:val="39"/>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роль інструментальних методів у клініці дитячих інфекційних хвороб.</w:t>
      </w:r>
    </w:p>
    <w:p w:rsidR="00410BF4" w:rsidRPr="00476E69" w:rsidRDefault="00410BF4" w:rsidP="00476E69">
      <w:pPr>
        <w:pStyle w:val="1"/>
        <w:spacing w:line="240" w:lineRule="auto"/>
        <w:contextualSpacing/>
        <w:jc w:val="both"/>
        <w:rPr>
          <w:rFonts w:ascii="Times New Roman" w:eastAsia="Times New Roman" w:hAnsi="Times New Roman" w:cs="Times New Roman"/>
          <w:b/>
          <w:sz w:val="24"/>
          <w:szCs w:val="24"/>
        </w:rPr>
      </w:pPr>
      <w:r w:rsidRPr="00476E69">
        <w:rPr>
          <w:rFonts w:ascii="Times New Roman" w:eastAsia="Times New Roman" w:hAnsi="Times New Roman" w:cs="Times New Roman"/>
          <w:b/>
          <w:sz w:val="24"/>
          <w:szCs w:val="24"/>
        </w:rPr>
        <w:t>Вміти:</w:t>
      </w:r>
    </w:p>
    <w:p w:rsidR="00410BF4" w:rsidRPr="00476E69" w:rsidRDefault="00410BF4" w:rsidP="00476E69">
      <w:pPr>
        <w:pStyle w:val="1"/>
        <w:numPr>
          <w:ilvl w:val="0"/>
          <w:numId w:val="38"/>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Визначати покази, протипокази до вакцинації</w:t>
      </w:r>
    </w:p>
    <w:p w:rsidR="00410BF4" w:rsidRPr="00476E69" w:rsidRDefault="00410BF4" w:rsidP="00476E69">
      <w:pPr>
        <w:pStyle w:val="1"/>
        <w:numPr>
          <w:ilvl w:val="0"/>
          <w:numId w:val="38"/>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Складати індивідуальний календар щеплень.</w:t>
      </w:r>
    </w:p>
    <w:p w:rsidR="00410BF4" w:rsidRPr="00476E69" w:rsidRDefault="00410BF4" w:rsidP="00476E69">
      <w:pPr>
        <w:pStyle w:val="1"/>
        <w:numPr>
          <w:ilvl w:val="0"/>
          <w:numId w:val="38"/>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Виявляти поствакцинальні ускладнення та реакції, забезпечувати адекватний їх менеджмент.</w:t>
      </w:r>
    </w:p>
    <w:p w:rsidR="00410BF4" w:rsidRPr="00476E69" w:rsidRDefault="00410BF4" w:rsidP="00476E69">
      <w:pPr>
        <w:pStyle w:val="1"/>
        <w:numPr>
          <w:ilvl w:val="0"/>
          <w:numId w:val="38"/>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Виявляти вакциноасоційовані захворювання, забезпечувати лікувально-діагностичні алгоритми для їхнього документального підтвердження.</w:t>
      </w:r>
    </w:p>
    <w:p w:rsidR="00410BF4" w:rsidRPr="00476E69" w:rsidRDefault="00410BF4" w:rsidP="00476E69">
      <w:pPr>
        <w:pStyle w:val="1"/>
        <w:numPr>
          <w:ilvl w:val="0"/>
          <w:numId w:val="38"/>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Проводити щеплення дітям різних вікових груп різними за складом вакцинами.</w:t>
      </w:r>
    </w:p>
    <w:p w:rsidR="00410BF4" w:rsidRPr="00476E69" w:rsidRDefault="00410BF4" w:rsidP="00476E69">
      <w:pPr>
        <w:pStyle w:val="1"/>
        <w:numPr>
          <w:ilvl w:val="0"/>
          <w:numId w:val="38"/>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Проводити туберкулінодіагностику.</w:t>
      </w:r>
    </w:p>
    <w:p w:rsidR="00410BF4" w:rsidRPr="00476E69" w:rsidRDefault="00410BF4" w:rsidP="00476E69">
      <w:pPr>
        <w:pStyle w:val="1"/>
        <w:numPr>
          <w:ilvl w:val="0"/>
          <w:numId w:val="38"/>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вміти розпізнавати основні симптоми і синдроми при різних інфекційних захворюваннях у дітей;</w:t>
      </w:r>
    </w:p>
    <w:p w:rsidR="00410BF4" w:rsidRPr="00476E69" w:rsidRDefault="00410BF4" w:rsidP="00476E69">
      <w:pPr>
        <w:pStyle w:val="1"/>
        <w:numPr>
          <w:ilvl w:val="0"/>
          <w:numId w:val="38"/>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lastRenderedPageBreak/>
        <w:t>вміти інтерпретувати дані клінічного огляду, анамнезу життя та хвороби, скарги хворого;</w:t>
      </w:r>
    </w:p>
    <w:p w:rsidR="00410BF4" w:rsidRPr="00476E69" w:rsidRDefault="00410BF4" w:rsidP="00476E69">
      <w:pPr>
        <w:pStyle w:val="1"/>
        <w:numPr>
          <w:ilvl w:val="0"/>
          <w:numId w:val="38"/>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вміти провести фізикальне обстеження хворого з інфекційною патологією;</w:t>
      </w:r>
    </w:p>
    <w:p w:rsidR="00410BF4" w:rsidRPr="00476E69" w:rsidRDefault="00410BF4" w:rsidP="00476E69">
      <w:pPr>
        <w:pStyle w:val="1"/>
        <w:numPr>
          <w:ilvl w:val="0"/>
          <w:numId w:val="38"/>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вміти приймати обґрунтоване рішення щодо виділення провідного клінічного симптому і синдрому;</w:t>
      </w:r>
    </w:p>
    <w:p w:rsidR="00410BF4" w:rsidRPr="00476E69" w:rsidRDefault="00410BF4" w:rsidP="00476E69">
      <w:pPr>
        <w:pStyle w:val="1"/>
        <w:numPr>
          <w:ilvl w:val="0"/>
          <w:numId w:val="38"/>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вміти поставити попередній діагноз захворювання; призначити лабораторне та інструментальне обстеження хворого шляхом застосування стандартних методик.</w:t>
      </w:r>
    </w:p>
    <w:p w:rsidR="00410BF4" w:rsidRPr="00476E69" w:rsidRDefault="00410BF4" w:rsidP="00476E69">
      <w:pPr>
        <w:pStyle w:val="1"/>
        <w:numPr>
          <w:ilvl w:val="0"/>
          <w:numId w:val="38"/>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вміти аналізувати клінічні симптоми основного захворювання та узгоджувати з діагнозом.</w:t>
      </w:r>
    </w:p>
    <w:p w:rsidR="00410BF4" w:rsidRPr="00476E69" w:rsidRDefault="00410BF4" w:rsidP="00476E69">
      <w:pPr>
        <w:pStyle w:val="1"/>
        <w:numPr>
          <w:ilvl w:val="0"/>
          <w:numId w:val="38"/>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вміти визначати принципи та характер обстеження та лікування захворювання.</w:t>
      </w:r>
    </w:p>
    <w:p w:rsidR="00410BF4" w:rsidRPr="00476E69" w:rsidRDefault="00410BF4" w:rsidP="00476E69">
      <w:pPr>
        <w:pStyle w:val="1"/>
        <w:numPr>
          <w:ilvl w:val="0"/>
          <w:numId w:val="38"/>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вміти готувати мазок товстої краплі у хворих із підозрою на малярію.</w:t>
      </w:r>
    </w:p>
    <w:p w:rsidR="00410BF4" w:rsidRPr="00476E69" w:rsidRDefault="00410BF4" w:rsidP="00476E69">
      <w:pPr>
        <w:pStyle w:val="1"/>
        <w:spacing w:line="240" w:lineRule="auto"/>
        <w:contextualSpacing/>
        <w:jc w:val="both"/>
        <w:rPr>
          <w:rFonts w:ascii="Times New Roman" w:eastAsia="Times New Roman" w:hAnsi="Times New Roman" w:cs="Times New Roman"/>
          <w:b/>
          <w:sz w:val="24"/>
          <w:szCs w:val="24"/>
        </w:rPr>
      </w:pPr>
      <w:r w:rsidRPr="00476E69">
        <w:rPr>
          <w:rFonts w:ascii="Times New Roman" w:eastAsia="Times New Roman" w:hAnsi="Times New Roman" w:cs="Times New Roman"/>
          <w:b/>
          <w:sz w:val="24"/>
          <w:szCs w:val="24"/>
        </w:rPr>
        <w:t>Питання до теми:</w:t>
      </w:r>
    </w:p>
    <w:p w:rsidR="00410BF4" w:rsidRPr="00476E69" w:rsidRDefault="00410BF4" w:rsidP="00476E69">
      <w:pPr>
        <w:pStyle w:val="1"/>
        <w:numPr>
          <w:ilvl w:val="0"/>
          <w:numId w:val="3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Поняття про специфічну профілактику інфекційних хвороб. Вакцинація.</w:t>
      </w:r>
    </w:p>
    <w:p w:rsidR="00410BF4" w:rsidRPr="00476E69" w:rsidRDefault="00410BF4" w:rsidP="00476E69">
      <w:pPr>
        <w:pStyle w:val="1"/>
        <w:numPr>
          <w:ilvl w:val="0"/>
          <w:numId w:val="3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Класифікація вакцин. Їх склад, особливості виготовлення, транспортування та введення.</w:t>
      </w:r>
    </w:p>
    <w:p w:rsidR="00410BF4" w:rsidRPr="00476E69" w:rsidRDefault="00410BF4" w:rsidP="00476E69">
      <w:pPr>
        <w:pStyle w:val="1"/>
        <w:numPr>
          <w:ilvl w:val="0"/>
          <w:numId w:val="3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Поняття “календаря профілактичних щеплень”. Щеплення за віком. </w:t>
      </w:r>
    </w:p>
    <w:p w:rsidR="00410BF4" w:rsidRPr="00476E69" w:rsidRDefault="00410BF4" w:rsidP="00476E69">
      <w:pPr>
        <w:pStyle w:val="1"/>
        <w:numPr>
          <w:ilvl w:val="0"/>
          <w:numId w:val="3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Поняття “рекомендованих щеплень”. Щеплення за епідемічними показами. Щеплення за станом здоров'я. </w:t>
      </w:r>
    </w:p>
    <w:p w:rsidR="00410BF4" w:rsidRPr="00476E69" w:rsidRDefault="00410BF4" w:rsidP="00476E69">
      <w:pPr>
        <w:pStyle w:val="1"/>
        <w:numPr>
          <w:ilvl w:val="0"/>
          <w:numId w:val="3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Вакцинація груп ризику.</w:t>
      </w:r>
    </w:p>
    <w:p w:rsidR="00410BF4" w:rsidRPr="00476E69" w:rsidRDefault="00410BF4" w:rsidP="00476E69">
      <w:pPr>
        <w:pStyle w:val="1"/>
        <w:numPr>
          <w:ilvl w:val="0"/>
          <w:numId w:val="3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Протипоказання до вакцинації: абсолютні та відносні.</w:t>
      </w:r>
    </w:p>
    <w:p w:rsidR="00410BF4" w:rsidRPr="00476E69" w:rsidRDefault="00410BF4" w:rsidP="00476E69">
      <w:pPr>
        <w:pStyle w:val="1"/>
        <w:widowControl w:val="0"/>
        <w:numPr>
          <w:ilvl w:val="0"/>
          <w:numId w:val="37"/>
        </w:numPr>
        <w:tabs>
          <w:tab w:val="left" w:pos="0"/>
        </w:tabs>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Поствакцинальні реакції та ускладнення, їх діагностика та лікування.</w:t>
      </w:r>
    </w:p>
    <w:p w:rsidR="00410BF4" w:rsidRPr="00476E69" w:rsidRDefault="00410BF4" w:rsidP="00476E69">
      <w:pPr>
        <w:pStyle w:val="1"/>
        <w:widowControl w:val="0"/>
        <w:numPr>
          <w:ilvl w:val="0"/>
          <w:numId w:val="37"/>
        </w:numPr>
        <w:tabs>
          <w:tab w:val="left" w:pos="0"/>
        </w:tabs>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Роль туберкулінодіагностики у виявленні туберкульозу серед дитячого населення.</w:t>
      </w:r>
    </w:p>
    <w:p w:rsidR="00410BF4" w:rsidRPr="00476E69" w:rsidRDefault="00410BF4" w:rsidP="00476E69">
      <w:pPr>
        <w:pStyle w:val="1"/>
        <w:widowControl w:val="0"/>
        <w:numPr>
          <w:ilvl w:val="0"/>
          <w:numId w:val="37"/>
        </w:numPr>
        <w:tabs>
          <w:tab w:val="left" w:pos="0"/>
        </w:tabs>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Вакциноасоційовані захворювання, їх менеджмент.</w:t>
      </w:r>
    </w:p>
    <w:p w:rsidR="00410BF4" w:rsidRPr="00476E69" w:rsidRDefault="00410BF4" w:rsidP="00476E69">
      <w:pPr>
        <w:pStyle w:val="1"/>
        <w:numPr>
          <w:ilvl w:val="0"/>
          <w:numId w:val="3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Поняття “симптому” та “синдрому” у клініці дитячих інфекційних хвороб.</w:t>
      </w:r>
    </w:p>
    <w:p w:rsidR="00410BF4" w:rsidRPr="00476E69" w:rsidRDefault="00410BF4" w:rsidP="00476E69">
      <w:pPr>
        <w:pStyle w:val="1"/>
        <w:numPr>
          <w:ilvl w:val="0"/>
          <w:numId w:val="3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Провідні клінічні симптоми та синдроми у хворих із респіраторною патологією.</w:t>
      </w:r>
    </w:p>
    <w:p w:rsidR="00410BF4" w:rsidRPr="00476E69" w:rsidRDefault="00410BF4" w:rsidP="00476E69">
      <w:pPr>
        <w:pStyle w:val="1"/>
        <w:numPr>
          <w:ilvl w:val="0"/>
          <w:numId w:val="3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Провідні клінічні симптоми та синдроми у хворих із кишковими інфекціями.</w:t>
      </w:r>
    </w:p>
    <w:p w:rsidR="00410BF4" w:rsidRPr="00476E69" w:rsidRDefault="00410BF4" w:rsidP="00476E69">
      <w:pPr>
        <w:pStyle w:val="1"/>
        <w:numPr>
          <w:ilvl w:val="0"/>
          <w:numId w:val="3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Провідні клінічні симптоми та синдроми у хворих із вірусними гепатитами.</w:t>
      </w:r>
    </w:p>
    <w:p w:rsidR="00410BF4" w:rsidRPr="00476E69" w:rsidRDefault="00410BF4" w:rsidP="00476E69">
      <w:pPr>
        <w:pStyle w:val="1"/>
        <w:numPr>
          <w:ilvl w:val="0"/>
          <w:numId w:val="3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Провідні клінічні симптоми та синдроми у хворих із трансмісивними інфекціями.</w:t>
      </w:r>
    </w:p>
    <w:p w:rsidR="00410BF4" w:rsidRPr="00476E69" w:rsidRDefault="00410BF4" w:rsidP="00476E69">
      <w:pPr>
        <w:pStyle w:val="1"/>
        <w:numPr>
          <w:ilvl w:val="0"/>
          <w:numId w:val="3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Провідні клінічні симптоми та синдроми у хворих із інфекційними захворюваннями, що супроводжуються екзантемою.</w:t>
      </w:r>
    </w:p>
    <w:p w:rsidR="00410BF4" w:rsidRPr="00476E69" w:rsidRDefault="00410BF4" w:rsidP="00476E69">
      <w:pPr>
        <w:pStyle w:val="1"/>
        <w:numPr>
          <w:ilvl w:val="0"/>
          <w:numId w:val="3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Провідні клінічні симптоми та синдроми у хворих із інфекціями TORCH-групи. </w:t>
      </w:r>
    </w:p>
    <w:p w:rsidR="00410BF4" w:rsidRPr="00476E69" w:rsidRDefault="00410BF4" w:rsidP="00476E69">
      <w:pPr>
        <w:pStyle w:val="1"/>
        <w:numPr>
          <w:ilvl w:val="0"/>
          <w:numId w:val="3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Провідні клінічні симптоми та синдроми у хворих із особливо небезпечними інфекціями.</w:t>
      </w:r>
    </w:p>
    <w:p w:rsidR="00410BF4" w:rsidRPr="00476E69" w:rsidRDefault="00410BF4" w:rsidP="00476E69">
      <w:pPr>
        <w:pStyle w:val="1"/>
        <w:numPr>
          <w:ilvl w:val="0"/>
          <w:numId w:val="3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Принципи діагностики інфекційних захворювань: від клінічного обстеження до лабораторного підтвердження. Поняття “патогномонічного” симптому. </w:t>
      </w:r>
    </w:p>
    <w:p w:rsidR="00410BF4" w:rsidRPr="00476E69" w:rsidRDefault="00410BF4" w:rsidP="00476E69">
      <w:pPr>
        <w:pStyle w:val="1"/>
        <w:numPr>
          <w:ilvl w:val="0"/>
          <w:numId w:val="3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Поняття “попереднього” та “клінічного” діагнозу. Критерії формулювання попереднього та клінічного діагнозу.</w:t>
      </w:r>
    </w:p>
    <w:p w:rsidR="00410BF4" w:rsidRPr="00476E69" w:rsidRDefault="00410BF4" w:rsidP="00476E69">
      <w:pPr>
        <w:pStyle w:val="1"/>
        <w:numPr>
          <w:ilvl w:val="0"/>
          <w:numId w:val="3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Неспецифічні та специфічні методи обстеження.</w:t>
      </w:r>
    </w:p>
    <w:p w:rsidR="00410BF4" w:rsidRPr="00476E69" w:rsidRDefault="00410BF4" w:rsidP="00476E69">
      <w:pPr>
        <w:pStyle w:val="1"/>
        <w:numPr>
          <w:ilvl w:val="0"/>
          <w:numId w:val="3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Специфічні методи лабораторного обстеження: мікроскопічний, мікробіологічний (вірусологічний та бактеріологічний), серологічні, біологічний методи діагностики, ІХА, ІФА,  РІФ, ПЛР та ін. Методика та терміни забору біологічних середовищ для лабораторних досліджень. Правила транспортування біологічних матеріалів до лабораторії.</w:t>
      </w:r>
    </w:p>
    <w:p w:rsidR="00410BF4" w:rsidRPr="00476E69" w:rsidRDefault="00410BF4" w:rsidP="00476E69">
      <w:pPr>
        <w:pStyle w:val="1"/>
        <w:numPr>
          <w:ilvl w:val="0"/>
          <w:numId w:val="3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Інструментальні методи діагностики інфекційних хвороб.</w:t>
      </w:r>
    </w:p>
    <w:p w:rsidR="00410BF4" w:rsidRPr="00476E69" w:rsidRDefault="00410BF4" w:rsidP="00476E69">
      <w:pPr>
        <w:pStyle w:val="1"/>
        <w:numPr>
          <w:ilvl w:val="0"/>
          <w:numId w:val="3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Особливості забору матеріалу при особливо небезпечних інфекціях у дітей. </w:t>
      </w:r>
    </w:p>
    <w:p w:rsidR="00924696" w:rsidRPr="00476E69" w:rsidRDefault="00924696" w:rsidP="00476E69">
      <w:pPr>
        <w:pStyle w:val="1"/>
        <w:spacing w:line="240" w:lineRule="auto"/>
        <w:contextualSpacing/>
        <w:jc w:val="both"/>
        <w:rPr>
          <w:rFonts w:ascii="Times New Roman" w:eastAsia="Times New Roman" w:hAnsi="Times New Roman" w:cs="Times New Roman"/>
          <w:b/>
          <w:sz w:val="24"/>
          <w:szCs w:val="24"/>
        </w:rPr>
      </w:pPr>
      <w:r w:rsidRPr="00476E69">
        <w:rPr>
          <w:rFonts w:ascii="Times New Roman" w:eastAsia="Times New Roman" w:hAnsi="Times New Roman" w:cs="Times New Roman"/>
          <w:b/>
          <w:sz w:val="24"/>
          <w:szCs w:val="24"/>
        </w:rPr>
        <w:t>Література:</w:t>
      </w:r>
    </w:p>
    <w:p w:rsidR="00924696" w:rsidRPr="00476E69" w:rsidRDefault="00924696" w:rsidP="00476E69">
      <w:pPr>
        <w:pStyle w:val="1"/>
        <w:numPr>
          <w:ilvl w:val="0"/>
          <w:numId w:val="2"/>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924696" w:rsidRPr="00476E69" w:rsidRDefault="00924696" w:rsidP="00476E69">
      <w:pPr>
        <w:pStyle w:val="1"/>
        <w:numPr>
          <w:ilvl w:val="0"/>
          <w:numId w:val="2"/>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924696" w:rsidRPr="00476E69" w:rsidRDefault="00924696" w:rsidP="00476E69">
      <w:pPr>
        <w:pStyle w:val="1"/>
        <w:numPr>
          <w:ilvl w:val="0"/>
          <w:numId w:val="2"/>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924696" w:rsidRPr="00476E69" w:rsidRDefault="00924696" w:rsidP="00476E69">
      <w:pPr>
        <w:pStyle w:val="1"/>
        <w:numPr>
          <w:ilvl w:val="0"/>
          <w:numId w:val="2"/>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lastRenderedPageBreak/>
        <w:t>Інфекційні хвороби в дітей / за ред. Крамарьова С.О., Надраги О. Б. - Київ.: ВСВ ″Медицина″, 2010 - 392 с.</w:t>
      </w:r>
    </w:p>
    <w:p w:rsidR="00924696" w:rsidRPr="00476E69" w:rsidRDefault="00924696" w:rsidP="00476E69">
      <w:pPr>
        <w:pStyle w:val="1"/>
        <w:numPr>
          <w:ilvl w:val="0"/>
          <w:numId w:val="2"/>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924696" w:rsidRPr="00476E69" w:rsidRDefault="00924696" w:rsidP="00476E69">
      <w:pPr>
        <w:pStyle w:val="1"/>
        <w:numPr>
          <w:ilvl w:val="0"/>
          <w:numId w:val="2"/>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lang w:val="en-US"/>
        </w:rPr>
        <w:t xml:space="preserve">Nelson textbook 21 </w:t>
      </w:r>
      <w:proofErr w:type="gramStart"/>
      <w:r w:rsidRPr="00476E69">
        <w:rPr>
          <w:rFonts w:ascii="Times New Roman" w:eastAsia="Times New Roman" w:hAnsi="Times New Roman" w:cs="Times New Roman"/>
          <w:sz w:val="24"/>
          <w:szCs w:val="24"/>
          <w:lang w:val="en-US"/>
        </w:rPr>
        <w:t>th</w:t>
      </w:r>
      <w:proofErr w:type="gramEnd"/>
      <w:r w:rsidRPr="00476E69">
        <w:rPr>
          <w:rFonts w:ascii="Times New Roman" w:eastAsia="Times New Roman" w:hAnsi="Times New Roman" w:cs="Times New Roman"/>
          <w:sz w:val="24"/>
          <w:szCs w:val="24"/>
          <w:lang w:val="en-US"/>
        </w:rPr>
        <w:t xml:space="preserve"> Edition by Robert M. Kliegman, MD, Richard E. Behrman, MD, Hal B. Jensen, MD and Bonita F. Stanton, MD. </w:t>
      </w:r>
      <w:r w:rsidRPr="00476E69">
        <w:rPr>
          <w:rFonts w:ascii="Times New Roman" w:eastAsia="Times New Roman" w:hAnsi="Times New Roman" w:cs="Times New Roman"/>
          <w:sz w:val="24"/>
          <w:szCs w:val="24"/>
        </w:rPr>
        <w:t>Видавництво: SAUNDERS. 2019. – 4264 р.</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Додаткові джерела:</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lang w:val="ru-RU"/>
        </w:rPr>
      </w:pPr>
      <w:r w:rsidRPr="00476E69">
        <w:rPr>
          <w:rFonts w:ascii="Times New Roman" w:eastAsia="Times New Roman" w:hAnsi="Times New Roman" w:cs="Times New Roman"/>
          <w:sz w:val="24"/>
          <w:szCs w:val="24"/>
        </w:rPr>
        <w:t>1. Возіанова Ж.І. Інфекційні і паразитарні хвороби (в 3-х томах). – К.: “Здоров’я”, 2002. – Т.1.-</w:t>
      </w:r>
      <w:r w:rsidRPr="00476E69">
        <w:rPr>
          <w:rFonts w:ascii="Times New Roman" w:eastAsia="Times New Roman" w:hAnsi="Times New Roman" w:cs="Times New Roman"/>
          <w:sz w:val="24"/>
          <w:szCs w:val="24"/>
          <w:lang w:val="ru-RU"/>
        </w:rPr>
        <w:t>3.</w:t>
      </w:r>
    </w:p>
    <w:p w:rsidR="00924696" w:rsidRPr="00476E69" w:rsidRDefault="00924696" w:rsidP="00476E69">
      <w:pPr>
        <w:pStyle w:val="1"/>
        <w:spacing w:line="240" w:lineRule="auto"/>
        <w:contextualSpacing/>
        <w:jc w:val="both"/>
        <w:rPr>
          <w:rFonts w:ascii="Times New Roman" w:eastAsia="Gungsuh" w:hAnsi="Times New Roman" w:cs="Times New Roman"/>
          <w:sz w:val="24"/>
          <w:szCs w:val="24"/>
        </w:rPr>
      </w:pPr>
      <w:r w:rsidRPr="00476E69">
        <w:rPr>
          <w:rFonts w:ascii="Times New Roman" w:eastAsia="Gungsuh" w:hAnsi="Times New Roman" w:cs="Times New Roman"/>
          <w:sz w:val="24"/>
          <w:szCs w:val="24"/>
        </w:rPr>
        <w:t xml:space="preserve">2. Инфекционные болезни: учебник / О.А. Голубовская, М.А. Андрейчин, А.В. Шкурба [и др.] − К:. ВСИ «Медицина», 2014. </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lang w:val="ru-RU"/>
        </w:rPr>
      </w:pPr>
      <w:r w:rsidRPr="00476E69">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Pr="00476E69">
        <w:rPr>
          <w:rFonts w:ascii="Times New Roman" w:eastAsia="Times New Roman" w:hAnsi="Times New Roman" w:cs="Times New Roman"/>
          <w:sz w:val="24"/>
          <w:szCs w:val="24"/>
          <w:lang w:val="ru-RU"/>
        </w:rPr>
        <w:t>.</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924696" w:rsidRPr="00476E69" w:rsidRDefault="00924696" w:rsidP="00476E69">
      <w:pPr>
        <w:contextualSpacing/>
        <w:jc w:val="center"/>
        <w:rPr>
          <w:szCs w:val="24"/>
          <w:lang w:val="uk-UA"/>
        </w:rPr>
      </w:pPr>
    </w:p>
    <w:p w:rsidR="00C423E1" w:rsidRPr="00476E69" w:rsidRDefault="00C423E1" w:rsidP="00476E69">
      <w:pPr>
        <w:contextualSpacing/>
        <w:jc w:val="center"/>
        <w:rPr>
          <w:b/>
          <w:szCs w:val="24"/>
        </w:rPr>
      </w:pPr>
      <w:r w:rsidRPr="00476E69">
        <w:rPr>
          <w:b/>
          <w:szCs w:val="24"/>
          <w:lang w:val="uk-UA"/>
        </w:rPr>
        <w:t>МЕТОДИЧНІ РЕКОМЕНДАЦІЇ ДО ТЕМИ №7</w:t>
      </w:r>
    </w:p>
    <w:p w:rsidR="00C423E1" w:rsidRPr="00476E69" w:rsidRDefault="007920B1" w:rsidP="00476E69">
      <w:pPr>
        <w:contextualSpacing/>
        <w:jc w:val="center"/>
        <w:rPr>
          <w:szCs w:val="24"/>
        </w:rPr>
      </w:pPr>
      <w:r w:rsidRPr="00476E69">
        <w:rPr>
          <w:b/>
          <w:szCs w:val="24"/>
        </w:rPr>
        <w:t>Тема №7.</w:t>
      </w:r>
      <w:r w:rsidRPr="00476E69">
        <w:rPr>
          <w:szCs w:val="24"/>
        </w:rPr>
        <w:t xml:space="preserve"> </w:t>
      </w:r>
      <w:r w:rsidR="00C423E1" w:rsidRPr="00476E69">
        <w:rPr>
          <w:szCs w:val="24"/>
        </w:rPr>
        <w:t>Інфекційні екзантеми. Етіологія, диференційна діагностика.</w:t>
      </w:r>
    </w:p>
    <w:p w:rsidR="00D72054" w:rsidRPr="00476E69" w:rsidRDefault="00D72054"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b/>
          <w:sz w:val="24"/>
          <w:szCs w:val="24"/>
        </w:rPr>
        <w:t>Актуальність.</w:t>
      </w:r>
      <w:r w:rsidRPr="00476E69">
        <w:rPr>
          <w:rFonts w:ascii="Times New Roman" w:eastAsia="Times New Roman" w:hAnsi="Times New Roman" w:cs="Times New Roman"/>
          <w:sz w:val="24"/>
          <w:szCs w:val="24"/>
        </w:rPr>
        <w:t xml:space="preserve"> Екзантеми зустрічаються при багатьох дитячих інфекційних захворюваннях та нерідко є одним із основних клінічних симптомів. Це обумовлено тим, що при більшості захворювань строки появи висипу, її локалізація, форма, розмір та характер часто носять ознаки специфічності та характеризують конкретну нозологічну форму. Екзантема може виникнути під дією таких факторів як мікроби, токсини, алергени, нервно-рефлекторні впливи. У більшості випадків зміни на шкірі носять запальний характер. Для діагностики екзантем важливе значення має визначення окремих елементів висипу, які умовно ділять на первинні та вторинні.</w:t>
      </w:r>
    </w:p>
    <w:p w:rsidR="00D72054" w:rsidRPr="00476E69" w:rsidRDefault="00D72054" w:rsidP="00476E69">
      <w:pPr>
        <w:pStyle w:val="1"/>
        <w:spacing w:line="240" w:lineRule="auto"/>
        <w:contextualSpacing/>
        <w:jc w:val="both"/>
        <w:rPr>
          <w:rFonts w:ascii="Times New Roman" w:eastAsia="Times New Roman" w:hAnsi="Times New Roman" w:cs="Times New Roman"/>
          <w:b/>
          <w:sz w:val="24"/>
          <w:szCs w:val="24"/>
        </w:rPr>
      </w:pPr>
      <w:r w:rsidRPr="00476E69">
        <w:rPr>
          <w:rFonts w:ascii="Times New Roman" w:eastAsia="Times New Roman" w:hAnsi="Times New Roman" w:cs="Times New Roman"/>
          <w:b/>
          <w:sz w:val="24"/>
          <w:szCs w:val="24"/>
        </w:rPr>
        <w:t>Знати:</w:t>
      </w:r>
    </w:p>
    <w:p w:rsidR="00D72054" w:rsidRPr="00476E69" w:rsidRDefault="00D72054" w:rsidP="00476E69">
      <w:pPr>
        <w:pStyle w:val="1"/>
        <w:numPr>
          <w:ilvl w:val="0"/>
          <w:numId w:val="22"/>
        </w:numPr>
        <w:spacing w:before="240"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механізм розвитку екзантем при скарлатині, корі, краснусі, вітряній віспі, псевдотуберкульозі, менінгококцемії і особливості епідемічного процесу у дітей раннього віку;</w:t>
      </w:r>
    </w:p>
    <w:p w:rsidR="00D72054" w:rsidRPr="00476E69" w:rsidRDefault="00D72054" w:rsidP="00476E69">
      <w:pPr>
        <w:pStyle w:val="1"/>
        <w:numPr>
          <w:ilvl w:val="0"/>
          <w:numId w:val="22"/>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особливості діагностики неінфекційних алергіних екзантем і їх відповідність нозологічним формам;</w:t>
      </w:r>
    </w:p>
    <w:p w:rsidR="00D72054" w:rsidRPr="00476E69" w:rsidRDefault="00D72054" w:rsidP="00476E69">
      <w:pPr>
        <w:pStyle w:val="1"/>
        <w:numPr>
          <w:ilvl w:val="0"/>
          <w:numId w:val="22"/>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патогенез екзантем при скарлатині, корі, краснусі, вітряній віспі, псевдотуберкульозі, менінгококцемії;</w:t>
      </w:r>
    </w:p>
    <w:p w:rsidR="00D72054" w:rsidRPr="00476E69" w:rsidRDefault="00D72054" w:rsidP="00476E69">
      <w:pPr>
        <w:pStyle w:val="1"/>
        <w:numPr>
          <w:ilvl w:val="0"/>
          <w:numId w:val="22"/>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клінічні особливості екзантем залежно від віку та методи лабораторної діагностики ГКІ;</w:t>
      </w:r>
    </w:p>
    <w:p w:rsidR="00D72054" w:rsidRPr="00476E69" w:rsidRDefault="00D72054" w:rsidP="00476E69">
      <w:pPr>
        <w:pStyle w:val="1"/>
        <w:numPr>
          <w:ilvl w:val="0"/>
          <w:numId w:val="22"/>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диференціальну діагностику екзантем (при скарлатині, корі, краснусі, вітряній віспі, псевдотуберкульозі, менінгококцемії) у дітей перших 3-х років життя; </w:t>
      </w:r>
    </w:p>
    <w:p w:rsidR="00D72054" w:rsidRPr="00476E69" w:rsidRDefault="00D72054" w:rsidP="00476E69">
      <w:pPr>
        <w:pStyle w:val="1"/>
        <w:numPr>
          <w:ilvl w:val="0"/>
          <w:numId w:val="22"/>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ускладнення при скарлатині, корі, краснусі, вітряній віспі, псевдотуберкульозі, менінгококцемії;</w:t>
      </w:r>
    </w:p>
    <w:p w:rsidR="00D72054" w:rsidRPr="00476E69" w:rsidRDefault="00D72054" w:rsidP="00476E69">
      <w:pPr>
        <w:pStyle w:val="1"/>
        <w:numPr>
          <w:ilvl w:val="0"/>
          <w:numId w:val="22"/>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показання до госпіталізації при скарлатині, корі, краснусі, вітряній віспі, псевдотуберкульозі, менінгококцемії;</w:t>
      </w:r>
    </w:p>
    <w:p w:rsidR="00D72054" w:rsidRPr="00476E69" w:rsidRDefault="00D72054" w:rsidP="00476E69">
      <w:pPr>
        <w:pStyle w:val="1"/>
        <w:numPr>
          <w:ilvl w:val="0"/>
          <w:numId w:val="22"/>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нагляд та лікування дітей в умовах поліклініки – організація стаціонара вдома;</w:t>
      </w:r>
    </w:p>
    <w:p w:rsidR="00D72054" w:rsidRPr="00476E69" w:rsidRDefault="00D72054" w:rsidP="00476E69">
      <w:pPr>
        <w:pStyle w:val="1"/>
        <w:numPr>
          <w:ilvl w:val="0"/>
          <w:numId w:val="22"/>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протиепідемічні заходи у вогнищі інфекції при скарлатині, корі, краснусі, вітряній віспі, псевдотуберкульозі, менінгококцемії;</w:t>
      </w:r>
    </w:p>
    <w:p w:rsidR="00D72054" w:rsidRPr="00476E69" w:rsidRDefault="00D72054" w:rsidP="00476E69">
      <w:pPr>
        <w:pStyle w:val="1"/>
        <w:numPr>
          <w:ilvl w:val="0"/>
          <w:numId w:val="22"/>
        </w:numPr>
        <w:spacing w:after="240"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профілактика при скарлатині, корі, краснусі, вітряній віспі, псевдотуберкульозі, менінгококцемії.</w:t>
      </w:r>
    </w:p>
    <w:p w:rsidR="00D72054" w:rsidRPr="00476E69" w:rsidRDefault="00D72054" w:rsidP="00476E69">
      <w:pPr>
        <w:pStyle w:val="1"/>
        <w:spacing w:line="240" w:lineRule="auto"/>
        <w:contextualSpacing/>
        <w:jc w:val="both"/>
        <w:rPr>
          <w:rFonts w:ascii="Times New Roman" w:eastAsia="Times New Roman" w:hAnsi="Times New Roman" w:cs="Times New Roman"/>
          <w:b/>
          <w:sz w:val="24"/>
          <w:szCs w:val="24"/>
        </w:rPr>
      </w:pPr>
      <w:r w:rsidRPr="00476E69">
        <w:rPr>
          <w:rFonts w:ascii="Times New Roman" w:eastAsia="Times New Roman" w:hAnsi="Times New Roman" w:cs="Times New Roman"/>
          <w:b/>
          <w:sz w:val="24"/>
          <w:szCs w:val="24"/>
        </w:rPr>
        <w:t xml:space="preserve">Вміти: </w:t>
      </w:r>
    </w:p>
    <w:p w:rsidR="00D72054" w:rsidRPr="00476E69" w:rsidRDefault="00D72054" w:rsidP="00476E69">
      <w:pPr>
        <w:pStyle w:val="1"/>
        <w:numPr>
          <w:ilvl w:val="0"/>
          <w:numId w:val="20"/>
        </w:numPr>
        <w:spacing w:before="240"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зібрати анамнез захворювання та оцінити епідеміологічні дані;</w:t>
      </w:r>
    </w:p>
    <w:p w:rsidR="00D72054" w:rsidRPr="00476E69" w:rsidRDefault="00D72054"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провести лабораторно-інструментальне обстеження, вміти інтерпретувати їх дані;</w:t>
      </w:r>
    </w:p>
    <w:p w:rsidR="00D72054" w:rsidRPr="00476E69" w:rsidRDefault="00D72054"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обґрунтувати попередній діагноз;</w:t>
      </w:r>
    </w:p>
    <w:p w:rsidR="00D72054" w:rsidRPr="00476E69" w:rsidRDefault="00D72054"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lastRenderedPageBreak/>
        <w:t>призначити додаткові методи дослідження та оцінити їх результати;</w:t>
      </w:r>
    </w:p>
    <w:p w:rsidR="00D72054" w:rsidRPr="00476E69" w:rsidRDefault="00D72054"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обґрунтувати заключний діагноз згідно клінічної класифікації;</w:t>
      </w:r>
    </w:p>
    <w:p w:rsidR="00D72054" w:rsidRPr="00476E69" w:rsidRDefault="00D72054"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провести диференціальну діагностику екзантем у дітей перших 3-х років життя;</w:t>
      </w:r>
    </w:p>
    <w:p w:rsidR="00D72054" w:rsidRPr="00476E69" w:rsidRDefault="00D72054"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скласти індивідуальний план лікування з урахуванням етіології, патогенезу екзантем (скарлатині, корі, краснусі, вітряній віспі, псевдотуберкульозі, менінгококцемії), тяжкості захворювання;</w:t>
      </w:r>
    </w:p>
    <w:p w:rsidR="00D72054" w:rsidRPr="00476E69" w:rsidRDefault="00D72054"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визначити тактику при ускладненому перебігу скарлатини, корі, краснусі, вітряній віспі, псевдотуберкульозі, менінгококцемії;</w:t>
      </w:r>
    </w:p>
    <w:p w:rsidR="00D72054" w:rsidRPr="00476E69" w:rsidRDefault="00D72054"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скласти протиепідемічні заходи у вогнищі інфекції;</w:t>
      </w:r>
    </w:p>
    <w:p w:rsidR="00D72054" w:rsidRPr="00476E69" w:rsidRDefault="00D72054"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скласти план профілактики при скарлатині, корі, краснусі, вітряній віспі, псевдотуберкульозі, менінгококцемії;</w:t>
      </w:r>
    </w:p>
    <w:p w:rsidR="00D72054" w:rsidRPr="00476E69" w:rsidRDefault="00D72054" w:rsidP="00476E69">
      <w:pPr>
        <w:pStyle w:val="1"/>
        <w:numPr>
          <w:ilvl w:val="0"/>
          <w:numId w:val="20"/>
        </w:numPr>
        <w:spacing w:after="240"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розвивати творчі здібності в процесі лабораторного та клінічного дослідження принципів діагностики та терапії при скарлатині, корі, краснусі, вітряній віспі, псевдотуберкульозі, менінгококцемії у дітей.</w:t>
      </w:r>
    </w:p>
    <w:p w:rsidR="00D72054" w:rsidRPr="00476E69" w:rsidRDefault="00D72054" w:rsidP="00476E69">
      <w:pPr>
        <w:pStyle w:val="1"/>
        <w:spacing w:line="240" w:lineRule="auto"/>
        <w:contextualSpacing/>
        <w:jc w:val="both"/>
        <w:rPr>
          <w:rFonts w:ascii="Times New Roman" w:eastAsia="Times New Roman" w:hAnsi="Times New Roman" w:cs="Times New Roman"/>
          <w:b/>
          <w:sz w:val="24"/>
          <w:szCs w:val="24"/>
        </w:rPr>
      </w:pPr>
      <w:r w:rsidRPr="00476E69">
        <w:rPr>
          <w:rFonts w:ascii="Times New Roman" w:eastAsia="Times New Roman" w:hAnsi="Times New Roman" w:cs="Times New Roman"/>
          <w:b/>
          <w:sz w:val="24"/>
          <w:szCs w:val="24"/>
        </w:rPr>
        <w:t>Питання до теми:</w:t>
      </w:r>
    </w:p>
    <w:p w:rsidR="00D72054" w:rsidRPr="00476E69" w:rsidRDefault="00D72054" w:rsidP="00476E69">
      <w:pPr>
        <w:pStyle w:val="1"/>
        <w:numPr>
          <w:ilvl w:val="0"/>
          <w:numId w:val="2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Поняття інфекційних та неінфекційних екзантем. Параінфекційні екзантеми.</w:t>
      </w:r>
    </w:p>
    <w:p w:rsidR="00D72054" w:rsidRPr="00476E69" w:rsidRDefault="00D72054" w:rsidP="00476E69">
      <w:pPr>
        <w:pStyle w:val="1"/>
        <w:numPr>
          <w:ilvl w:val="0"/>
          <w:numId w:val="2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Морфологія шкіри в нормі та патології. Первинні та вторинні елементи висипу.</w:t>
      </w:r>
    </w:p>
    <w:p w:rsidR="00D72054" w:rsidRPr="00476E69" w:rsidRDefault="00D72054" w:rsidP="00476E69">
      <w:pPr>
        <w:pStyle w:val="1"/>
        <w:numPr>
          <w:ilvl w:val="0"/>
          <w:numId w:val="2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Вітряна віспа: епідеміологія, етіологія, патогенез, класифікація, клініка, діагностика, лікування, профілактика. Оперізуючий герпес: клініка, діагностика, лікування.</w:t>
      </w:r>
    </w:p>
    <w:p w:rsidR="00D72054" w:rsidRPr="00476E69" w:rsidRDefault="00D72054" w:rsidP="00476E69">
      <w:pPr>
        <w:pStyle w:val="1"/>
        <w:numPr>
          <w:ilvl w:val="0"/>
          <w:numId w:val="2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Кір: епідеміологія, етіологія, патогенез, класифікація, клініка, діагностика, лікування, профілактика. Кір у щеплених. Кір у дітей першого року життя. Вроджений кір.</w:t>
      </w:r>
    </w:p>
    <w:p w:rsidR="00D72054" w:rsidRPr="00476E69" w:rsidRDefault="00D72054" w:rsidP="00476E69">
      <w:pPr>
        <w:pStyle w:val="1"/>
        <w:numPr>
          <w:ilvl w:val="0"/>
          <w:numId w:val="2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Краснуха: епідеміологія, етіологія, патогенез, класифікація, клініка, діагностика, лікування, профілактика.</w:t>
      </w:r>
    </w:p>
    <w:p w:rsidR="00D72054" w:rsidRPr="00476E69" w:rsidRDefault="00D72054" w:rsidP="00476E69">
      <w:pPr>
        <w:pStyle w:val="1"/>
        <w:numPr>
          <w:ilvl w:val="0"/>
          <w:numId w:val="2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Герпетична інфекція з синдромом екзантеми: епідеміологія, етіологія, патогенез, класифікація, клініка, діагностика, лікування, профілактика.</w:t>
      </w:r>
    </w:p>
    <w:p w:rsidR="00D72054" w:rsidRPr="00476E69" w:rsidRDefault="00D72054" w:rsidP="00476E69">
      <w:pPr>
        <w:pStyle w:val="1"/>
        <w:numPr>
          <w:ilvl w:val="0"/>
          <w:numId w:val="2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Ентеровірусна інфекція: епідеміологія, етіологія, патогенез, класифікація, клініка, діагностика, лікування, профілактика.</w:t>
      </w:r>
    </w:p>
    <w:p w:rsidR="00D72054" w:rsidRPr="00476E69" w:rsidRDefault="00D72054" w:rsidP="00476E69">
      <w:pPr>
        <w:pStyle w:val="1"/>
        <w:numPr>
          <w:ilvl w:val="0"/>
          <w:numId w:val="2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Парвовірусна інфекція: епідеміологія, етіологія, патогенез, класифікація, клініка, діагностика, лікування, профілактика.</w:t>
      </w:r>
    </w:p>
    <w:p w:rsidR="00D72054" w:rsidRPr="00476E69" w:rsidRDefault="00D72054" w:rsidP="00476E69">
      <w:pPr>
        <w:pStyle w:val="1"/>
        <w:numPr>
          <w:ilvl w:val="0"/>
          <w:numId w:val="2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Бактеріальні інфекції з синдромом екзантеми (менінгококова інфекція, скарлатина, псевдотуберкульоз, ієрсиніоз, бруцельоз, лептоспіроз, содоку, еризепелоїд та ін.): епідеміологія, етіологія, патогенез, класифікація, клініка, діагностика, лікування, профілактика.</w:t>
      </w:r>
    </w:p>
    <w:p w:rsidR="00D72054" w:rsidRPr="00476E69" w:rsidRDefault="00D72054" w:rsidP="00476E69">
      <w:pPr>
        <w:pStyle w:val="1"/>
        <w:numPr>
          <w:ilvl w:val="0"/>
          <w:numId w:val="2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Стрептококова інфекція: епідеміологія, етіологія, патогенез, класифікація, клініка, діагностика, лікування, профілактика.</w:t>
      </w:r>
    </w:p>
    <w:p w:rsidR="00D72054" w:rsidRPr="00476E69" w:rsidRDefault="00D72054" w:rsidP="00476E69">
      <w:pPr>
        <w:pStyle w:val="1"/>
        <w:numPr>
          <w:ilvl w:val="0"/>
          <w:numId w:val="2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Кандидозна інфекція: епідеміологія, етіологія, патогенез, класифікація, клініка, діагностика, лікування, профілактика.</w:t>
      </w:r>
    </w:p>
    <w:p w:rsidR="00D72054" w:rsidRPr="00476E69" w:rsidRDefault="00D72054" w:rsidP="00476E69">
      <w:pPr>
        <w:pStyle w:val="1"/>
        <w:numPr>
          <w:ilvl w:val="0"/>
          <w:numId w:val="2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Бореліоз (хвороба Лайма): епідеміологія, етіологія, патогенез, класифікація, клініка, діагностика, лікування, профілактика.</w:t>
      </w:r>
    </w:p>
    <w:p w:rsidR="00D72054" w:rsidRPr="00476E69" w:rsidRDefault="00D72054" w:rsidP="00476E69">
      <w:pPr>
        <w:pStyle w:val="1"/>
        <w:numPr>
          <w:ilvl w:val="0"/>
          <w:numId w:val="2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Рикетсіози із синдромом екзантеми: епідеміологія, етіологія, патогенез, класифікація, клініка, діагностика, лікування, профілактика.</w:t>
      </w:r>
    </w:p>
    <w:p w:rsidR="00D72054" w:rsidRPr="00476E69" w:rsidRDefault="00D72054" w:rsidP="00476E69">
      <w:pPr>
        <w:pStyle w:val="1"/>
        <w:numPr>
          <w:ilvl w:val="0"/>
          <w:numId w:val="2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Лейшманіоз: епідеміологія, етіологія, патогенез, класифікація, клініка, діагностика, лікування, профілактика.</w:t>
      </w:r>
    </w:p>
    <w:p w:rsidR="00D72054" w:rsidRPr="00476E69" w:rsidRDefault="00D72054" w:rsidP="00476E69">
      <w:pPr>
        <w:pStyle w:val="1"/>
        <w:numPr>
          <w:ilvl w:val="0"/>
          <w:numId w:val="2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Рідкісні захворювання із синдромом екзантеми (анаплазмоз, ехрліхіоз): епідеміологія, етіологія, патогенез, класифікація, клініка, діагностика, лікування, профілактика.</w:t>
      </w:r>
    </w:p>
    <w:p w:rsidR="00D72054" w:rsidRPr="00476E69" w:rsidRDefault="00D72054" w:rsidP="00476E69">
      <w:pPr>
        <w:pStyle w:val="1"/>
        <w:numPr>
          <w:ilvl w:val="0"/>
          <w:numId w:val="2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Особливо небезпечні інфекції з ураженням шкіри (сибірка, чума, туляремія, некробацильоз): епідеміологія, етіологія, патогенез, класифікація, клініка, діагностика, лікування, профілактика.</w:t>
      </w:r>
    </w:p>
    <w:p w:rsidR="00D72054" w:rsidRPr="00476E69" w:rsidRDefault="00D72054" w:rsidP="00476E69">
      <w:pPr>
        <w:pStyle w:val="1"/>
        <w:numPr>
          <w:ilvl w:val="0"/>
          <w:numId w:val="2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Токсикодермії: епідеміологія, етіологія, патогенез, класифікація, клініка, діагностика, лікування, профілактика. Пеніциліновий висип.</w:t>
      </w:r>
    </w:p>
    <w:p w:rsidR="00D72054" w:rsidRPr="00476E69" w:rsidRDefault="00D72054" w:rsidP="00476E69">
      <w:pPr>
        <w:pStyle w:val="1"/>
        <w:numPr>
          <w:ilvl w:val="0"/>
          <w:numId w:val="2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Особливості перебігу захворювань з ураженням шкіри у дітей першого року життя.</w:t>
      </w:r>
    </w:p>
    <w:p w:rsidR="00D72054" w:rsidRPr="00476E69" w:rsidRDefault="00D72054" w:rsidP="00476E69">
      <w:pPr>
        <w:pStyle w:val="1"/>
        <w:numPr>
          <w:ilvl w:val="0"/>
          <w:numId w:val="2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Диференційна діагностика захворювань із синдромом екзантеми.</w:t>
      </w:r>
    </w:p>
    <w:p w:rsidR="00D72054" w:rsidRPr="00476E69" w:rsidRDefault="00D72054" w:rsidP="00476E69">
      <w:pPr>
        <w:pStyle w:val="1"/>
        <w:numPr>
          <w:ilvl w:val="0"/>
          <w:numId w:val="2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Сучасні підходи до лабораторної діагностики захворювань із синдромом екзантеми.</w:t>
      </w:r>
    </w:p>
    <w:p w:rsidR="00D72054" w:rsidRPr="00476E69" w:rsidRDefault="00D72054" w:rsidP="00476E69">
      <w:pPr>
        <w:pStyle w:val="1"/>
        <w:numPr>
          <w:ilvl w:val="0"/>
          <w:numId w:val="2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Принципи лікування інфекційних захворювань із синдромом екзантеми.</w:t>
      </w:r>
    </w:p>
    <w:p w:rsidR="00D72054" w:rsidRPr="00476E69" w:rsidRDefault="00D72054" w:rsidP="00476E69">
      <w:pPr>
        <w:pStyle w:val="1"/>
        <w:numPr>
          <w:ilvl w:val="0"/>
          <w:numId w:val="2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lastRenderedPageBreak/>
        <w:t>Аспекти профілактики захворювань із синдромом екзантеми.</w:t>
      </w:r>
    </w:p>
    <w:p w:rsidR="00924696" w:rsidRPr="00476E69" w:rsidRDefault="00924696" w:rsidP="00476E69">
      <w:pPr>
        <w:pStyle w:val="1"/>
        <w:spacing w:line="240" w:lineRule="auto"/>
        <w:contextualSpacing/>
        <w:jc w:val="both"/>
        <w:rPr>
          <w:rFonts w:ascii="Times New Roman" w:eastAsia="Times New Roman" w:hAnsi="Times New Roman" w:cs="Times New Roman"/>
          <w:b/>
          <w:sz w:val="24"/>
          <w:szCs w:val="24"/>
        </w:rPr>
      </w:pPr>
      <w:r w:rsidRPr="00476E69">
        <w:rPr>
          <w:rFonts w:ascii="Times New Roman" w:eastAsia="Times New Roman" w:hAnsi="Times New Roman" w:cs="Times New Roman"/>
          <w:b/>
          <w:sz w:val="24"/>
          <w:szCs w:val="24"/>
        </w:rPr>
        <w:t>Література:</w:t>
      </w:r>
    </w:p>
    <w:p w:rsidR="00924696" w:rsidRPr="00476E69" w:rsidRDefault="00924696" w:rsidP="00476E69">
      <w:pPr>
        <w:pStyle w:val="1"/>
        <w:numPr>
          <w:ilvl w:val="0"/>
          <w:numId w:val="3"/>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924696" w:rsidRPr="00476E69" w:rsidRDefault="00924696" w:rsidP="00476E69">
      <w:pPr>
        <w:pStyle w:val="1"/>
        <w:numPr>
          <w:ilvl w:val="0"/>
          <w:numId w:val="3"/>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924696" w:rsidRPr="00476E69" w:rsidRDefault="00924696" w:rsidP="00476E69">
      <w:pPr>
        <w:pStyle w:val="1"/>
        <w:numPr>
          <w:ilvl w:val="0"/>
          <w:numId w:val="3"/>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924696" w:rsidRPr="00476E69" w:rsidRDefault="00924696" w:rsidP="00476E69">
      <w:pPr>
        <w:pStyle w:val="1"/>
        <w:numPr>
          <w:ilvl w:val="0"/>
          <w:numId w:val="3"/>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924696" w:rsidRPr="00476E69" w:rsidRDefault="00924696" w:rsidP="00476E69">
      <w:pPr>
        <w:pStyle w:val="1"/>
        <w:numPr>
          <w:ilvl w:val="0"/>
          <w:numId w:val="3"/>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924696" w:rsidRPr="00476E69" w:rsidRDefault="00924696" w:rsidP="00476E69">
      <w:pPr>
        <w:pStyle w:val="1"/>
        <w:numPr>
          <w:ilvl w:val="0"/>
          <w:numId w:val="3"/>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lang w:val="en-US"/>
        </w:rPr>
        <w:t xml:space="preserve">Nelson textbook 21 </w:t>
      </w:r>
      <w:proofErr w:type="gramStart"/>
      <w:r w:rsidRPr="00476E69">
        <w:rPr>
          <w:rFonts w:ascii="Times New Roman" w:eastAsia="Times New Roman" w:hAnsi="Times New Roman" w:cs="Times New Roman"/>
          <w:sz w:val="24"/>
          <w:szCs w:val="24"/>
          <w:lang w:val="en-US"/>
        </w:rPr>
        <w:t>th</w:t>
      </w:r>
      <w:proofErr w:type="gramEnd"/>
      <w:r w:rsidRPr="00476E69">
        <w:rPr>
          <w:rFonts w:ascii="Times New Roman" w:eastAsia="Times New Roman" w:hAnsi="Times New Roman" w:cs="Times New Roman"/>
          <w:sz w:val="24"/>
          <w:szCs w:val="24"/>
          <w:lang w:val="en-US"/>
        </w:rPr>
        <w:t xml:space="preserve"> Edition by Robert M. Kliegman, MD, Richard E. Behrman, MD, Hal B. Jensen, MD and Bonita F. Stanton, MD. </w:t>
      </w:r>
      <w:r w:rsidRPr="00476E69">
        <w:rPr>
          <w:rFonts w:ascii="Times New Roman" w:eastAsia="Times New Roman" w:hAnsi="Times New Roman" w:cs="Times New Roman"/>
          <w:sz w:val="24"/>
          <w:szCs w:val="24"/>
        </w:rPr>
        <w:t>Видавництво: SAUNDERS. 2019. – 4264 р.</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Додаткові джерела:</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lang w:val="ru-RU"/>
        </w:rPr>
      </w:pPr>
      <w:r w:rsidRPr="00476E69">
        <w:rPr>
          <w:rFonts w:ascii="Times New Roman" w:eastAsia="Times New Roman" w:hAnsi="Times New Roman" w:cs="Times New Roman"/>
          <w:sz w:val="24"/>
          <w:szCs w:val="24"/>
        </w:rPr>
        <w:t>1. Возіанова Ж.І. Інфекційні і паразитарні хвороби (в 3-х томах). – К.: “Здоров’я”, 2002. – Т.1.-</w:t>
      </w:r>
      <w:r w:rsidRPr="00476E69">
        <w:rPr>
          <w:rFonts w:ascii="Times New Roman" w:eastAsia="Times New Roman" w:hAnsi="Times New Roman" w:cs="Times New Roman"/>
          <w:sz w:val="24"/>
          <w:szCs w:val="24"/>
          <w:lang w:val="ru-RU"/>
        </w:rPr>
        <w:t>3.</w:t>
      </w:r>
    </w:p>
    <w:p w:rsidR="00924696" w:rsidRPr="00476E69" w:rsidRDefault="00924696" w:rsidP="00476E69">
      <w:pPr>
        <w:pStyle w:val="1"/>
        <w:spacing w:line="240" w:lineRule="auto"/>
        <w:contextualSpacing/>
        <w:jc w:val="both"/>
        <w:rPr>
          <w:rFonts w:ascii="Times New Roman" w:eastAsia="Gungsuh" w:hAnsi="Times New Roman" w:cs="Times New Roman"/>
          <w:sz w:val="24"/>
          <w:szCs w:val="24"/>
        </w:rPr>
      </w:pPr>
      <w:r w:rsidRPr="00476E69">
        <w:rPr>
          <w:rFonts w:ascii="Times New Roman" w:eastAsia="Gungsuh" w:hAnsi="Times New Roman" w:cs="Times New Roman"/>
          <w:sz w:val="24"/>
          <w:szCs w:val="24"/>
        </w:rPr>
        <w:t xml:space="preserve">2. Инфекционные болезни: учебник / О.А. Голубовская, М.А. Андрейчин, А.В. Шкурба [и др.] − К:. ВСИ «Медицина», 2014. </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lang w:val="ru-RU"/>
        </w:rPr>
      </w:pPr>
      <w:r w:rsidRPr="00476E69">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Pr="00476E69">
        <w:rPr>
          <w:rFonts w:ascii="Times New Roman" w:eastAsia="Times New Roman" w:hAnsi="Times New Roman" w:cs="Times New Roman"/>
          <w:sz w:val="24"/>
          <w:szCs w:val="24"/>
          <w:lang w:val="ru-RU"/>
        </w:rPr>
        <w:t>.</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924696" w:rsidRPr="00476E69" w:rsidRDefault="00924696" w:rsidP="00476E69">
      <w:pPr>
        <w:contextualSpacing/>
        <w:jc w:val="center"/>
        <w:rPr>
          <w:szCs w:val="24"/>
          <w:lang w:val="uk-UA"/>
        </w:rPr>
      </w:pPr>
    </w:p>
    <w:p w:rsidR="00C423E1" w:rsidRPr="00476E69" w:rsidRDefault="00C423E1" w:rsidP="00476E69">
      <w:pPr>
        <w:contextualSpacing/>
        <w:jc w:val="center"/>
        <w:rPr>
          <w:b/>
          <w:szCs w:val="24"/>
        </w:rPr>
      </w:pPr>
    </w:p>
    <w:p w:rsidR="00C423E1" w:rsidRPr="00476E69" w:rsidRDefault="00C423E1" w:rsidP="00476E69">
      <w:pPr>
        <w:contextualSpacing/>
        <w:jc w:val="center"/>
        <w:rPr>
          <w:b/>
          <w:szCs w:val="24"/>
        </w:rPr>
      </w:pPr>
      <w:r w:rsidRPr="00476E69">
        <w:rPr>
          <w:b/>
          <w:szCs w:val="24"/>
          <w:lang w:val="uk-UA"/>
        </w:rPr>
        <w:t>МЕТОДИЧНІ РЕКОМЕНДАЦІЇ ДО ТЕМ №8</w:t>
      </w:r>
      <w:r w:rsidRPr="00476E69">
        <w:rPr>
          <w:b/>
          <w:szCs w:val="24"/>
        </w:rPr>
        <w:t>, №9</w:t>
      </w:r>
    </w:p>
    <w:p w:rsidR="00C423E1" w:rsidRPr="00476E69" w:rsidRDefault="007920B1" w:rsidP="00476E69">
      <w:pPr>
        <w:contextualSpacing/>
        <w:jc w:val="center"/>
        <w:rPr>
          <w:szCs w:val="24"/>
        </w:rPr>
      </w:pPr>
      <w:r w:rsidRPr="00476E69">
        <w:rPr>
          <w:b/>
          <w:szCs w:val="24"/>
        </w:rPr>
        <w:t>Тема №8.</w:t>
      </w:r>
      <w:r w:rsidRPr="00476E69">
        <w:rPr>
          <w:szCs w:val="24"/>
        </w:rPr>
        <w:t xml:space="preserve"> </w:t>
      </w:r>
      <w:r w:rsidR="00C423E1" w:rsidRPr="00476E69">
        <w:rPr>
          <w:szCs w:val="24"/>
        </w:rPr>
        <w:t>Гострі кишкові інфекції. Етіологія, діагностика, лікування.</w:t>
      </w:r>
    </w:p>
    <w:p w:rsidR="00C423E1" w:rsidRPr="00476E69" w:rsidRDefault="007920B1" w:rsidP="00476E69">
      <w:pPr>
        <w:contextualSpacing/>
        <w:jc w:val="center"/>
        <w:rPr>
          <w:szCs w:val="24"/>
        </w:rPr>
      </w:pPr>
      <w:r w:rsidRPr="00476E69">
        <w:rPr>
          <w:b/>
          <w:szCs w:val="24"/>
        </w:rPr>
        <w:t>Тема №9.</w:t>
      </w:r>
      <w:r w:rsidRPr="00476E69">
        <w:rPr>
          <w:szCs w:val="24"/>
        </w:rPr>
        <w:t xml:space="preserve"> </w:t>
      </w:r>
      <w:r w:rsidR="00C423E1" w:rsidRPr="00476E69">
        <w:rPr>
          <w:szCs w:val="24"/>
        </w:rPr>
        <w:t>Лікування кишкових інфекцій. Лікування синдрому ексикозу при кишкових інфекціях.</w:t>
      </w:r>
    </w:p>
    <w:p w:rsidR="0024042F" w:rsidRPr="00476E69" w:rsidRDefault="0024042F"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b/>
          <w:sz w:val="24"/>
          <w:szCs w:val="24"/>
        </w:rPr>
        <w:t>Актуальність.</w:t>
      </w:r>
      <w:r w:rsidRPr="00476E69">
        <w:rPr>
          <w:rFonts w:ascii="Times New Roman" w:eastAsia="Times New Roman" w:hAnsi="Times New Roman" w:cs="Times New Roman"/>
          <w:sz w:val="24"/>
          <w:szCs w:val="24"/>
        </w:rPr>
        <w:t xml:space="preserve"> Гострі кишкові інфекції (ГКІ) займають провідне місце в структурі інфекційної патології дитячого віку, характеризуються різноманітністю клінічних проявів, вірогідністю швидкого розвитку тяжкого стану внаслідок дегідратації, метаболічних та електролітних порушень, особливо у дітей першого року життя, що диктує необхідність своєчасної діагностики та надання невідкладної медичної допомоги хворому. За офіційними даними щорічно в Україні серед дітей реєструється 45-50 тисяч випадків ГКІ, що складає 60-70% від загальної кількості захворілих. При цьому щорічно на кожну дитину до 5 років випадає 1,3-2,3 випадки діареї. ГКІ посідають друге-третє місце в структурі дитячої летальності. </w:t>
      </w:r>
    </w:p>
    <w:p w:rsidR="0024042F" w:rsidRPr="00476E69" w:rsidRDefault="0024042F" w:rsidP="00476E69">
      <w:pPr>
        <w:pStyle w:val="1"/>
        <w:spacing w:line="240" w:lineRule="auto"/>
        <w:contextualSpacing/>
        <w:jc w:val="both"/>
        <w:rPr>
          <w:rFonts w:ascii="Times New Roman" w:eastAsia="Times New Roman" w:hAnsi="Times New Roman" w:cs="Times New Roman"/>
          <w:b/>
          <w:sz w:val="24"/>
          <w:szCs w:val="24"/>
        </w:rPr>
      </w:pPr>
      <w:r w:rsidRPr="00476E69">
        <w:rPr>
          <w:rFonts w:ascii="Times New Roman" w:eastAsia="Times New Roman" w:hAnsi="Times New Roman" w:cs="Times New Roman"/>
          <w:b/>
          <w:sz w:val="24"/>
          <w:szCs w:val="24"/>
        </w:rPr>
        <w:t xml:space="preserve">Знати: </w:t>
      </w:r>
    </w:p>
    <w:p w:rsidR="0024042F" w:rsidRPr="00476E69" w:rsidRDefault="0024042F" w:rsidP="00476E69">
      <w:pPr>
        <w:pStyle w:val="1"/>
        <w:numPr>
          <w:ilvl w:val="0"/>
          <w:numId w:val="26"/>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Визначення гострих кишкових інфекцій, патогенетичну класифікацію діарей.</w:t>
      </w:r>
    </w:p>
    <w:p w:rsidR="0024042F" w:rsidRPr="00476E69" w:rsidRDefault="0024042F" w:rsidP="00476E69">
      <w:pPr>
        <w:pStyle w:val="1"/>
        <w:numPr>
          <w:ilvl w:val="0"/>
          <w:numId w:val="26"/>
        </w:numPr>
        <w:shd w:val="clear" w:color="auto" w:fill="FFFFFF"/>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Етіологію та епідеміологію інвазивних, секреторних та осмотичних діарей.</w:t>
      </w:r>
    </w:p>
    <w:p w:rsidR="0024042F" w:rsidRPr="00476E69" w:rsidRDefault="0024042F" w:rsidP="00476E69">
      <w:pPr>
        <w:pStyle w:val="1"/>
        <w:numPr>
          <w:ilvl w:val="0"/>
          <w:numId w:val="26"/>
        </w:numPr>
        <w:shd w:val="clear" w:color="auto" w:fill="FFFFFF"/>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Основні клінічні прояви гострих кишкових інфекцій у дітей. Особливості клінічних проявів у дітей першого року життя.</w:t>
      </w:r>
    </w:p>
    <w:p w:rsidR="0024042F" w:rsidRPr="00476E69" w:rsidRDefault="0024042F" w:rsidP="00476E69">
      <w:pPr>
        <w:pStyle w:val="1"/>
        <w:numPr>
          <w:ilvl w:val="0"/>
          <w:numId w:val="26"/>
        </w:numPr>
        <w:shd w:val="clear" w:color="auto" w:fill="FFFFFF"/>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Основні діагностичні алгоритми гострих кишкових інфекцій у дітей.</w:t>
      </w:r>
    </w:p>
    <w:p w:rsidR="0024042F" w:rsidRPr="00476E69" w:rsidRDefault="0024042F" w:rsidP="00476E69">
      <w:pPr>
        <w:pStyle w:val="1"/>
        <w:numPr>
          <w:ilvl w:val="0"/>
          <w:numId w:val="26"/>
        </w:numPr>
        <w:shd w:val="clear" w:color="auto" w:fill="FFFFFF"/>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Основні принципи лікування хворих з гострими кишковими інфекціями.</w:t>
      </w:r>
    </w:p>
    <w:p w:rsidR="0024042F" w:rsidRPr="00476E69" w:rsidRDefault="0024042F" w:rsidP="00476E69">
      <w:pPr>
        <w:pStyle w:val="1"/>
        <w:numPr>
          <w:ilvl w:val="0"/>
          <w:numId w:val="26"/>
        </w:numPr>
        <w:shd w:val="clear" w:color="auto" w:fill="FFFFFF"/>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Профілактику гострих кишкових інфекцій у дітей різних вікових категорій. Роль вакцинації у профілактиці кишкових інфекцій.</w:t>
      </w:r>
    </w:p>
    <w:p w:rsidR="0024042F" w:rsidRPr="00476E69" w:rsidRDefault="0024042F" w:rsidP="00476E69">
      <w:pPr>
        <w:pStyle w:val="1"/>
        <w:numPr>
          <w:ilvl w:val="0"/>
          <w:numId w:val="26"/>
        </w:numPr>
        <w:shd w:val="clear" w:color="auto" w:fill="FFFFFF"/>
        <w:spacing w:after="240"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Сучасні підходи до лікування гострих кишкових інфекцій з позиції доказової медицини.</w:t>
      </w:r>
    </w:p>
    <w:p w:rsidR="0024042F" w:rsidRPr="00476E69" w:rsidRDefault="0024042F" w:rsidP="00476E69">
      <w:pPr>
        <w:pStyle w:val="1"/>
        <w:spacing w:line="240" w:lineRule="auto"/>
        <w:contextualSpacing/>
        <w:jc w:val="both"/>
        <w:rPr>
          <w:rFonts w:ascii="Times New Roman" w:eastAsia="Times New Roman" w:hAnsi="Times New Roman" w:cs="Times New Roman"/>
          <w:b/>
          <w:sz w:val="24"/>
          <w:szCs w:val="24"/>
        </w:rPr>
      </w:pPr>
      <w:r w:rsidRPr="00476E69">
        <w:rPr>
          <w:rFonts w:ascii="Times New Roman" w:eastAsia="Times New Roman" w:hAnsi="Times New Roman" w:cs="Times New Roman"/>
          <w:b/>
          <w:sz w:val="24"/>
          <w:szCs w:val="24"/>
        </w:rPr>
        <w:t>Вміти:</w:t>
      </w:r>
    </w:p>
    <w:p w:rsidR="0024042F" w:rsidRPr="00476E69" w:rsidRDefault="0024042F" w:rsidP="00476E69">
      <w:pPr>
        <w:pStyle w:val="1"/>
        <w:numPr>
          <w:ilvl w:val="0"/>
          <w:numId w:val="20"/>
        </w:numPr>
        <w:spacing w:before="240"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зібрати анамнез захворювання та оцінити епідеміологічні дані;</w:t>
      </w:r>
    </w:p>
    <w:p w:rsidR="0024042F" w:rsidRPr="00476E69" w:rsidRDefault="0024042F"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lastRenderedPageBreak/>
        <w:t>провести лабораторно-інструментальне обстеження, вміти інтерпретувати їх дані;</w:t>
      </w:r>
    </w:p>
    <w:p w:rsidR="0024042F" w:rsidRPr="00476E69" w:rsidRDefault="0024042F"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обґрунтувати попередній діагноз;</w:t>
      </w:r>
    </w:p>
    <w:p w:rsidR="0024042F" w:rsidRPr="00476E69" w:rsidRDefault="0024042F"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призначити додаткові методи дослідження та оцінити їх результати;</w:t>
      </w:r>
    </w:p>
    <w:p w:rsidR="0024042F" w:rsidRPr="00476E69" w:rsidRDefault="0024042F"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обґрунтувати заключний діагноз згідно клінічної класифікації;</w:t>
      </w:r>
    </w:p>
    <w:p w:rsidR="0024042F" w:rsidRPr="00476E69" w:rsidRDefault="0024042F"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провести диференціальну діагностику гострих кишкових інфекцій у дітей різних вікових категорій;</w:t>
      </w:r>
    </w:p>
    <w:p w:rsidR="0024042F" w:rsidRPr="00476E69" w:rsidRDefault="0024042F"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скласти індивідуальний план лікування з урахуванням етіології, патогенезу, тяжкості гострих кишкових інфекцій у дітей;</w:t>
      </w:r>
    </w:p>
    <w:p w:rsidR="0024042F" w:rsidRPr="00476E69" w:rsidRDefault="0024042F"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визначити тактику при ускладненому перебігу гострих кишкових інфекцій у дітей;</w:t>
      </w:r>
    </w:p>
    <w:p w:rsidR="0024042F" w:rsidRPr="00476E69" w:rsidRDefault="0024042F"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скласти протиепідемічні заходи у вогнищі інфекції;</w:t>
      </w:r>
    </w:p>
    <w:p w:rsidR="0024042F" w:rsidRPr="00476E69" w:rsidRDefault="0024042F"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скласти план профілактики гострих кишкових інфекцій;</w:t>
      </w:r>
    </w:p>
    <w:p w:rsidR="0024042F" w:rsidRPr="00476E69" w:rsidRDefault="0024042F" w:rsidP="00476E69">
      <w:pPr>
        <w:pStyle w:val="1"/>
        <w:numPr>
          <w:ilvl w:val="0"/>
          <w:numId w:val="20"/>
        </w:numPr>
        <w:spacing w:after="240"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розвивати творчі здібності в процесі лабораторного та клінічного дослідження принципів діагностики та терапії у дітей, хворих на гострі кишкові інфекції.</w:t>
      </w:r>
    </w:p>
    <w:p w:rsidR="0024042F" w:rsidRPr="00476E69" w:rsidRDefault="0024042F" w:rsidP="00476E69">
      <w:pPr>
        <w:pStyle w:val="1"/>
        <w:spacing w:line="240" w:lineRule="auto"/>
        <w:contextualSpacing/>
        <w:jc w:val="both"/>
        <w:rPr>
          <w:rFonts w:ascii="Times New Roman" w:eastAsia="Times New Roman" w:hAnsi="Times New Roman" w:cs="Times New Roman"/>
          <w:b/>
          <w:sz w:val="24"/>
          <w:szCs w:val="24"/>
        </w:rPr>
      </w:pPr>
      <w:r w:rsidRPr="00476E69">
        <w:rPr>
          <w:rFonts w:ascii="Times New Roman" w:eastAsia="Times New Roman" w:hAnsi="Times New Roman" w:cs="Times New Roman"/>
          <w:b/>
          <w:sz w:val="24"/>
          <w:szCs w:val="24"/>
        </w:rPr>
        <w:t>Питання до теми:</w:t>
      </w:r>
    </w:p>
    <w:p w:rsidR="0024042F" w:rsidRPr="00476E69" w:rsidRDefault="0024042F" w:rsidP="00476E69">
      <w:pPr>
        <w:pStyle w:val="1"/>
        <w:numPr>
          <w:ilvl w:val="0"/>
          <w:numId w:val="2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Анатомо-фізіологічні особливості шлунково-кишкового тракту у дітей різних вікових груп.</w:t>
      </w:r>
    </w:p>
    <w:p w:rsidR="0024042F" w:rsidRPr="00476E69" w:rsidRDefault="0024042F" w:rsidP="00476E69">
      <w:pPr>
        <w:pStyle w:val="1"/>
        <w:numPr>
          <w:ilvl w:val="0"/>
          <w:numId w:val="2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Патогенетична класифікація діарей: інвазивні, секреторні, осмотичні, нейрогенні, змішані.</w:t>
      </w:r>
    </w:p>
    <w:p w:rsidR="0024042F" w:rsidRPr="00476E69" w:rsidRDefault="0024042F" w:rsidP="00476E69">
      <w:pPr>
        <w:pStyle w:val="1"/>
        <w:numPr>
          <w:ilvl w:val="0"/>
          <w:numId w:val="2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Сальмонельоз: епідеміологія, етіологія, патогенез, класифікація, клініка, діагностика, лікування, профілактика.</w:t>
      </w:r>
    </w:p>
    <w:p w:rsidR="0024042F" w:rsidRPr="00476E69" w:rsidRDefault="0024042F" w:rsidP="00476E69">
      <w:pPr>
        <w:pStyle w:val="1"/>
        <w:numPr>
          <w:ilvl w:val="0"/>
          <w:numId w:val="2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Шигельоз: епідеміологія, етіологія, патогенез, класифікація, клініка, діагностика, лікування, профілактика.</w:t>
      </w:r>
    </w:p>
    <w:p w:rsidR="0024042F" w:rsidRPr="00476E69" w:rsidRDefault="0024042F" w:rsidP="00476E69">
      <w:pPr>
        <w:pStyle w:val="1"/>
        <w:numPr>
          <w:ilvl w:val="0"/>
          <w:numId w:val="2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Еширихіоз: епідеміологія, етіологія, патогенез, класифікація, клініка, діагностика, лікування, профілактика.</w:t>
      </w:r>
    </w:p>
    <w:p w:rsidR="0024042F" w:rsidRPr="00476E69" w:rsidRDefault="0024042F" w:rsidP="00476E69">
      <w:pPr>
        <w:pStyle w:val="1"/>
        <w:numPr>
          <w:ilvl w:val="0"/>
          <w:numId w:val="2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Ротавірусна інфекція: епідеміологія, етіологія, патогенез, класифікація, клініка, діагностика, лікування, профілактика.</w:t>
      </w:r>
    </w:p>
    <w:p w:rsidR="0024042F" w:rsidRPr="00476E69" w:rsidRDefault="0024042F" w:rsidP="00476E69">
      <w:pPr>
        <w:pStyle w:val="1"/>
        <w:numPr>
          <w:ilvl w:val="0"/>
          <w:numId w:val="2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Астровірусна інфекція: епідеміологія, етіологія, патогенез, класифікація, клініка, діагностика, лікування, профілактика.</w:t>
      </w:r>
    </w:p>
    <w:p w:rsidR="0024042F" w:rsidRPr="00476E69" w:rsidRDefault="0024042F" w:rsidP="00476E69">
      <w:pPr>
        <w:pStyle w:val="1"/>
        <w:numPr>
          <w:ilvl w:val="0"/>
          <w:numId w:val="2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Норовірусна інфекція: епідеміологія, етіологія, патогенез, класифікація, клініка, діагностика, лікування, профілактика.</w:t>
      </w:r>
    </w:p>
    <w:p w:rsidR="0024042F" w:rsidRPr="00476E69" w:rsidRDefault="0024042F" w:rsidP="00476E69">
      <w:pPr>
        <w:pStyle w:val="1"/>
        <w:numPr>
          <w:ilvl w:val="0"/>
          <w:numId w:val="2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Інші вірусні діареї (аденовірусна, ентеровірусна, каліцивірусна, коронавірусна та ін.): епідеміологія, етіологія, патогенез, класифікація, клініка, діагностика, лікування, профілактика.</w:t>
      </w:r>
    </w:p>
    <w:p w:rsidR="0024042F" w:rsidRPr="00476E69" w:rsidRDefault="0024042F" w:rsidP="00476E69">
      <w:pPr>
        <w:pStyle w:val="1"/>
        <w:numPr>
          <w:ilvl w:val="0"/>
          <w:numId w:val="2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Ієрсиніозна інфекція: епідеміологія, етіологія, патогенез, класифікація, клініка, діагностика, лікування, профілактика.</w:t>
      </w:r>
    </w:p>
    <w:p w:rsidR="0024042F" w:rsidRPr="00476E69" w:rsidRDefault="0024042F" w:rsidP="00476E69">
      <w:pPr>
        <w:pStyle w:val="1"/>
        <w:numPr>
          <w:ilvl w:val="0"/>
          <w:numId w:val="2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Клостридіоз: епідеміологія, етіологія, патогенез, класифікація, клініка, діагностика, лікування, профілактика.</w:t>
      </w:r>
    </w:p>
    <w:p w:rsidR="0024042F" w:rsidRPr="00476E69" w:rsidRDefault="0024042F" w:rsidP="00476E69">
      <w:pPr>
        <w:pStyle w:val="1"/>
        <w:numPr>
          <w:ilvl w:val="0"/>
          <w:numId w:val="2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Холера: епідеміологія, етіологія, патогенез, класифікація, клініка, діагностика, лікування, профілактика.</w:t>
      </w:r>
    </w:p>
    <w:p w:rsidR="0024042F" w:rsidRPr="00476E69" w:rsidRDefault="0024042F" w:rsidP="00476E69">
      <w:pPr>
        <w:pStyle w:val="1"/>
        <w:numPr>
          <w:ilvl w:val="0"/>
          <w:numId w:val="2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Тифо-паратифозні захворювання: епідеміологія, етіологія, патогенез, класифікація, клініка, діагностика, лікування, профілактика.</w:t>
      </w:r>
    </w:p>
    <w:p w:rsidR="0024042F" w:rsidRPr="00476E69" w:rsidRDefault="0024042F" w:rsidP="00476E69">
      <w:pPr>
        <w:pStyle w:val="1"/>
        <w:numPr>
          <w:ilvl w:val="0"/>
          <w:numId w:val="2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Особливості перебігу кишкових інфекцій у дітей першого року життя.</w:t>
      </w:r>
    </w:p>
    <w:p w:rsidR="0024042F" w:rsidRPr="00476E69" w:rsidRDefault="0024042F" w:rsidP="00476E69">
      <w:pPr>
        <w:pStyle w:val="1"/>
        <w:numPr>
          <w:ilvl w:val="0"/>
          <w:numId w:val="2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Особливості діагностики кишкових інфекцій.</w:t>
      </w:r>
    </w:p>
    <w:p w:rsidR="0024042F" w:rsidRPr="00476E69" w:rsidRDefault="0024042F" w:rsidP="00476E69">
      <w:pPr>
        <w:pStyle w:val="1"/>
        <w:numPr>
          <w:ilvl w:val="0"/>
          <w:numId w:val="2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Принципи лікування гострих кишкових інфекцій: оральна регідратація, дієтичне харчування.</w:t>
      </w:r>
    </w:p>
    <w:p w:rsidR="0024042F" w:rsidRPr="00476E69" w:rsidRDefault="0024042F" w:rsidP="00476E69">
      <w:pPr>
        <w:pStyle w:val="1"/>
        <w:numPr>
          <w:ilvl w:val="0"/>
          <w:numId w:val="2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Медикаментозне лікування гострих кишкових інфекцій на принципах доказової медицини.</w:t>
      </w:r>
    </w:p>
    <w:p w:rsidR="0024042F" w:rsidRPr="00476E69" w:rsidRDefault="0024042F" w:rsidP="00476E69">
      <w:pPr>
        <w:pStyle w:val="1"/>
        <w:numPr>
          <w:ilvl w:val="0"/>
          <w:numId w:val="2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Роль інфузійної терапії у лікуванні кишкових інфекцій у дітей.</w:t>
      </w:r>
    </w:p>
    <w:p w:rsidR="0024042F" w:rsidRPr="00476E69" w:rsidRDefault="0024042F" w:rsidP="00476E69">
      <w:pPr>
        <w:pStyle w:val="1"/>
        <w:numPr>
          <w:ilvl w:val="0"/>
          <w:numId w:val="2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Профілактика гострих кишкових інфекцій у дітей. Роль вакцинації у профілактиці кишкових інфекцій.</w:t>
      </w:r>
    </w:p>
    <w:p w:rsidR="00924696" w:rsidRPr="00476E69" w:rsidRDefault="00924696" w:rsidP="00476E69">
      <w:pPr>
        <w:pStyle w:val="1"/>
        <w:spacing w:line="240" w:lineRule="auto"/>
        <w:contextualSpacing/>
        <w:jc w:val="both"/>
        <w:rPr>
          <w:rFonts w:ascii="Times New Roman" w:eastAsia="Times New Roman" w:hAnsi="Times New Roman" w:cs="Times New Roman"/>
          <w:b/>
          <w:sz w:val="24"/>
          <w:szCs w:val="24"/>
        </w:rPr>
      </w:pPr>
      <w:r w:rsidRPr="00476E69">
        <w:rPr>
          <w:rFonts w:ascii="Times New Roman" w:eastAsia="Times New Roman" w:hAnsi="Times New Roman" w:cs="Times New Roman"/>
          <w:b/>
          <w:sz w:val="24"/>
          <w:szCs w:val="24"/>
        </w:rPr>
        <w:t>Література:</w:t>
      </w:r>
    </w:p>
    <w:p w:rsidR="00924696" w:rsidRPr="00476E69" w:rsidRDefault="00924696" w:rsidP="00476E69">
      <w:pPr>
        <w:pStyle w:val="1"/>
        <w:numPr>
          <w:ilvl w:val="0"/>
          <w:numId w:val="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924696" w:rsidRPr="00476E69" w:rsidRDefault="00924696" w:rsidP="00476E69">
      <w:pPr>
        <w:pStyle w:val="1"/>
        <w:numPr>
          <w:ilvl w:val="0"/>
          <w:numId w:val="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lastRenderedPageBreak/>
        <w:t>Інфекційні хвороби в дітей: підручник за ред. проф. С.О.Крамарьова, проф. О.Б.Надраги. – Київ.: ВСВ “Медицина”, - 2010 - 392 с.</w:t>
      </w:r>
    </w:p>
    <w:p w:rsidR="00924696" w:rsidRPr="00476E69" w:rsidRDefault="00924696" w:rsidP="00476E69">
      <w:pPr>
        <w:pStyle w:val="1"/>
        <w:numPr>
          <w:ilvl w:val="0"/>
          <w:numId w:val="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924696" w:rsidRPr="00476E69" w:rsidRDefault="00924696" w:rsidP="00476E69">
      <w:pPr>
        <w:pStyle w:val="1"/>
        <w:numPr>
          <w:ilvl w:val="0"/>
          <w:numId w:val="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924696" w:rsidRPr="00476E69" w:rsidRDefault="00924696" w:rsidP="00476E69">
      <w:pPr>
        <w:pStyle w:val="1"/>
        <w:numPr>
          <w:ilvl w:val="0"/>
          <w:numId w:val="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924696" w:rsidRPr="00476E69" w:rsidRDefault="00924696" w:rsidP="00476E69">
      <w:pPr>
        <w:pStyle w:val="1"/>
        <w:numPr>
          <w:ilvl w:val="0"/>
          <w:numId w:val="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lang w:val="en-US"/>
        </w:rPr>
        <w:t xml:space="preserve">Nelson textbook 21 </w:t>
      </w:r>
      <w:proofErr w:type="gramStart"/>
      <w:r w:rsidRPr="00476E69">
        <w:rPr>
          <w:rFonts w:ascii="Times New Roman" w:eastAsia="Times New Roman" w:hAnsi="Times New Roman" w:cs="Times New Roman"/>
          <w:sz w:val="24"/>
          <w:szCs w:val="24"/>
          <w:lang w:val="en-US"/>
        </w:rPr>
        <w:t>th</w:t>
      </w:r>
      <w:proofErr w:type="gramEnd"/>
      <w:r w:rsidRPr="00476E69">
        <w:rPr>
          <w:rFonts w:ascii="Times New Roman" w:eastAsia="Times New Roman" w:hAnsi="Times New Roman" w:cs="Times New Roman"/>
          <w:sz w:val="24"/>
          <w:szCs w:val="24"/>
          <w:lang w:val="en-US"/>
        </w:rPr>
        <w:t xml:space="preserve"> Edition by Robert M. Kliegman, MD, Richard E. Behrman, MD, Hal B. Jensen, MD and Bonita F. Stanton, MD. </w:t>
      </w:r>
      <w:r w:rsidRPr="00476E69">
        <w:rPr>
          <w:rFonts w:ascii="Times New Roman" w:eastAsia="Times New Roman" w:hAnsi="Times New Roman" w:cs="Times New Roman"/>
          <w:sz w:val="24"/>
          <w:szCs w:val="24"/>
        </w:rPr>
        <w:t>Видавництво: SAUNDERS. 2019. – 4264 р.</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Додаткові джерела:</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lang w:val="ru-RU"/>
        </w:rPr>
      </w:pPr>
      <w:r w:rsidRPr="00476E69">
        <w:rPr>
          <w:rFonts w:ascii="Times New Roman" w:eastAsia="Times New Roman" w:hAnsi="Times New Roman" w:cs="Times New Roman"/>
          <w:sz w:val="24"/>
          <w:szCs w:val="24"/>
        </w:rPr>
        <w:t>1. Возіанова Ж.І. Інфекційні і паразитарні хвороби (в 3-х томах). – К.: “Здоров’я”, 2002. – Т.1.-</w:t>
      </w:r>
      <w:r w:rsidRPr="00476E69">
        <w:rPr>
          <w:rFonts w:ascii="Times New Roman" w:eastAsia="Times New Roman" w:hAnsi="Times New Roman" w:cs="Times New Roman"/>
          <w:sz w:val="24"/>
          <w:szCs w:val="24"/>
          <w:lang w:val="ru-RU"/>
        </w:rPr>
        <w:t>3.</w:t>
      </w:r>
    </w:p>
    <w:p w:rsidR="00924696" w:rsidRPr="00476E69" w:rsidRDefault="00924696" w:rsidP="00476E69">
      <w:pPr>
        <w:pStyle w:val="1"/>
        <w:spacing w:line="240" w:lineRule="auto"/>
        <w:contextualSpacing/>
        <w:jc w:val="both"/>
        <w:rPr>
          <w:rFonts w:ascii="Times New Roman" w:eastAsia="Gungsuh" w:hAnsi="Times New Roman" w:cs="Times New Roman"/>
          <w:sz w:val="24"/>
          <w:szCs w:val="24"/>
        </w:rPr>
      </w:pPr>
      <w:r w:rsidRPr="00476E69">
        <w:rPr>
          <w:rFonts w:ascii="Times New Roman" w:eastAsia="Gungsuh" w:hAnsi="Times New Roman" w:cs="Times New Roman"/>
          <w:sz w:val="24"/>
          <w:szCs w:val="24"/>
        </w:rPr>
        <w:t xml:space="preserve">2. Инфекционные болезни: учебник / О.А. Голубовская, М.А. Андрейчин, А.В. Шкурба [и др.] − К:. ВСИ «Медицина», 2014. </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lang w:val="ru-RU"/>
        </w:rPr>
      </w:pPr>
      <w:r w:rsidRPr="00476E69">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Pr="00476E69">
        <w:rPr>
          <w:rFonts w:ascii="Times New Roman" w:eastAsia="Times New Roman" w:hAnsi="Times New Roman" w:cs="Times New Roman"/>
          <w:sz w:val="24"/>
          <w:szCs w:val="24"/>
          <w:lang w:val="ru-RU"/>
        </w:rPr>
        <w:t>.</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924696" w:rsidRPr="00476E69" w:rsidRDefault="00924696" w:rsidP="00476E69">
      <w:pPr>
        <w:contextualSpacing/>
        <w:jc w:val="center"/>
        <w:rPr>
          <w:szCs w:val="24"/>
          <w:lang w:val="uk-UA"/>
        </w:rPr>
      </w:pPr>
    </w:p>
    <w:p w:rsidR="00C423E1" w:rsidRPr="00476E69" w:rsidRDefault="00C423E1" w:rsidP="00476E69">
      <w:pPr>
        <w:contextualSpacing/>
        <w:jc w:val="center"/>
        <w:rPr>
          <w:b/>
          <w:szCs w:val="24"/>
        </w:rPr>
      </w:pPr>
    </w:p>
    <w:p w:rsidR="00C423E1" w:rsidRPr="00476E69" w:rsidRDefault="00C423E1" w:rsidP="00476E69">
      <w:pPr>
        <w:contextualSpacing/>
        <w:jc w:val="center"/>
        <w:rPr>
          <w:b/>
          <w:szCs w:val="24"/>
        </w:rPr>
      </w:pPr>
      <w:r w:rsidRPr="00476E69">
        <w:rPr>
          <w:b/>
          <w:szCs w:val="24"/>
          <w:lang w:val="uk-UA"/>
        </w:rPr>
        <w:t>МЕТОДИЧНІ РЕКОМЕНДАЦІЇ ДО ТЕМ №10</w:t>
      </w:r>
      <w:r w:rsidRPr="00476E69">
        <w:rPr>
          <w:b/>
          <w:szCs w:val="24"/>
        </w:rPr>
        <w:t>, №11</w:t>
      </w:r>
    </w:p>
    <w:p w:rsidR="00C423E1" w:rsidRPr="00476E69" w:rsidRDefault="007920B1" w:rsidP="00476E69">
      <w:pPr>
        <w:contextualSpacing/>
        <w:jc w:val="center"/>
        <w:rPr>
          <w:szCs w:val="24"/>
        </w:rPr>
      </w:pPr>
      <w:r w:rsidRPr="00476E69">
        <w:rPr>
          <w:b/>
          <w:szCs w:val="24"/>
        </w:rPr>
        <w:t>Тема № 10.</w:t>
      </w:r>
      <w:r w:rsidRPr="00476E69">
        <w:rPr>
          <w:szCs w:val="24"/>
        </w:rPr>
        <w:t xml:space="preserve"> </w:t>
      </w:r>
      <w:r w:rsidR="00C423E1" w:rsidRPr="00476E69">
        <w:rPr>
          <w:szCs w:val="24"/>
        </w:rPr>
        <w:t>Вірусні гепатити: епідеміологія, етіологія, патогенез, класифікація, клініка, діагностика, лікування, профілактика.</w:t>
      </w:r>
    </w:p>
    <w:p w:rsidR="00C423E1" w:rsidRPr="00476E69" w:rsidRDefault="007920B1" w:rsidP="00476E69">
      <w:pPr>
        <w:contextualSpacing/>
        <w:jc w:val="center"/>
        <w:rPr>
          <w:szCs w:val="24"/>
        </w:rPr>
      </w:pPr>
      <w:r w:rsidRPr="00476E69">
        <w:rPr>
          <w:b/>
          <w:szCs w:val="24"/>
        </w:rPr>
        <w:t>Тема № 11.</w:t>
      </w:r>
      <w:r w:rsidRPr="00476E69">
        <w:rPr>
          <w:szCs w:val="24"/>
        </w:rPr>
        <w:t xml:space="preserve"> </w:t>
      </w:r>
      <w:r w:rsidR="00C423E1" w:rsidRPr="00476E69">
        <w:rPr>
          <w:szCs w:val="24"/>
        </w:rPr>
        <w:t>ВІЛ-інфекція/СНІД у дітей: епідеміологія, етіологія, патогенез, класифікація, клініка, діагностика, лікування, профілактика. Опортуністичні інфекції та їх менеджмент.</w:t>
      </w:r>
    </w:p>
    <w:p w:rsidR="0024042F" w:rsidRPr="00476E69" w:rsidRDefault="00F90820" w:rsidP="00476E69">
      <w:pPr>
        <w:shd w:val="clear" w:color="auto" w:fill="FFFFFF"/>
        <w:autoSpaceDE w:val="0"/>
        <w:autoSpaceDN w:val="0"/>
        <w:adjustRightInd w:val="0"/>
        <w:contextualSpacing/>
        <w:jc w:val="both"/>
        <w:rPr>
          <w:szCs w:val="24"/>
        </w:rPr>
      </w:pPr>
      <w:r w:rsidRPr="00476E69">
        <w:rPr>
          <w:b/>
          <w:szCs w:val="24"/>
        </w:rPr>
        <w:t>Актуальн</w:t>
      </w:r>
      <w:r w:rsidRPr="00476E69">
        <w:rPr>
          <w:b/>
          <w:szCs w:val="24"/>
          <w:lang w:val="uk-UA"/>
        </w:rPr>
        <w:t>ість:</w:t>
      </w:r>
      <w:r w:rsidRPr="00476E69">
        <w:rPr>
          <w:szCs w:val="24"/>
          <w:lang w:val="uk-UA"/>
        </w:rPr>
        <w:t xml:space="preserve"> </w:t>
      </w:r>
      <w:r w:rsidR="0024042F" w:rsidRPr="00476E69">
        <w:rPr>
          <w:szCs w:val="24"/>
        </w:rPr>
        <w:t xml:space="preserve">Вірусні гепатити (ВГ) залишається однією з розповсюджених інфекцій у дітей, які характеризується різноманітністю клінічних проявів та складністю діагностики, особливо на початку захворювання. Велике значення має рання діагностика ВГ, так як з одного боку чим раніше діагностовано захворювання, тим менш ускладнень, менш вірогідність переходу у затяжні та хронічні форми, а з другого боку раніш проводяться протиепідемічні заходи, що сприяє локалізації епідеміологічного процесу. </w:t>
      </w:r>
    </w:p>
    <w:p w:rsidR="00F90820" w:rsidRPr="00476E69" w:rsidRDefault="00F90820" w:rsidP="00476E69">
      <w:pPr>
        <w:shd w:val="clear" w:color="auto" w:fill="FFFFFF"/>
        <w:autoSpaceDE w:val="0"/>
        <w:autoSpaceDN w:val="0"/>
        <w:adjustRightInd w:val="0"/>
        <w:ind w:firstLine="545"/>
        <w:contextualSpacing/>
        <w:jc w:val="both"/>
        <w:rPr>
          <w:szCs w:val="24"/>
          <w:lang w:val="uk-UA" w:eastAsia="uk-UA"/>
        </w:rPr>
      </w:pPr>
      <w:r w:rsidRPr="00476E69">
        <w:rPr>
          <w:szCs w:val="24"/>
          <w:lang w:val="uk-UA" w:eastAsia="uk-UA"/>
        </w:rPr>
        <w:t>Щорічно 28 липня, у день народження американського вірусолога Баруха Бламберга, який отримав Нобелівську премію за прорив у вивченні етіології вірусних гепатитів (ВГ), у світі проводиться Всесвітній день боротьби з гепатитом. У 2018 році він пройшов під гаслом «Діагностувати і лікувати гепатит». Акції та заходи, заплановані в рамках Всесвітнього дня боротьби з гепатитом, спрямовані як на сприяння більш масштабному наданню послуг з профілактики, діагностики та лікування захворювання, а також догляду за хворими, так і на зміцнення партнерств і збільшення фінансування для боротьби з вірусним гепатитом по всьому світу.</w:t>
      </w:r>
    </w:p>
    <w:p w:rsidR="00F90820" w:rsidRPr="00476E69" w:rsidRDefault="00F90820" w:rsidP="00476E69">
      <w:pPr>
        <w:shd w:val="clear" w:color="auto" w:fill="FFFFFF"/>
        <w:autoSpaceDE w:val="0"/>
        <w:autoSpaceDN w:val="0"/>
        <w:adjustRightInd w:val="0"/>
        <w:ind w:firstLine="545"/>
        <w:contextualSpacing/>
        <w:jc w:val="both"/>
        <w:rPr>
          <w:szCs w:val="24"/>
          <w:lang w:val="uk-UA"/>
        </w:rPr>
      </w:pPr>
      <w:r w:rsidRPr="00476E69">
        <w:rPr>
          <w:szCs w:val="24"/>
          <w:lang w:val="uk-UA" w:eastAsia="uk-UA"/>
        </w:rPr>
        <w:t>За даними Всесвітньої організації охорони здоров'я (ВООЗ), вірусними гепатитами інфіковані або перенесли їх у минулому до   2 млрд. нинішнього населення Землі. Актуальність проблеми вірусних гепатитів А, В, С, D, Е визначається не тільки високою захворюваністю, що нерідко набуває характеру епідемій, а й високою частотою хронізації захворювань, що може призвести до розвитку цирозу і раку печінки. Як мінімум 60% випадків раку печінки пов'язано саме з пізнім діагностуванням та лікуванням вірусного гепатиту В і С.</w:t>
      </w:r>
      <w:r w:rsidRPr="00476E69">
        <w:rPr>
          <w:szCs w:val="24"/>
          <w:lang w:val="uk-UA"/>
        </w:rPr>
        <w:t xml:space="preserve"> </w:t>
      </w:r>
      <w:r w:rsidRPr="00476E69">
        <w:rPr>
          <w:szCs w:val="24"/>
          <w:lang w:val="uk-UA" w:eastAsia="uk-UA"/>
        </w:rPr>
        <w:t xml:space="preserve">У Глобальній доповіді про гепатит, оприлюдненій ВООЗ у 2017 році, повідомляється, що у 2015 році ВГ став причиною 1,34 млн. випадків смерті у світі, що можна порівняти зі смертністю від туберкульозу, та перевищує показники смертності від вірусу імунодефіциту людини (ВІЛ). Більшість смертей від ВГ були спричинені цирозом (720 тис.) і первинним раком печінки (470 </w:t>
      </w:r>
      <w:r w:rsidRPr="00476E69">
        <w:rPr>
          <w:szCs w:val="24"/>
          <w:lang w:val="uk-UA" w:eastAsia="uk-UA"/>
        </w:rPr>
        <w:lastRenderedPageBreak/>
        <w:t>тис.).</w:t>
      </w:r>
      <w:r w:rsidRPr="00476E69">
        <w:rPr>
          <w:szCs w:val="24"/>
          <w:lang w:val="uk-UA"/>
        </w:rPr>
        <w:t xml:space="preserve"> </w:t>
      </w:r>
    </w:p>
    <w:p w:rsidR="00F90820" w:rsidRPr="00476E69" w:rsidRDefault="00F90820" w:rsidP="00476E69">
      <w:pPr>
        <w:shd w:val="clear" w:color="auto" w:fill="FFFFFF"/>
        <w:autoSpaceDE w:val="0"/>
        <w:autoSpaceDN w:val="0"/>
        <w:adjustRightInd w:val="0"/>
        <w:ind w:firstLine="545"/>
        <w:contextualSpacing/>
        <w:jc w:val="both"/>
        <w:rPr>
          <w:szCs w:val="24"/>
          <w:lang w:val="uk-UA"/>
        </w:rPr>
      </w:pPr>
      <w:r w:rsidRPr="00476E69">
        <w:rPr>
          <w:szCs w:val="24"/>
          <w:lang w:val="uk-UA" w:eastAsia="uk-UA"/>
        </w:rPr>
        <w:t>Особливу небезпеку для здоров'я людства становлять гепатити В і С, на які припадає 96% смертності від усіх видів ВГ і які можуть протікати безсимптомно протягом тривалого часу, іноді десятиліть, підвищуючи ризик розвитку хронічної форми захворювання. У 2015 році в світі з хронічним гепатитом В жило 257 млн. осіб, з хронічним гепатитом С – 71 млн. осіб.</w:t>
      </w:r>
    </w:p>
    <w:p w:rsidR="00F90820" w:rsidRPr="00476E69" w:rsidRDefault="00F90820" w:rsidP="00476E69">
      <w:pPr>
        <w:shd w:val="clear" w:color="auto" w:fill="FFFFFF"/>
        <w:autoSpaceDE w:val="0"/>
        <w:autoSpaceDN w:val="0"/>
        <w:adjustRightInd w:val="0"/>
        <w:ind w:firstLine="545"/>
        <w:contextualSpacing/>
        <w:jc w:val="both"/>
        <w:rPr>
          <w:szCs w:val="24"/>
          <w:lang w:val="uk-UA"/>
        </w:rPr>
      </w:pPr>
      <w:r w:rsidRPr="00476E69">
        <w:rPr>
          <w:szCs w:val="24"/>
          <w:lang w:val="uk-UA" w:eastAsia="uk-UA"/>
        </w:rPr>
        <w:t>Найбільш поширений тип ВГ – гепатит В – є найсерйознішою і водночас глобально недооціненою проблемою системи охорони здоров'я. У 2015 році захворювання стало причиною смерті приблизно 887 тис. осіб у світі. При цьому вірус є у 50-100 разів більш контагіозним (заразним), ніж вірус імунодефіциту людини. У дітей грудного віку, інфікованих гепатитом В, протягом першого року життя, захворювання переходить у хронічну форму в 80-90% випадків. У дорослих хронічний вірусний гепатит В у 350 разів підвищує ризик розвитку цирозу і раку печінки через 10-15 років після інфікування.</w:t>
      </w:r>
    </w:p>
    <w:p w:rsidR="00F90820" w:rsidRPr="00476E69" w:rsidRDefault="00F90820" w:rsidP="00476E69">
      <w:pPr>
        <w:shd w:val="clear" w:color="auto" w:fill="FFFFFF"/>
        <w:autoSpaceDE w:val="0"/>
        <w:autoSpaceDN w:val="0"/>
        <w:adjustRightInd w:val="0"/>
        <w:ind w:firstLine="545"/>
        <w:contextualSpacing/>
        <w:jc w:val="both"/>
        <w:rPr>
          <w:szCs w:val="24"/>
          <w:lang w:val="uk-UA"/>
        </w:rPr>
      </w:pPr>
      <w:r w:rsidRPr="00476E69">
        <w:rPr>
          <w:szCs w:val="24"/>
          <w:lang w:val="uk-UA" w:eastAsia="uk-UA"/>
        </w:rPr>
        <w:t>Україна належить до країн із середнім рівнем розповсюдження гепатитів. На початку 2016 року на  обліку перебувало 20 258 пацієнтів з гепатитом В і 46 883 – з гепатитом С. Якщо говорити про нові випадки захворювання, то хронічну форму гепатиту В у 2016 році діагностовано у 1535 українців, гостру форму – у 1467 осіб: 3,59 і 3,43 випадка на 100 тис. населення відповідно. Для порівняння: згідно з останніми наявними даними (після 2013 року), поширеність гепатиту В у країнах Європейського Союзу становить лише 1 випадок на 100 000 населення.</w:t>
      </w:r>
    </w:p>
    <w:p w:rsidR="00F90820" w:rsidRPr="00476E69" w:rsidRDefault="00F90820" w:rsidP="00476E69">
      <w:pPr>
        <w:shd w:val="clear" w:color="auto" w:fill="FFFFFF"/>
        <w:autoSpaceDE w:val="0"/>
        <w:autoSpaceDN w:val="0"/>
        <w:adjustRightInd w:val="0"/>
        <w:ind w:firstLine="545"/>
        <w:contextualSpacing/>
        <w:jc w:val="both"/>
        <w:rPr>
          <w:szCs w:val="24"/>
          <w:lang w:val="uk-UA"/>
        </w:rPr>
      </w:pPr>
      <w:r w:rsidRPr="00476E69">
        <w:rPr>
          <w:szCs w:val="24"/>
          <w:lang w:val="uk-UA" w:eastAsia="uk-UA"/>
        </w:rPr>
        <w:t>Серйозність проблеми поширення гепатиту В значною мірою зумовлена інфектогенністю вірусу (за межами людського організму він не гине щонайменше сім днів, зберігаючи здатність викликати інфекцію) і численними шляхами поширення. У високоендемічних районах гепатит В найчастіше поширюється від матері до дитини під час пологів (перинатальна передача) або в результаті впливу інфікованої крові (горизонтальна передача). Вірус також передається через шкіру та слизову при впливі інфікованої крові або рідин організму: зі слиною, менструальними, вагінальними виділеннями, сім’яною рідиною. Тобто передача гепатиту В можлива під час статевого акту, нанесення татуювань, використання лез для гоління та інших подібних предметів, заражених кров'ю, а також під час стоматологічних, хірургічних, косметологічних процедур.</w:t>
      </w:r>
    </w:p>
    <w:p w:rsidR="00F90820" w:rsidRPr="00476E69" w:rsidRDefault="00F90820" w:rsidP="00476E69">
      <w:pPr>
        <w:shd w:val="clear" w:color="auto" w:fill="FFFFFF"/>
        <w:autoSpaceDE w:val="0"/>
        <w:autoSpaceDN w:val="0"/>
        <w:adjustRightInd w:val="0"/>
        <w:ind w:firstLine="545"/>
        <w:contextualSpacing/>
        <w:jc w:val="both"/>
        <w:rPr>
          <w:szCs w:val="24"/>
          <w:lang w:val="uk-UA"/>
        </w:rPr>
      </w:pPr>
      <w:r w:rsidRPr="00476E69">
        <w:rPr>
          <w:szCs w:val="24"/>
          <w:lang w:val="uk-UA" w:eastAsia="uk-UA"/>
        </w:rPr>
        <w:t>З огляду на значний тягар вірусних гепатитів, у 2016 році Всесвітньою асамблеєю охорони здоров'я була схвалена Глобальна стратегія сектору охорони здоров'я (ГССЗ) щодо вірусного гепатиту на 2016-2021 рр., спрямована на елімінацію ВГ як глобальної загрози здоров'ю населення до 2030 року шляхом скорочення нових випадків інфікування на 90% і смертності – на 65%. Основними компонентами ГССЗ визначені:</w:t>
      </w:r>
    </w:p>
    <w:p w:rsidR="00F90820" w:rsidRPr="00476E69" w:rsidRDefault="00F90820" w:rsidP="00476E69">
      <w:pPr>
        <w:widowControl/>
        <w:numPr>
          <w:ilvl w:val="0"/>
          <w:numId w:val="13"/>
        </w:numPr>
        <w:shd w:val="clear" w:color="auto" w:fill="FFFFFF"/>
        <w:spacing w:before="100" w:beforeAutospacing="1" w:after="100" w:afterAutospacing="1"/>
        <w:contextualSpacing/>
        <w:rPr>
          <w:szCs w:val="24"/>
          <w:lang w:val="uk-UA" w:eastAsia="uk-UA"/>
        </w:rPr>
      </w:pPr>
      <w:r w:rsidRPr="00476E69">
        <w:rPr>
          <w:szCs w:val="24"/>
          <w:lang w:val="uk-UA" w:eastAsia="uk-UA"/>
        </w:rPr>
        <w:t>стратегічна інформаційна система, заснована на епіднагляді;</w:t>
      </w:r>
    </w:p>
    <w:p w:rsidR="00F90820" w:rsidRPr="00476E69" w:rsidRDefault="00F90820" w:rsidP="00476E69">
      <w:pPr>
        <w:widowControl/>
        <w:numPr>
          <w:ilvl w:val="0"/>
          <w:numId w:val="13"/>
        </w:numPr>
        <w:shd w:val="clear" w:color="auto" w:fill="FFFFFF"/>
        <w:spacing w:before="100" w:beforeAutospacing="1" w:after="100" w:afterAutospacing="1"/>
        <w:contextualSpacing/>
        <w:rPr>
          <w:szCs w:val="24"/>
          <w:lang w:val="uk-UA" w:eastAsia="uk-UA"/>
        </w:rPr>
      </w:pPr>
      <w:r w:rsidRPr="00476E69">
        <w:rPr>
          <w:szCs w:val="24"/>
          <w:lang w:val="uk-UA" w:eastAsia="uk-UA"/>
        </w:rPr>
        <w:t>розширення охоплення населення послугами, пов'язаними з діагностикою та лікуванням гепатитів;</w:t>
      </w:r>
    </w:p>
    <w:p w:rsidR="00F90820" w:rsidRPr="00476E69" w:rsidRDefault="00F90820" w:rsidP="00476E69">
      <w:pPr>
        <w:widowControl/>
        <w:numPr>
          <w:ilvl w:val="0"/>
          <w:numId w:val="13"/>
        </w:numPr>
        <w:shd w:val="clear" w:color="auto" w:fill="FFFFFF"/>
        <w:spacing w:before="100" w:beforeAutospacing="1" w:after="100" w:afterAutospacing="1"/>
        <w:contextualSpacing/>
        <w:rPr>
          <w:szCs w:val="24"/>
          <w:lang w:val="uk-UA" w:eastAsia="uk-UA"/>
        </w:rPr>
      </w:pPr>
      <w:r w:rsidRPr="00476E69">
        <w:rPr>
          <w:szCs w:val="24"/>
          <w:lang w:val="uk-UA" w:eastAsia="uk-UA"/>
        </w:rPr>
        <w:t>стійке фінансування програм, спрямованих на боротьбу з ВГ;</w:t>
      </w:r>
    </w:p>
    <w:p w:rsidR="00F90820" w:rsidRPr="00476E69" w:rsidRDefault="00F90820" w:rsidP="00476E69">
      <w:pPr>
        <w:widowControl/>
        <w:numPr>
          <w:ilvl w:val="0"/>
          <w:numId w:val="13"/>
        </w:numPr>
        <w:shd w:val="clear" w:color="auto" w:fill="FFFFFF"/>
        <w:spacing w:before="100" w:beforeAutospacing="1" w:after="100" w:afterAutospacing="1"/>
        <w:contextualSpacing/>
        <w:rPr>
          <w:szCs w:val="24"/>
          <w:lang w:val="uk-UA" w:eastAsia="uk-UA"/>
        </w:rPr>
      </w:pPr>
      <w:r w:rsidRPr="00476E69">
        <w:rPr>
          <w:szCs w:val="24"/>
          <w:lang w:val="uk-UA" w:eastAsia="uk-UA"/>
        </w:rPr>
        <w:t>створення, тестування і впровадження нових методів діагностики, лікування і профілактики захворювання.</w:t>
      </w:r>
    </w:p>
    <w:p w:rsidR="00F90820" w:rsidRPr="00476E69" w:rsidRDefault="00F90820" w:rsidP="00476E69">
      <w:pPr>
        <w:shd w:val="clear" w:color="auto" w:fill="FFFFFF"/>
        <w:autoSpaceDE w:val="0"/>
        <w:autoSpaceDN w:val="0"/>
        <w:adjustRightInd w:val="0"/>
        <w:ind w:firstLine="545"/>
        <w:contextualSpacing/>
        <w:jc w:val="both"/>
        <w:rPr>
          <w:szCs w:val="24"/>
          <w:lang w:val="uk-UA" w:eastAsia="uk-UA"/>
        </w:rPr>
      </w:pPr>
      <w:r w:rsidRPr="00476E69">
        <w:rPr>
          <w:szCs w:val="24"/>
          <w:lang w:val="uk-UA" w:eastAsia="uk-UA"/>
        </w:rPr>
        <w:t>Однією з ключових складових стратегії є профілактика гепатиту В за допомогою курсу вакцинації всіх новонароджених трьома дозами вакцини протягом першого року життя (згідно з Календарем профілактичних щеплень, затвердженим Міністерством охорони здоров'я України у 2018 році, – у першу добу життя, у два місяці і в шість місяців). Це головний і найефективніший спосіб попередження інфікування гепатитом В, ефективність якого становить 95%.Вакцина проти гепатиту В використовується з 1982 року. У світі вже було використано понад 1 млрд. доз вакцин, що дозволило в багатьох країнах знизити показник хронічного інфікування дітей вірусом гепатиту В з 15% до 1%. Станом на 2014 рік 184 держави вакцинували дітей грудного віку проти гепатиту В, таким чином вакцинацією охоплено 82% дітей в світі.</w:t>
      </w:r>
    </w:p>
    <w:p w:rsidR="00F90820" w:rsidRPr="00476E69" w:rsidRDefault="00F90820" w:rsidP="00476E69">
      <w:pPr>
        <w:shd w:val="clear" w:color="auto" w:fill="FFFFFF"/>
        <w:autoSpaceDE w:val="0"/>
        <w:autoSpaceDN w:val="0"/>
        <w:adjustRightInd w:val="0"/>
        <w:ind w:firstLine="545"/>
        <w:contextualSpacing/>
        <w:jc w:val="both"/>
        <w:rPr>
          <w:szCs w:val="24"/>
          <w:lang w:val="uk-UA" w:eastAsia="uk-UA"/>
        </w:rPr>
      </w:pPr>
      <w:r w:rsidRPr="00476E69">
        <w:rPr>
          <w:szCs w:val="24"/>
          <w:lang w:val="uk-UA" w:eastAsia="uk-UA"/>
        </w:rPr>
        <w:t xml:space="preserve">В Україні, за даними електронно-статистичної форми «Укрвак», рівень охоплення вакцинами проти гепатиту В дітей до року станом на серпень 2017 року склав 42%, на кінець 2016 року показник дорівнював критичним 28,8%. Згідно з оцінками експертів ВООЗ, за показниками 2016 року Україна увійшла в ТОП-8 країн з найменшим охопленням вакцинацією </w:t>
      </w:r>
      <w:r w:rsidRPr="00476E69">
        <w:rPr>
          <w:szCs w:val="24"/>
          <w:lang w:val="uk-UA" w:eastAsia="uk-UA"/>
        </w:rPr>
        <w:lastRenderedPageBreak/>
        <w:t>дітей разом з Нігерією, Сомалі, Південним Суданом, Екваторіальною Гвінеєю, Центральноафриканською Республікою і Сирією.</w:t>
      </w:r>
    </w:p>
    <w:p w:rsidR="00F90820" w:rsidRPr="00476E69" w:rsidRDefault="00F90820" w:rsidP="00476E69">
      <w:pPr>
        <w:shd w:val="clear" w:color="auto" w:fill="FFFFFF"/>
        <w:autoSpaceDE w:val="0"/>
        <w:autoSpaceDN w:val="0"/>
        <w:adjustRightInd w:val="0"/>
        <w:ind w:firstLine="545"/>
        <w:contextualSpacing/>
        <w:jc w:val="both"/>
        <w:rPr>
          <w:szCs w:val="24"/>
          <w:lang w:val="uk-UA" w:eastAsia="uk-UA"/>
        </w:rPr>
      </w:pPr>
      <w:r w:rsidRPr="00476E69">
        <w:rPr>
          <w:szCs w:val="24"/>
          <w:lang w:val="uk-UA" w:eastAsia="uk-UA"/>
        </w:rPr>
        <w:t>Однак навіть такий критично низький рівень вакцинації дозволив скоротити кількість нових випадків гострої форми гепатиту В серед дітей 10-14 років з 1,21 випадка на 100 тис. населення у 2010 році до 0,54 випадка у 2016 році. Тоді як серед українських підлітків 15-17 років, які не були щеплені, показники поширеності захворювання схожі з показниками у дорослих – 3,69 випадка на 100 тис. населення.</w:t>
      </w:r>
    </w:p>
    <w:p w:rsidR="00F90820" w:rsidRPr="00476E69" w:rsidRDefault="00F90820" w:rsidP="00476E69">
      <w:pPr>
        <w:shd w:val="clear" w:color="auto" w:fill="FFFFFF"/>
        <w:autoSpaceDE w:val="0"/>
        <w:autoSpaceDN w:val="0"/>
        <w:adjustRightInd w:val="0"/>
        <w:ind w:firstLine="545"/>
        <w:contextualSpacing/>
        <w:jc w:val="both"/>
        <w:rPr>
          <w:szCs w:val="24"/>
          <w:lang w:val="uk-UA" w:eastAsia="uk-UA"/>
        </w:rPr>
      </w:pPr>
      <w:r w:rsidRPr="00476E69">
        <w:rPr>
          <w:szCs w:val="24"/>
          <w:lang w:val="uk-UA" w:eastAsia="uk-UA"/>
        </w:rPr>
        <w:t>Проаналізувавши статистику трансмісивних інфекцій та інфекцій з перкутанним й парентеральним механізмом передачі можна побачити, що вони є актуальною медико-соціальною проблемою суспільства й створюють значні економічні затрати для їх адекватного менеджменту.</w:t>
      </w:r>
    </w:p>
    <w:p w:rsidR="0024042F" w:rsidRPr="00476E69" w:rsidRDefault="0024042F"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Синдром набутого імунодефіциту (СНІД) - особливо небезпечна інфекційна хвороба, що викликається вірусом імунодефіциту людини (ВІЛ) і через відсутність у даний час специфічних методів профілактики та ефективних методів лікування призводить до смерті. Масове розповсюдження цієї хвороби в усьому світі та в Україні створює загрозу особистій, громадській та державній безпеці, спричиняє важкі соціально-економічні та демографічні наслідки, що зумовлює необхідність вжиття спеціальних заходів щодо захисту прав і законних інтересів громадян та суспільства.</w:t>
      </w:r>
    </w:p>
    <w:p w:rsidR="0024042F" w:rsidRPr="00476E69" w:rsidRDefault="0024042F" w:rsidP="00476E69">
      <w:pPr>
        <w:pStyle w:val="1"/>
        <w:shd w:val="clear" w:color="auto" w:fill="FFFFFF"/>
        <w:spacing w:line="240" w:lineRule="auto"/>
        <w:ind w:firstLine="708"/>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Масштаби епідемії ВІЛ-інфекції/СНІДу в Україні продовжують зростати. Темп приросту нових випадків інфікування ВІЛ в Україні становить 8% у порівнянні з минулим роком. </w:t>
      </w:r>
    </w:p>
    <w:p w:rsidR="0024042F" w:rsidRPr="00476E69" w:rsidRDefault="0024042F" w:rsidP="00476E69">
      <w:pPr>
        <w:pStyle w:val="1"/>
        <w:shd w:val="clear" w:color="auto" w:fill="FFFFFF"/>
        <w:spacing w:line="240" w:lineRule="auto"/>
        <w:ind w:firstLine="720"/>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Станом на 1 листопада 2008 року в Україні зареєстровано 137 973 випадки інфікування ВІЛ, захворіло на СНІД за період епідемії в Україні 26013 громадян, померло від СНІДу 14 705 осіб.</w:t>
      </w:r>
    </w:p>
    <w:p w:rsidR="0024042F" w:rsidRPr="00476E69" w:rsidRDefault="0024042F" w:rsidP="00476E69">
      <w:pPr>
        <w:pStyle w:val="1"/>
        <w:spacing w:line="240" w:lineRule="auto"/>
        <w:ind w:firstLine="720"/>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Найвищі рівні поширеності ВІЛ-інфекції, як і раніше, фіксуються в Дніпропетровській (447,1 на 100 тис. нас.), Одеській (438,7), Донецькій (429,0), Миколаївській (424,2) областях, м. Севастополь (323,6), АР Крим (263,7) та м. Київ (220,4). У цих регіонах зареєстровані також найвищі рівні поширеності СНІД.</w:t>
      </w:r>
    </w:p>
    <w:p w:rsidR="0024042F" w:rsidRPr="00476E69" w:rsidRDefault="0024042F" w:rsidP="00476E69">
      <w:pPr>
        <w:pStyle w:val="1"/>
        <w:shd w:val="clear" w:color="auto" w:fill="FFFFFF"/>
        <w:spacing w:line="240" w:lineRule="auto"/>
        <w:ind w:firstLine="720"/>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Разом з цим в останні 2 роки зросла і кількість обстежень на ВІЛ в країні: у 2006 році в порівнянні з 2005р. – на 2,6%, а в 2007р. у порівнянні з 2006 роком на 12,8%, що прямо пов’язане зі зростанням кількості нових випадків ВІЛ-інфекції (чим більше ми обстежуємо, тим більше виявляємо ВІЛ-позитивних осіб). </w:t>
      </w:r>
    </w:p>
    <w:p w:rsidR="0024042F" w:rsidRPr="00476E69" w:rsidRDefault="0024042F" w:rsidP="00476E69">
      <w:pPr>
        <w:pStyle w:val="1"/>
        <w:shd w:val="clear" w:color="auto" w:fill="FFFFFF"/>
        <w:spacing w:line="240" w:lineRule="auto"/>
        <w:ind w:firstLine="720"/>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За даними світового досвіду, в результаті впровадження широкомасштабної антиретровірусної терапії (АРТ), спочатку зменшується смертність від захворювань, обумовлених СНІДом, а потім захворюваність на СНІД. </w:t>
      </w:r>
    </w:p>
    <w:p w:rsidR="0024042F" w:rsidRPr="00476E69" w:rsidRDefault="0024042F" w:rsidP="00476E69">
      <w:pPr>
        <w:pStyle w:val="1"/>
        <w:shd w:val="clear" w:color="auto" w:fill="FFFFFF"/>
        <w:spacing w:line="240" w:lineRule="auto"/>
        <w:ind w:firstLine="720"/>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За неповні чотири роки внаслідок впровадження АРТ в Україні вдалося знизити темпи приросту смертності від захворювань, обумовлених СНІДом. В порівнянні з 2004 роком темп приросту кількості випадків смерті зменшився у понад 10 разів від 41,0% до 4,0%. </w:t>
      </w:r>
    </w:p>
    <w:p w:rsidR="0024042F" w:rsidRPr="00476E69" w:rsidRDefault="0024042F" w:rsidP="00476E69">
      <w:pPr>
        <w:pStyle w:val="1"/>
        <w:shd w:val="clear" w:color="auto" w:fill="FFFFFF"/>
        <w:spacing w:line="240" w:lineRule="auto"/>
        <w:ind w:firstLine="720"/>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Щодо захворюваності на СНІД, в Україні в 2007 році завдяки впровадженню АРТ вперше зареєстровано зниження кількості хворих на СНІД на 3,0%, тоді як у 2004 та 2005 роках темпи приросту кількості хворих на СНІД складали +45,0% та +55,0%, відповідно. </w:t>
      </w:r>
    </w:p>
    <w:p w:rsidR="0024042F" w:rsidRPr="00476E69" w:rsidRDefault="0024042F" w:rsidP="00476E69">
      <w:pPr>
        <w:pStyle w:val="1"/>
        <w:shd w:val="clear" w:color="auto" w:fill="FFFFFF"/>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Епідемія ВІЛ-інфекції в Україні до цього часу сконцентрована в групах найбільш високого ризику інфікування ВІЛ (ГНР), найбільш значними з яких є споживачі ін’єкційних наркотиків, робітники секс-бізнесу, чоловіки, які мають секс з чоловіками, підлітки найвищого ризику, особи, які перебувають в місцях позбавлення волі, колишні ув’язнені, оскільки вони перебувають в оточенні, пов’язаному з високим ризиком. Програми профілактики серед цих груп відграють вирішальну роль у визначенні ходу розвитку епідемії ВІЛ в Україні. </w:t>
      </w:r>
    </w:p>
    <w:p w:rsidR="0024042F" w:rsidRPr="00476E69" w:rsidRDefault="0024042F" w:rsidP="00476E69">
      <w:pPr>
        <w:pStyle w:val="1"/>
        <w:shd w:val="clear" w:color="auto" w:fill="FFFFFF"/>
        <w:spacing w:line="240" w:lineRule="auto"/>
        <w:ind w:firstLine="720"/>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Масштаби програм профілактики, спрямованих на групи найвищого ризику, швидко розширюються в Україні, починаючі з 2004 року. Наприкінці 2007 року понад 350 урядових та неурядових організацій надавали профілактичні послуги таким групам населення. </w:t>
      </w:r>
    </w:p>
    <w:p w:rsidR="0024042F" w:rsidRPr="00476E69" w:rsidRDefault="0024042F" w:rsidP="00476E69">
      <w:pPr>
        <w:pStyle w:val="1"/>
        <w:shd w:val="clear" w:color="auto" w:fill="FFFFFF"/>
        <w:spacing w:line="240" w:lineRule="auto"/>
        <w:ind w:firstLine="720"/>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Найбільш значний прогрес був досягнутий у розширенні послуг для споживачів ін’єкційних наркотиків (СІН) в усіх регіонах України. Ці послуги надають понад 100 неурядових організацій, які одержують підтримку за рахунок гранту Глобального фонду, а </w:t>
      </w:r>
      <w:r w:rsidRPr="00476E69">
        <w:rPr>
          <w:rFonts w:ascii="Times New Roman" w:eastAsia="Times New Roman" w:hAnsi="Times New Roman" w:cs="Times New Roman"/>
          <w:sz w:val="24"/>
          <w:szCs w:val="24"/>
        </w:rPr>
        <w:lastRenderedPageBreak/>
        <w:t>додаткові профілактичні програми надаються у 217 відділеннях Державної соціальної служби для сімей, дітей та молоді.</w:t>
      </w:r>
    </w:p>
    <w:p w:rsidR="0024042F" w:rsidRPr="00476E69" w:rsidRDefault="0024042F" w:rsidP="00476E69">
      <w:pPr>
        <w:pStyle w:val="1"/>
        <w:shd w:val="clear" w:color="auto" w:fill="FFFFFF"/>
        <w:spacing w:line="240" w:lineRule="auto"/>
        <w:ind w:firstLine="720"/>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Позитивно вирішується питання щодо розширення замісної підтримувальної терапії. З 2005 розпочато лікування бупренорфіном, з липня 2008 - препаратом «Метадол». Станом на 15 листопада 2008 року всього до програм замісної підтримувальної терапії залучено 2089 осіб, з них 1233 осіб отримують замісну підтримувальну терапію препаратом «Метадол», 856 осіб – препаратом бупренорфін. Передусім програмами ЗПТ охоплюються ВІЛ-інфіковані наркозалежні пацієнти (1022 учасника ЗПТ мають ВІЛ-позитивний статус, з них антиретровірусне лікування отримують 242 особи), але для наркозалежних осіб з ВІЛ-негативним статусом також не існує заборони до включення в програму.</w:t>
      </w:r>
    </w:p>
    <w:p w:rsidR="0024042F" w:rsidRPr="00476E69" w:rsidRDefault="0024042F" w:rsidP="00476E69">
      <w:pPr>
        <w:pStyle w:val="1"/>
        <w:shd w:val="clear" w:color="auto" w:fill="FFFFFF"/>
        <w:spacing w:line="240" w:lineRule="auto"/>
        <w:ind w:firstLine="540"/>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Підготовлено нормативно-правову базу щодо розширення даної програми, визначено 111 лікувально-профілактичних закладів в усіх регіонах України, які будуть залучені до впровадження замісної терапії. </w:t>
      </w:r>
    </w:p>
    <w:p w:rsidR="0024042F" w:rsidRPr="00476E69" w:rsidRDefault="0024042F" w:rsidP="00476E69">
      <w:pPr>
        <w:pStyle w:val="1"/>
        <w:shd w:val="clear" w:color="auto" w:fill="FFFFFF"/>
        <w:spacing w:line="240" w:lineRule="auto"/>
        <w:ind w:firstLine="720"/>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Зараження інфекціями, що передаються статевим шляхом підвищує вразливість до інфікування ВІЛ, оскільки призводить до істотних уражень слизових оболонок людини. </w:t>
      </w:r>
    </w:p>
    <w:p w:rsidR="0024042F" w:rsidRPr="00476E69" w:rsidRDefault="0024042F" w:rsidP="00476E69">
      <w:pPr>
        <w:pStyle w:val="1"/>
        <w:shd w:val="clear" w:color="auto" w:fill="FFFFFF"/>
        <w:spacing w:line="240" w:lineRule="auto"/>
        <w:ind w:firstLine="700"/>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Для значного розширення лікування інфекцій, що передаються статевим шляхом в группах найвищого ризику необхідно налагодити тісну співпрацю між лікувальними закладами та неурядовими організаціями з метою забезпечення доступу до представників зазначених груп населення. Активна робота над налагодженням такої співпраці наразі триває.</w:t>
      </w:r>
    </w:p>
    <w:p w:rsidR="0024042F" w:rsidRPr="00476E69" w:rsidRDefault="0024042F" w:rsidP="00476E69">
      <w:pPr>
        <w:pStyle w:val="1"/>
        <w:spacing w:line="240" w:lineRule="auto"/>
        <w:ind w:firstLine="700"/>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Епідемія СНІДу в Україні є однією з найбільш жорстоких в Європі та Центральній Азії: за оцінками національних експертів розповсюдженість ВІЛ серед дорослого населення (віком 15-49 років) становить 1,63%; майже 78% ВІЛ-інфікованих громадян України є особами молодого, репродуктивного, працездатного віку.</w:t>
      </w:r>
    </w:p>
    <w:p w:rsidR="0024042F" w:rsidRPr="00476E69" w:rsidRDefault="0024042F" w:rsidP="00476E69">
      <w:pPr>
        <w:shd w:val="clear" w:color="auto" w:fill="FFFFFF"/>
        <w:autoSpaceDE w:val="0"/>
        <w:autoSpaceDN w:val="0"/>
        <w:adjustRightInd w:val="0"/>
        <w:ind w:firstLine="545"/>
        <w:contextualSpacing/>
        <w:jc w:val="both"/>
        <w:rPr>
          <w:szCs w:val="24"/>
          <w:lang w:val="uk-UA" w:eastAsia="uk-UA"/>
        </w:rPr>
      </w:pPr>
      <w:r w:rsidRPr="00476E69">
        <w:rPr>
          <w:szCs w:val="24"/>
          <w:lang w:val="uk-UA"/>
        </w:rPr>
        <w:t xml:space="preserve">Протягом 2007 року в країні офіційно зареєстровано понад 17,5 тисяч нових випадків ВІЛ-інфекції (порівнянні з 2006 роком це на 9,9% більше), у 2008 році – 18,9 тисяч нових випадків, а вже за січень 2009 року - офіційно зареєстровано 1 568 ВІЛ-інфікованих осіб. Отже, динаміка, на жаль, невтішна. Статистичні дані також засвідчують, що епідемія поширюється на дітей та підлітків, у першу чергу, з уразливих груп населення, а також груп найвищого ризику. Так, кількість нових випадків ВІЛ-інфекції серед споживачів ін'єкційних наркотиків 15-19 років зросла майже втричі і становить 32,3% від загальної кількості ВІЛ-позитивних людей. Вік першої спроби вживання ін'єкційних наркотиків зменшився до 13-15 років з переходом до регулярного вживання ін'єкційних наркотиків до досягнення 17 років. </w:t>
      </w:r>
      <w:r w:rsidRPr="00476E69">
        <w:rPr>
          <w:szCs w:val="24"/>
        </w:rPr>
        <w:t>Від 10 до 20% працівників комерційного сексу в Україні мають вік до 18 років.</w:t>
      </w:r>
    </w:p>
    <w:p w:rsidR="0024042F" w:rsidRPr="00476E69" w:rsidRDefault="0024042F" w:rsidP="00476E69">
      <w:pPr>
        <w:pStyle w:val="1"/>
        <w:spacing w:line="240" w:lineRule="auto"/>
        <w:contextualSpacing/>
        <w:jc w:val="both"/>
        <w:rPr>
          <w:rFonts w:ascii="Times New Roman" w:eastAsia="Times New Roman" w:hAnsi="Times New Roman" w:cs="Times New Roman"/>
          <w:b/>
          <w:sz w:val="24"/>
          <w:szCs w:val="24"/>
        </w:rPr>
      </w:pPr>
      <w:r w:rsidRPr="00476E69">
        <w:rPr>
          <w:rFonts w:ascii="Times New Roman" w:eastAsia="Times New Roman" w:hAnsi="Times New Roman" w:cs="Times New Roman"/>
          <w:b/>
          <w:sz w:val="24"/>
          <w:szCs w:val="24"/>
        </w:rPr>
        <w:t>Знати:</w:t>
      </w:r>
    </w:p>
    <w:p w:rsidR="0024042F" w:rsidRPr="00476E69" w:rsidRDefault="0024042F" w:rsidP="00476E69">
      <w:pPr>
        <w:pStyle w:val="1"/>
        <w:numPr>
          <w:ilvl w:val="0"/>
          <w:numId w:val="28"/>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Визначення вірусних гепатитів у дітей.</w:t>
      </w:r>
    </w:p>
    <w:p w:rsidR="0024042F" w:rsidRPr="00476E69" w:rsidRDefault="0024042F" w:rsidP="00476E69">
      <w:pPr>
        <w:pStyle w:val="1"/>
        <w:numPr>
          <w:ilvl w:val="0"/>
          <w:numId w:val="28"/>
        </w:numPr>
        <w:shd w:val="clear" w:color="auto" w:fill="FFFFFF"/>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Етіологію та епідеміологію вірусних гепатитів.</w:t>
      </w:r>
    </w:p>
    <w:p w:rsidR="0024042F" w:rsidRPr="00476E69" w:rsidRDefault="0024042F" w:rsidP="00476E69">
      <w:pPr>
        <w:pStyle w:val="1"/>
        <w:numPr>
          <w:ilvl w:val="0"/>
          <w:numId w:val="28"/>
        </w:numPr>
        <w:shd w:val="clear" w:color="auto" w:fill="FFFFFF"/>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Основні клінічні прояви вірусних гепатитів у клініці дитячих інфекційних хвороб. Особливості клінічних проявів у дітей першого року життя.</w:t>
      </w:r>
    </w:p>
    <w:p w:rsidR="0024042F" w:rsidRPr="00476E69" w:rsidRDefault="0024042F" w:rsidP="00476E69">
      <w:pPr>
        <w:pStyle w:val="1"/>
        <w:numPr>
          <w:ilvl w:val="0"/>
          <w:numId w:val="28"/>
        </w:numPr>
        <w:shd w:val="clear" w:color="auto" w:fill="FFFFFF"/>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Основні діагностичні алгоритми вірусних гепатитів.</w:t>
      </w:r>
    </w:p>
    <w:p w:rsidR="0024042F" w:rsidRPr="00476E69" w:rsidRDefault="0024042F" w:rsidP="00476E69">
      <w:pPr>
        <w:pStyle w:val="1"/>
        <w:numPr>
          <w:ilvl w:val="0"/>
          <w:numId w:val="28"/>
        </w:numPr>
        <w:shd w:val="clear" w:color="auto" w:fill="FFFFFF"/>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Основні принципи лікування хворих з вірусними гепатитами.</w:t>
      </w:r>
    </w:p>
    <w:p w:rsidR="0024042F" w:rsidRPr="00476E69" w:rsidRDefault="0024042F" w:rsidP="00476E69">
      <w:pPr>
        <w:pStyle w:val="1"/>
        <w:numPr>
          <w:ilvl w:val="0"/>
          <w:numId w:val="28"/>
        </w:numPr>
        <w:shd w:val="clear" w:color="auto" w:fill="FFFFFF"/>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Профілактику вірусних гепатитів у дітей різних вікових категорій. Роль вакцинації у профілактиці вірусних гепатитів.</w:t>
      </w:r>
    </w:p>
    <w:p w:rsidR="0024042F" w:rsidRPr="00476E69" w:rsidRDefault="0024042F" w:rsidP="00476E69">
      <w:pPr>
        <w:pStyle w:val="1"/>
        <w:numPr>
          <w:ilvl w:val="0"/>
          <w:numId w:val="28"/>
        </w:numPr>
        <w:shd w:val="clear" w:color="auto" w:fill="FFFFFF"/>
        <w:spacing w:after="240"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Сучасні підходи до лікування вірусних гепатитів з позиції доказової медицини.</w:t>
      </w:r>
    </w:p>
    <w:p w:rsidR="0024042F" w:rsidRPr="00476E69" w:rsidRDefault="0024042F" w:rsidP="00476E69">
      <w:pPr>
        <w:pStyle w:val="1"/>
        <w:numPr>
          <w:ilvl w:val="0"/>
          <w:numId w:val="28"/>
        </w:numPr>
        <w:shd w:val="clear" w:color="auto" w:fill="FFFFFF"/>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Основні клінічні прояви ВІЛ/СНІД у клініці дитячих інфекційних хвороб. Особливості клінічних проявів у дітей першого року життя. Вроджена ВІЛ-інфекія. Діти, народжені від ВІЛ-позитивних матерів.</w:t>
      </w:r>
    </w:p>
    <w:p w:rsidR="0024042F" w:rsidRPr="00476E69" w:rsidRDefault="0024042F" w:rsidP="00476E69">
      <w:pPr>
        <w:pStyle w:val="1"/>
        <w:numPr>
          <w:ilvl w:val="0"/>
          <w:numId w:val="28"/>
        </w:numPr>
        <w:shd w:val="clear" w:color="auto" w:fill="FFFFFF"/>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Основні діагностичні алгоритми ВІЛ/СНІД та опортуністичними інфекціями у дітей.</w:t>
      </w:r>
    </w:p>
    <w:p w:rsidR="0024042F" w:rsidRPr="00476E69" w:rsidRDefault="0024042F" w:rsidP="00476E69">
      <w:pPr>
        <w:pStyle w:val="1"/>
        <w:numPr>
          <w:ilvl w:val="0"/>
          <w:numId w:val="28"/>
        </w:numPr>
        <w:shd w:val="clear" w:color="auto" w:fill="FFFFFF"/>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Основні принципи лікування хворих з ВІЛ/СНІД та опортуністичними інфекціями.</w:t>
      </w:r>
    </w:p>
    <w:p w:rsidR="0024042F" w:rsidRPr="00476E69" w:rsidRDefault="0024042F" w:rsidP="00476E69">
      <w:pPr>
        <w:pStyle w:val="1"/>
        <w:numPr>
          <w:ilvl w:val="0"/>
          <w:numId w:val="28"/>
        </w:numPr>
        <w:shd w:val="clear" w:color="auto" w:fill="FFFFFF"/>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Профілактику ВІЛ/СНІД у дітей різних вікових категорій. </w:t>
      </w:r>
    </w:p>
    <w:p w:rsidR="0024042F" w:rsidRPr="00476E69" w:rsidRDefault="0024042F" w:rsidP="00476E69">
      <w:pPr>
        <w:pStyle w:val="1"/>
        <w:numPr>
          <w:ilvl w:val="0"/>
          <w:numId w:val="28"/>
        </w:numPr>
        <w:shd w:val="clear" w:color="auto" w:fill="FFFFFF"/>
        <w:spacing w:after="240"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Сучасні підходи до лікування ВІЛ/СНІД з позиції доказової медицини.</w:t>
      </w:r>
    </w:p>
    <w:p w:rsidR="0024042F" w:rsidRPr="00476E69" w:rsidRDefault="0024042F" w:rsidP="00476E69">
      <w:pPr>
        <w:pStyle w:val="1"/>
        <w:spacing w:line="240" w:lineRule="auto"/>
        <w:contextualSpacing/>
        <w:jc w:val="both"/>
        <w:rPr>
          <w:rFonts w:ascii="Times New Roman" w:eastAsia="Times New Roman" w:hAnsi="Times New Roman" w:cs="Times New Roman"/>
          <w:b/>
          <w:sz w:val="24"/>
          <w:szCs w:val="24"/>
        </w:rPr>
      </w:pPr>
      <w:r w:rsidRPr="00476E69">
        <w:rPr>
          <w:rFonts w:ascii="Times New Roman" w:eastAsia="Times New Roman" w:hAnsi="Times New Roman" w:cs="Times New Roman"/>
          <w:b/>
          <w:sz w:val="24"/>
          <w:szCs w:val="24"/>
        </w:rPr>
        <w:t>Вміти:</w:t>
      </w:r>
    </w:p>
    <w:p w:rsidR="0024042F" w:rsidRPr="00476E69" w:rsidRDefault="0024042F" w:rsidP="00476E69">
      <w:pPr>
        <w:pStyle w:val="1"/>
        <w:numPr>
          <w:ilvl w:val="0"/>
          <w:numId w:val="20"/>
        </w:numPr>
        <w:spacing w:before="240"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зібрати анамнез захворювання та оцінити епідеміологічні дані;</w:t>
      </w:r>
    </w:p>
    <w:p w:rsidR="0024042F" w:rsidRPr="00476E69" w:rsidRDefault="0024042F"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провести лабораторно-інструментальне обстеження, вміти інтерпретувати їх дані;</w:t>
      </w:r>
    </w:p>
    <w:p w:rsidR="0024042F" w:rsidRPr="00476E69" w:rsidRDefault="0024042F"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обґрунтувати попередній діагноз;</w:t>
      </w:r>
    </w:p>
    <w:p w:rsidR="0024042F" w:rsidRPr="00476E69" w:rsidRDefault="0024042F"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lastRenderedPageBreak/>
        <w:t>призначити додаткові методи дослідження та оцінити їх результати;</w:t>
      </w:r>
    </w:p>
    <w:p w:rsidR="0024042F" w:rsidRPr="00476E69" w:rsidRDefault="0024042F"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обґрунтувати заключний діагноз згідно клінічної класифікації;</w:t>
      </w:r>
    </w:p>
    <w:p w:rsidR="0024042F" w:rsidRPr="00476E69" w:rsidRDefault="0024042F"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провести диференціальну діагностику вірусних гепатитів у дітей різних вікових категорій;</w:t>
      </w:r>
    </w:p>
    <w:p w:rsidR="0024042F" w:rsidRPr="00476E69" w:rsidRDefault="0024042F"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скласти індивідуальний план лікування з урахуванням етіології, патогенезу, тяжкості вірусних гепатитів у дітей;</w:t>
      </w:r>
    </w:p>
    <w:p w:rsidR="0024042F" w:rsidRPr="00476E69" w:rsidRDefault="0024042F"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визначити тактику при ускладненому перебігу вірусних гепатитів у дітей;</w:t>
      </w:r>
    </w:p>
    <w:p w:rsidR="0024042F" w:rsidRPr="00476E69" w:rsidRDefault="0024042F"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скласти протиепідемічні заходи у вогнищі інфекції;</w:t>
      </w:r>
    </w:p>
    <w:p w:rsidR="0024042F" w:rsidRPr="00476E69" w:rsidRDefault="0024042F"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скласти план профілактики вірусних гепатитів;</w:t>
      </w:r>
    </w:p>
    <w:p w:rsidR="0024042F" w:rsidRPr="00476E69" w:rsidRDefault="0024042F" w:rsidP="00476E69">
      <w:pPr>
        <w:pStyle w:val="1"/>
        <w:numPr>
          <w:ilvl w:val="0"/>
          <w:numId w:val="20"/>
        </w:numPr>
        <w:spacing w:after="240"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розвивати творчі здібності в процесі лабораторного та клінічного дослідження принципів діагностики та терапії у дітей, хворих на вірусні гепатити.</w:t>
      </w:r>
    </w:p>
    <w:p w:rsidR="0024042F" w:rsidRPr="00476E69" w:rsidRDefault="0024042F"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провести диференціальну діагностику ВІЛ-інфекції у дітей різних вікових категорій;</w:t>
      </w:r>
    </w:p>
    <w:p w:rsidR="0024042F" w:rsidRPr="00476E69" w:rsidRDefault="0024042F"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скласти індивідуальний план лікування дитини з ВІЛ/СНІД та опортуністичними інфекціями;</w:t>
      </w:r>
    </w:p>
    <w:p w:rsidR="0024042F" w:rsidRPr="00476E69" w:rsidRDefault="0024042F"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визначити тактику при ускладненому перебігу ВІЛ/СНІД та опортуністичними інфекціями;</w:t>
      </w:r>
    </w:p>
    <w:p w:rsidR="0024042F" w:rsidRPr="00476E69" w:rsidRDefault="0024042F"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скласти протиепідемічні заходи у вогнищі інфекції;</w:t>
      </w:r>
    </w:p>
    <w:p w:rsidR="0024042F" w:rsidRPr="00476E69" w:rsidRDefault="0024042F"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скласти план профілактики ВІЛ/СНІД;</w:t>
      </w:r>
    </w:p>
    <w:p w:rsidR="0024042F" w:rsidRPr="00476E69" w:rsidRDefault="0024042F" w:rsidP="00476E69">
      <w:pPr>
        <w:pStyle w:val="1"/>
        <w:numPr>
          <w:ilvl w:val="0"/>
          <w:numId w:val="20"/>
        </w:numPr>
        <w:spacing w:after="240"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розвивати творчі здібності в процесі лабораторного та клінічного дослідження принципів діагностики та терапії у дітей, хворих на ВІЛ-інфекцію.</w:t>
      </w:r>
    </w:p>
    <w:p w:rsidR="0024042F" w:rsidRPr="00476E69" w:rsidRDefault="0024042F" w:rsidP="00476E69">
      <w:pPr>
        <w:pStyle w:val="1"/>
        <w:spacing w:line="240" w:lineRule="auto"/>
        <w:contextualSpacing/>
        <w:jc w:val="both"/>
        <w:rPr>
          <w:rFonts w:ascii="Times New Roman" w:eastAsia="Times New Roman" w:hAnsi="Times New Roman" w:cs="Times New Roman"/>
          <w:b/>
          <w:sz w:val="24"/>
          <w:szCs w:val="24"/>
        </w:rPr>
      </w:pPr>
      <w:r w:rsidRPr="00476E69">
        <w:rPr>
          <w:rFonts w:ascii="Times New Roman" w:eastAsia="Times New Roman" w:hAnsi="Times New Roman" w:cs="Times New Roman"/>
          <w:b/>
          <w:sz w:val="24"/>
          <w:szCs w:val="24"/>
        </w:rPr>
        <w:t>Питання до теми:</w:t>
      </w:r>
    </w:p>
    <w:p w:rsidR="0024042F" w:rsidRPr="00476E69" w:rsidRDefault="0024042F" w:rsidP="00476E69">
      <w:pPr>
        <w:pStyle w:val="1"/>
        <w:numPr>
          <w:ilvl w:val="0"/>
          <w:numId w:val="2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Анатомо-фізіологічні особливості гепатобіліарної ділянки у дітей.</w:t>
      </w:r>
    </w:p>
    <w:p w:rsidR="0024042F" w:rsidRPr="00476E69" w:rsidRDefault="0024042F" w:rsidP="00476E69">
      <w:pPr>
        <w:pStyle w:val="1"/>
        <w:numPr>
          <w:ilvl w:val="0"/>
          <w:numId w:val="2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Клініко-патогенетична класифікація жовтяниць.</w:t>
      </w:r>
    </w:p>
    <w:p w:rsidR="0024042F" w:rsidRPr="00476E69" w:rsidRDefault="0024042F" w:rsidP="00476E69">
      <w:pPr>
        <w:pStyle w:val="1"/>
        <w:numPr>
          <w:ilvl w:val="0"/>
          <w:numId w:val="2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Вірусні гепатити з фекально-оральним механізмом передачі (ВГА, ВГЕ): епідеміологія, етіологія, патогенез, класифікація, клініка, діагностика, лікування, профілактика. Хронічний вірусний гепатит Е.</w:t>
      </w:r>
    </w:p>
    <w:p w:rsidR="0024042F" w:rsidRPr="00476E69" w:rsidRDefault="0024042F" w:rsidP="00476E69">
      <w:pPr>
        <w:pStyle w:val="1"/>
        <w:numPr>
          <w:ilvl w:val="0"/>
          <w:numId w:val="2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Вірусні гепатити з парентеральним механізмом передачі (ВГВ, ВГС, ВГД): епідеміологія, етіологія, патогенез, класифікація, клініка, діагностика, лікування, профілактика. Хронічні вірусні гепатити В, С. Поняття “суперінфекції” та “коінфекції”.</w:t>
      </w:r>
    </w:p>
    <w:p w:rsidR="0024042F" w:rsidRPr="00476E69" w:rsidRDefault="0024042F" w:rsidP="00476E69">
      <w:pPr>
        <w:pStyle w:val="1"/>
        <w:numPr>
          <w:ilvl w:val="0"/>
          <w:numId w:val="2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Рідкісні форми вірусних гепатитів (SEN, TTV та ін.): епідеміологія, етіологія, патогенез, класифікація, клініка, діагностика, лікування, профілактика.</w:t>
      </w:r>
    </w:p>
    <w:p w:rsidR="0024042F" w:rsidRPr="00476E69" w:rsidRDefault="0024042F" w:rsidP="00476E69">
      <w:pPr>
        <w:pStyle w:val="1"/>
        <w:numPr>
          <w:ilvl w:val="0"/>
          <w:numId w:val="2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Вірусні гепатити на тлі герпетичних інфекцій: епідеміологія, етіологія, патогенез, класифікація, клініка, діагностика, лікування, профілактика.</w:t>
      </w:r>
    </w:p>
    <w:p w:rsidR="0024042F" w:rsidRPr="00476E69" w:rsidRDefault="0024042F" w:rsidP="00476E69">
      <w:pPr>
        <w:pStyle w:val="1"/>
        <w:numPr>
          <w:ilvl w:val="0"/>
          <w:numId w:val="2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Вірусні гепатити, як ускладнення аденовірусної та ентеровірусної інфекції.</w:t>
      </w:r>
    </w:p>
    <w:p w:rsidR="0024042F" w:rsidRPr="00476E69" w:rsidRDefault="0024042F" w:rsidP="00476E69">
      <w:pPr>
        <w:pStyle w:val="1"/>
        <w:numPr>
          <w:ilvl w:val="0"/>
          <w:numId w:val="2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Коревий гепатит: клініко-лабораторна характеристика, особливості перебігу.</w:t>
      </w:r>
    </w:p>
    <w:p w:rsidR="0024042F" w:rsidRPr="00476E69" w:rsidRDefault="0024042F" w:rsidP="00476E69">
      <w:pPr>
        <w:pStyle w:val="1"/>
        <w:numPr>
          <w:ilvl w:val="0"/>
          <w:numId w:val="2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Диференційний підхід у веденні хворого з вірусним гепатитом.</w:t>
      </w:r>
    </w:p>
    <w:p w:rsidR="0024042F" w:rsidRPr="00476E69" w:rsidRDefault="0024042F" w:rsidP="00476E69">
      <w:pPr>
        <w:pStyle w:val="1"/>
        <w:numPr>
          <w:ilvl w:val="0"/>
          <w:numId w:val="2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Алгоритм лабораторного обстеження хворого з неуточненим гепатитом.</w:t>
      </w:r>
    </w:p>
    <w:p w:rsidR="0024042F" w:rsidRPr="00476E69" w:rsidRDefault="0024042F" w:rsidP="00476E69">
      <w:pPr>
        <w:pStyle w:val="1"/>
        <w:numPr>
          <w:ilvl w:val="0"/>
          <w:numId w:val="2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Сучасні погляди до лікування гострих та хронічних вірусних гепатитів у дітей.</w:t>
      </w:r>
    </w:p>
    <w:p w:rsidR="0024042F" w:rsidRPr="00476E69" w:rsidRDefault="0024042F" w:rsidP="00476E69">
      <w:pPr>
        <w:pStyle w:val="1"/>
        <w:numPr>
          <w:ilvl w:val="0"/>
          <w:numId w:val="2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Профілактика вірусних гепатитів.</w:t>
      </w:r>
    </w:p>
    <w:p w:rsidR="0024042F" w:rsidRPr="00476E69" w:rsidRDefault="0024042F" w:rsidP="00476E69">
      <w:pPr>
        <w:pStyle w:val="1"/>
        <w:numPr>
          <w:ilvl w:val="0"/>
          <w:numId w:val="2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Поняття імунної системи організму дитини. Методи оцінки імунного статусу.</w:t>
      </w:r>
    </w:p>
    <w:p w:rsidR="0024042F" w:rsidRPr="00476E69" w:rsidRDefault="0024042F" w:rsidP="00476E69">
      <w:pPr>
        <w:pStyle w:val="1"/>
        <w:numPr>
          <w:ilvl w:val="0"/>
          <w:numId w:val="2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Поняття первинних та вторинних імунодефіцитів.</w:t>
      </w:r>
    </w:p>
    <w:p w:rsidR="0024042F" w:rsidRPr="00476E69" w:rsidRDefault="0024042F" w:rsidP="00476E69">
      <w:pPr>
        <w:pStyle w:val="1"/>
        <w:numPr>
          <w:ilvl w:val="0"/>
          <w:numId w:val="2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ВІЛ-інфекція у дітей: епідеміологія, етіологія, патогенез, класифікація, клініка, клінічні стадії, діагностика, лікування, профілактика. </w:t>
      </w:r>
    </w:p>
    <w:p w:rsidR="0024042F" w:rsidRPr="00476E69" w:rsidRDefault="0024042F" w:rsidP="00476E69">
      <w:pPr>
        <w:pStyle w:val="1"/>
        <w:numPr>
          <w:ilvl w:val="0"/>
          <w:numId w:val="2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Законодавча база щодо лікування дітей, хворих на ВІЛ-інфекцію.</w:t>
      </w:r>
    </w:p>
    <w:p w:rsidR="0024042F" w:rsidRPr="00476E69" w:rsidRDefault="0024042F" w:rsidP="00476E69">
      <w:pPr>
        <w:pStyle w:val="1"/>
        <w:numPr>
          <w:ilvl w:val="0"/>
          <w:numId w:val="2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Схеми та препарати, які використовуються для лікування ВІЛ-інфікованих дітей. Клінічна фармакологія препаратів, призначених для лікування ВІЛ-інфекції.</w:t>
      </w:r>
    </w:p>
    <w:p w:rsidR="0024042F" w:rsidRPr="00476E69" w:rsidRDefault="0024042F" w:rsidP="00476E69">
      <w:pPr>
        <w:pStyle w:val="1"/>
        <w:numPr>
          <w:ilvl w:val="0"/>
          <w:numId w:val="2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Особливості трансмісії ВІЛ-інфекції. ВІЛ-інфекція та вагітність.</w:t>
      </w:r>
    </w:p>
    <w:p w:rsidR="0024042F" w:rsidRPr="00476E69" w:rsidRDefault="0024042F" w:rsidP="00476E69">
      <w:pPr>
        <w:pStyle w:val="1"/>
        <w:numPr>
          <w:ilvl w:val="0"/>
          <w:numId w:val="2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Поняття “СНІД” та “IV клінічна стадія ВІЛ-інфекції”. Критерії постановки діагнозу.</w:t>
      </w:r>
    </w:p>
    <w:p w:rsidR="0024042F" w:rsidRPr="00476E69" w:rsidRDefault="0024042F" w:rsidP="00476E69">
      <w:pPr>
        <w:pStyle w:val="1"/>
        <w:numPr>
          <w:ilvl w:val="0"/>
          <w:numId w:val="2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Опортуністичні інфекції при СНІД. Особливості підходів до діагностики та менеджменту.</w:t>
      </w:r>
    </w:p>
    <w:p w:rsidR="0024042F" w:rsidRPr="00476E69" w:rsidRDefault="0024042F" w:rsidP="00476E69">
      <w:pPr>
        <w:pStyle w:val="1"/>
        <w:numPr>
          <w:ilvl w:val="0"/>
          <w:numId w:val="2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Профілактика ВІЛ-інфекції.</w:t>
      </w:r>
    </w:p>
    <w:p w:rsidR="0024042F" w:rsidRPr="00476E69" w:rsidRDefault="0024042F" w:rsidP="00476E69">
      <w:pPr>
        <w:pStyle w:val="1"/>
        <w:numPr>
          <w:ilvl w:val="0"/>
          <w:numId w:val="2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Тактика ведення дітей, народжених від ВІЛ-позитивних матерів.</w:t>
      </w:r>
    </w:p>
    <w:p w:rsidR="00476E69" w:rsidRDefault="00476E69" w:rsidP="00476E69">
      <w:pPr>
        <w:pStyle w:val="1"/>
        <w:spacing w:line="240" w:lineRule="auto"/>
        <w:contextualSpacing/>
        <w:jc w:val="both"/>
        <w:rPr>
          <w:rFonts w:ascii="Times New Roman" w:eastAsia="Times New Roman" w:hAnsi="Times New Roman" w:cs="Times New Roman"/>
          <w:b/>
          <w:sz w:val="24"/>
          <w:szCs w:val="24"/>
        </w:rPr>
      </w:pPr>
    </w:p>
    <w:p w:rsidR="00476E69" w:rsidRDefault="00476E69" w:rsidP="00476E69">
      <w:pPr>
        <w:pStyle w:val="1"/>
        <w:spacing w:line="240" w:lineRule="auto"/>
        <w:contextualSpacing/>
        <w:jc w:val="both"/>
        <w:rPr>
          <w:rFonts w:ascii="Times New Roman" w:eastAsia="Times New Roman" w:hAnsi="Times New Roman" w:cs="Times New Roman"/>
          <w:b/>
          <w:sz w:val="24"/>
          <w:szCs w:val="24"/>
        </w:rPr>
      </w:pPr>
    </w:p>
    <w:p w:rsidR="00924696" w:rsidRPr="00476E69" w:rsidRDefault="00924696" w:rsidP="00476E69">
      <w:pPr>
        <w:pStyle w:val="1"/>
        <w:spacing w:line="240" w:lineRule="auto"/>
        <w:contextualSpacing/>
        <w:jc w:val="both"/>
        <w:rPr>
          <w:rFonts w:ascii="Times New Roman" w:eastAsia="Times New Roman" w:hAnsi="Times New Roman" w:cs="Times New Roman"/>
          <w:b/>
          <w:sz w:val="24"/>
          <w:szCs w:val="24"/>
        </w:rPr>
      </w:pPr>
      <w:r w:rsidRPr="00476E69">
        <w:rPr>
          <w:rFonts w:ascii="Times New Roman" w:eastAsia="Times New Roman" w:hAnsi="Times New Roman" w:cs="Times New Roman"/>
          <w:b/>
          <w:sz w:val="24"/>
          <w:szCs w:val="24"/>
        </w:rPr>
        <w:lastRenderedPageBreak/>
        <w:t>Література:</w:t>
      </w:r>
    </w:p>
    <w:p w:rsidR="00924696" w:rsidRPr="00476E69" w:rsidRDefault="00924696" w:rsidP="00476E69">
      <w:pPr>
        <w:pStyle w:val="1"/>
        <w:numPr>
          <w:ilvl w:val="0"/>
          <w:numId w:val="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924696" w:rsidRPr="00476E69" w:rsidRDefault="00924696" w:rsidP="00476E69">
      <w:pPr>
        <w:pStyle w:val="1"/>
        <w:numPr>
          <w:ilvl w:val="0"/>
          <w:numId w:val="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924696" w:rsidRPr="00476E69" w:rsidRDefault="00924696" w:rsidP="00476E69">
      <w:pPr>
        <w:pStyle w:val="1"/>
        <w:numPr>
          <w:ilvl w:val="0"/>
          <w:numId w:val="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924696" w:rsidRPr="00476E69" w:rsidRDefault="00924696" w:rsidP="00476E69">
      <w:pPr>
        <w:pStyle w:val="1"/>
        <w:numPr>
          <w:ilvl w:val="0"/>
          <w:numId w:val="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924696" w:rsidRPr="00476E69" w:rsidRDefault="00924696" w:rsidP="00476E69">
      <w:pPr>
        <w:pStyle w:val="1"/>
        <w:numPr>
          <w:ilvl w:val="0"/>
          <w:numId w:val="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924696" w:rsidRPr="00476E69" w:rsidRDefault="00924696" w:rsidP="00476E69">
      <w:pPr>
        <w:pStyle w:val="1"/>
        <w:numPr>
          <w:ilvl w:val="0"/>
          <w:numId w:val="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lang w:val="en-US"/>
        </w:rPr>
        <w:t xml:space="preserve">Nelson textbook 21 </w:t>
      </w:r>
      <w:proofErr w:type="gramStart"/>
      <w:r w:rsidRPr="00476E69">
        <w:rPr>
          <w:rFonts w:ascii="Times New Roman" w:eastAsia="Times New Roman" w:hAnsi="Times New Roman" w:cs="Times New Roman"/>
          <w:sz w:val="24"/>
          <w:szCs w:val="24"/>
          <w:lang w:val="en-US"/>
        </w:rPr>
        <w:t>th</w:t>
      </w:r>
      <w:proofErr w:type="gramEnd"/>
      <w:r w:rsidRPr="00476E69">
        <w:rPr>
          <w:rFonts w:ascii="Times New Roman" w:eastAsia="Times New Roman" w:hAnsi="Times New Roman" w:cs="Times New Roman"/>
          <w:sz w:val="24"/>
          <w:szCs w:val="24"/>
          <w:lang w:val="en-US"/>
        </w:rPr>
        <w:t xml:space="preserve"> Edition by Robert M. Kliegman, MD, Richard E. Behrman, MD, Hal B. Jensen, MD and Bonita F. Stanton, MD. </w:t>
      </w:r>
      <w:r w:rsidRPr="00476E69">
        <w:rPr>
          <w:rFonts w:ascii="Times New Roman" w:eastAsia="Times New Roman" w:hAnsi="Times New Roman" w:cs="Times New Roman"/>
          <w:sz w:val="24"/>
          <w:szCs w:val="24"/>
        </w:rPr>
        <w:t>Видавництво: SAUNDERS. 2019. – 4264 р.</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Додаткові джерела:</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lang w:val="ru-RU"/>
        </w:rPr>
      </w:pPr>
      <w:r w:rsidRPr="00476E69">
        <w:rPr>
          <w:rFonts w:ascii="Times New Roman" w:eastAsia="Times New Roman" w:hAnsi="Times New Roman" w:cs="Times New Roman"/>
          <w:sz w:val="24"/>
          <w:szCs w:val="24"/>
        </w:rPr>
        <w:t>1. Возіанова Ж.І. Інфекційні і паразитарні хвороби (в 3-х томах). – К.: “Здоров’я”, 2002. – Т.1.-</w:t>
      </w:r>
      <w:r w:rsidRPr="00476E69">
        <w:rPr>
          <w:rFonts w:ascii="Times New Roman" w:eastAsia="Times New Roman" w:hAnsi="Times New Roman" w:cs="Times New Roman"/>
          <w:sz w:val="24"/>
          <w:szCs w:val="24"/>
          <w:lang w:val="ru-RU"/>
        </w:rPr>
        <w:t>3.</w:t>
      </w:r>
    </w:p>
    <w:p w:rsidR="00924696" w:rsidRPr="00476E69" w:rsidRDefault="00924696" w:rsidP="00476E69">
      <w:pPr>
        <w:pStyle w:val="1"/>
        <w:spacing w:line="240" w:lineRule="auto"/>
        <w:contextualSpacing/>
        <w:jc w:val="both"/>
        <w:rPr>
          <w:rFonts w:ascii="Times New Roman" w:eastAsia="Gungsuh" w:hAnsi="Times New Roman" w:cs="Times New Roman"/>
          <w:sz w:val="24"/>
          <w:szCs w:val="24"/>
        </w:rPr>
      </w:pPr>
      <w:r w:rsidRPr="00476E69">
        <w:rPr>
          <w:rFonts w:ascii="Times New Roman" w:eastAsia="Gungsuh" w:hAnsi="Times New Roman" w:cs="Times New Roman"/>
          <w:sz w:val="24"/>
          <w:szCs w:val="24"/>
        </w:rPr>
        <w:t xml:space="preserve">2. Инфекционные болезни: учебник / О.А. Голубовская, М.А. Андрейчин, А.В. Шкурба [и др.] − К:. ВСИ «Медицина», 2014. </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lang w:val="ru-RU"/>
        </w:rPr>
      </w:pPr>
      <w:r w:rsidRPr="00476E69">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Pr="00476E69">
        <w:rPr>
          <w:rFonts w:ascii="Times New Roman" w:eastAsia="Times New Roman" w:hAnsi="Times New Roman" w:cs="Times New Roman"/>
          <w:sz w:val="24"/>
          <w:szCs w:val="24"/>
          <w:lang w:val="ru-RU"/>
        </w:rPr>
        <w:t>.</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924696" w:rsidRPr="00476E69" w:rsidRDefault="00924696" w:rsidP="00476E69">
      <w:pPr>
        <w:contextualSpacing/>
        <w:jc w:val="center"/>
        <w:rPr>
          <w:szCs w:val="24"/>
          <w:lang w:val="uk-UA"/>
        </w:rPr>
      </w:pPr>
    </w:p>
    <w:p w:rsidR="00C423E1" w:rsidRPr="00476E69" w:rsidRDefault="00C423E1" w:rsidP="00476E69">
      <w:pPr>
        <w:contextualSpacing/>
        <w:jc w:val="center"/>
        <w:rPr>
          <w:b/>
          <w:szCs w:val="24"/>
        </w:rPr>
      </w:pPr>
    </w:p>
    <w:p w:rsidR="00C423E1" w:rsidRPr="00476E69" w:rsidRDefault="00C423E1" w:rsidP="00476E69">
      <w:pPr>
        <w:contextualSpacing/>
        <w:jc w:val="center"/>
        <w:rPr>
          <w:b/>
          <w:szCs w:val="24"/>
        </w:rPr>
      </w:pPr>
      <w:r w:rsidRPr="00476E69">
        <w:rPr>
          <w:b/>
          <w:szCs w:val="24"/>
          <w:lang w:val="uk-UA"/>
        </w:rPr>
        <w:t>МЕТОДИЧНІ РЕКОМЕНДАЦІЇ ДО ТЕМ №12</w:t>
      </w:r>
      <w:r w:rsidRPr="00476E69">
        <w:rPr>
          <w:b/>
          <w:szCs w:val="24"/>
        </w:rPr>
        <w:t>, №13, №14, №15</w:t>
      </w:r>
    </w:p>
    <w:p w:rsidR="00C423E1" w:rsidRPr="00476E69" w:rsidRDefault="007920B1" w:rsidP="00476E69">
      <w:pPr>
        <w:contextualSpacing/>
        <w:jc w:val="center"/>
        <w:rPr>
          <w:szCs w:val="24"/>
        </w:rPr>
      </w:pPr>
      <w:r w:rsidRPr="00476E69">
        <w:rPr>
          <w:b/>
          <w:szCs w:val="24"/>
        </w:rPr>
        <w:t>Тема № 12.</w:t>
      </w:r>
      <w:r w:rsidRPr="00476E69">
        <w:rPr>
          <w:szCs w:val="24"/>
        </w:rPr>
        <w:t xml:space="preserve"> </w:t>
      </w:r>
      <w:r w:rsidR="00C423E1" w:rsidRPr="00476E69">
        <w:rPr>
          <w:szCs w:val="24"/>
        </w:rPr>
        <w:t>Гнійні менінгіти у дітей. Етіологія, діагностика, лікування.</w:t>
      </w:r>
    </w:p>
    <w:p w:rsidR="00C423E1" w:rsidRPr="00476E69" w:rsidRDefault="007920B1" w:rsidP="00476E69">
      <w:pPr>
        <w:contextualSpacing/>
        <w:jc w:val="center"/>
        <w:rPr>
          <w:szCs w:val="24"/>
        </w:rPr>
      </w:pPr>
      <w:r w:rsidRPr="00476E69">
        <w:rPr>
          <w:b/>
          <w:szCs w:val="24"/>
        </w:rPr>
        <w:t>Тема №13</w:t>
      </w:r>
      <w:r w:rsidRPr="00476E69">
        <w:rPr>
          <w:szCs w:val="24"/>
        </w:rPr>
        <w:t xml:space="preserve">. </w:t>
      </w:r>
      <w:r w:rsidR="00C423E1" w:rsidRPr="00476E69">
        <w:rPr>
          <w:szCs w:val="24"/>
        </w:rPr>
        <w:t>Серозні менінгіти у дітей. Етіологія, діагностика, лікування.</w:t>
      </w:r>
    </w:p>
    <w:p w:rsidR="00C423E1" w:rsidRPr="00476E69" w:rsidRDefault="007920B1" w:rsidP="00476E69">
      <w:pPr>
        <w:contextualSpacing/>
        <w:jc w:val="center"/>
        <w:rPr>
          <w:szCs w:val="24"/>
        </w:rPr>
      </w:pPr>
      <w:r w:rsidRPr="00476E69">
        <w:rPr>
          <w:b/>
          <w:szCs w:val="24"/>
        </w:rPr>
        <w:t>Тема №14.</w:t>
      </w:r>
      <w:r w:rsidRPr="00476E69">
        <w:rPr>
          <w:szCs w:val="24"/>
        </w:rPr>
        <w:t xml:space="preserve"> </w:t>
      </w:r>
      <w:r w:rsidR="00C423E1" w:rsidRPr="00476E69">
        <w:rPr>
          <w:szCs w:val="24"/>
        </w:rPr>
        <w:t>Менінгококова інфекція: епідеміологія, етіологія, патогенез, класифікація, клініка, діагностика, лікування, профілактика. Надання невідкладної допомоги на догоспітальному етапі.</w:t>
      </w:r>
    </w:p>
    <w:p w:rsidR="00C423E1" w:rsidRPr="00476E69" w:rsidRDefault="007920B1" w:rsidP="00476E69">
      <w:pPr>
        <w:contextualSpacing/>
        <w:jc w:val="center"/>
        <w:rPr>
          <w:szCs w:val="24"/>
        </w:rPr>
      </w:pPr>
      <w:r w:rsidRPr="00476E69">
        <w:rPr>
          <w:b/>
          <w:szCs w:val="24"/>
        </w:rPr>
        <w:t>Тема №15.</w:t>
      </w:r>
      <w:r w:rsidRPr="00476E69">
        <w:rPr>
          <w:szCs w:val="24"/>
        </w:rPr>
        <w:t xml:space="preserve"> </w:t>
      </w:r>
      <w:r w:rsidR="00C423E1" w:rsidRPr="00476E69">
        <w:rPr>
          <w:szCs w:val="24"/>
        </w:rPr>
        <w:t>Енцефаліт. Етіологія, діагностика, лікування.</w:t>
      </w:r>
    </w:p>
    <w:p w:rsidR="0024042F" w:rsidRPr="00476E69" w:rsidRDefault="0024042F"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b/>
          <w:sz w:val="24"/>
          <w:szCs w:val="24"/>
        </w:rPr>
        <w:t>Актуальність.</w:t>
      </w:r>
      <w:r w:rsidRPr="00476E69">
        <w:rPr>
          <w:rFonts w:ascii="Times New Roman" w:eastAsia="Times New Roman" w:hAnsi="Times New Roman" w:cs="Times New Roman"/>
          <w:sz w:val="24"/>
          <w:szCs w:val="24"/>
        </w:rPr>
        <w:t xml:space="preserve"> Інфекційні захворювання, які супроводжуються ураженням нервової системи, займають провідне місце в структурі інфекційної патології дитячого віку, характеризуються різноманітністю клінічних проявів, вірогідністю швидкого розвитку тяжкого стану, особливо у дітей першого року життя, можливістю розвитку парезів або паралічів з резидуальними явищами, тяжких ускладнень, що впливають на подальше життя хворого. Тому вкрай важливими є своєчасна діагностика та лікування. </w:t>
      </w:r>
    </w:p>
    <w:p w:rsidR="0024042F" w:rsidRPr="00476E69" w:rsidRDefault="0024042F" w:rsidP="00476E69">
      <w:pPr>
        <w:pStyle w:val="1"/>
        <w:spacing w:line="240" w:lineRule="auto"/>
        <w:contextualSpacing/>
        <w:jc w:val="both"/>
        <w:rPr>
          <w:rFonts w:ascii="Times New Roman" w:eastAsia="Times New Roman" w:hAnsi="Times New Roman" w:cs="Times New Roman"/>
          <w:b/>
          <w:sz w:val="24"/>
          <w:szCs w:val="24"/>
        </w:rPr>
      </w:pPr>
      <w:r w:rsidRPr="00476E69">
        <w:rPr>
          <w:rFonts w:ascii="Times New Roman" w:eastAsia="Times New Roman" w:hAnsi="Times New Roman" w:cs="Times New Roman"/>
          <w:b/>
          <w:sz w:val="24"/>
          <w:szCs w:val="24"/>
        </w:rPr>
        <w:t>Знати:</w:t>
      </w:r>
    </w:p>
    <w:p w:rsidR="0024042F" w:rsidRPr="00476E69" w:rsidRDefault="0024042F" w:rsidP="00476E69">
      <w:pPr>
        <w:pStyle w:val="1"/>
        <w:numPr>
          <w:ilvl w:val="0"/>
          <w:numId w:val="29"/>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Визначення найбільш поширених нейроінфекцій у дітей.</w:t>
      </w:r>
    </w:p>
    <w:p w:rsidR="0024042F" w:rsidRPr="00476E69" w:rsidRDefault="0024042F" w:rsidP="00476E69">
      <w:pPr>
        <w:pStyle w:val="1"/>
        <w:numPr>
          <w:ilvl w:val="0"/>
          <w:numId w:val="29"/>
        </w:numPr>
        <w:shd w:val="clear" w:color="auto" w:fill="FFFFFF"/>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Етіологію та епідеміологію нейроінфекцій у клініці дитячих інфекційних хвороб.</w:t>
      </w:r>
    </w:p>
    <w:p w:rsidR="0024042F" w:rsidRPr="00476E69" w:rsidRDefault="0024042F" w:rsidP="00476E69">
      <w:pPr>
        <w:pStyle w:val="1"/>
        <w:numPr>
          <w:ilvl w:val="0"/>
          <w:numId w:val="29"/>
        </w:numPr>
        <w:shd w:val="clear" w:color="auto" w:fill="FFFFFF"/>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Основні клінічні прояви нейроінфекцій у практиці педіатра та дитячого інфекціоніста. Особливості клінічних проявів у дітей першого року життя.</w:t>
      </w:r>
    </w:p>
    <w:p w:rsidR="0024042F" w:rsidRPr="00476E69" w:rsidRDefault="0024042F" w:rsidP="00476E69">
      <w:pPr>
        <w:pStyle w:val="1"/>
        <w:numPr>
          <w:ilvl w:val="0"/>
          <w:numId w:val="29"/>
        </w:numPr>
        <w:shd w:val="clear" w:color="auto" w:fill="FFFFFF"/>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Основні діагностичні алгоритми нейроінфекцій. Особливості діагностичного пошуку у хворих із млявими паралічами.</w:t>
      </w:r>
    </w:p>
    <w:p w:rsidR="0024042F" w:rsidRPr="00476E69" w:rsidRDefault="0024042F" w:rsidP="00476E69">
      <w:pPr>
        <w:pStyle w:val="1"/>
        <w:numPr>
          <w:ilvl w:val="0"/>
          <w:numId w:val="29"/>
        </w:numPr>
        <w:shd w:val="clear" w:color="auto" w:fill="FFFFFF"/>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Основні принципи лікування хворих з нейроінфекціями.</w:t>
      </w:r>
    </w:p>
    <w:p w:rsidR="0024042F" w:rsidRPr="00476E69" w:rsidRDefault="0024042F" w:rsidP="00476E69">
      <w:pPr>
        <w:pStyle w:val="1"/>
        <w:numPr>
          <w:ilvl w:val="0"/>
          <w:numId w:val="29"/>
        </w:numPr>
        <w:shd w:val="clear" w:color="auto" w:fill="FFFFFF"/>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Профілактику нейроінфекцій у дітей різних вікових категорій. Роль вакцинації у профілактиці нейроінфекцій у дитячій практиці.</w:t>
      </w:r>
    </w:p>
    <w:p w:rsidR="0024042F" w:rsidRPr="00476E69" w:rsidRDefault="0024042F" w:rsidP="00476E69">
      <w:pPr>
        <w:pStyle w:val="1"/>
        <w:numPr>
          <w:ilvl w:val="0"/>
          <w:numId w:val="29"/>
        </w:numPr>
        <w:shd w:val="clear" w:color="auto" w:fill="FFFFFF"/>
        <w:spacing w:after="240"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Сучасні підходи до лікування нейроінфекцій з позиції доказової медицини.</w:t>
      </w:r>
    </w:p>
    <w:p w:rsidR="0024042F" w:rsidRPr="00476E69" w:rsidRDefault="0024042F" w:rsidP="00476E69">
      <w:pPr>
        <w:pStyle w:val="1"/>
        <w:spacing w:line="240" w:lineRule="auto"/>
        <w:contextualSpacing/>
        <w:jc w:val="both"/>
        <w:rPr>
          <w:rFonts w:ascii="Times New Roman" w:eastAsia="Times New Roman" w:hAnsi="Times New Roman" w:cs="Times New Roman"/>
          <w:b/>
          <w:sz w:val="24"/>
          <w:szCs w:val="24"/>
        </w:rPr>
      </w:pPr>
      <w:r w:rsidRPr="00476E69">
        <w:rPr>
          <w:rFonts w:ascii="Times New Roman" w:eastAsia="Times New Roman" w:hAnsi="Times New Roman" w:cs="Times New Roman"/>
          <w:b/>
          <w:sz w:val="24"/>
          <w:szCs w:val="24"/>
        </w:rPr>
        <w:t>Вміти:</w:t>
      </w:r>
    </w:p>
    <w:p w:rsidR="0024042F" w:rsidRPr="00476E69" w:rsidRDefault="0024042F" w:rsidP="00476E69">
      <w:pPr>
        <w:pStyle w:val="1"/>
        <w:numPr>
          <w:ilvl w:val="0"/>
          <w:numId w:val="3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визначати клінічні симптоминейроінфекцій та їх ускладненьу дітей різного віку; </w:t>
      </w:r>
    </w:p>
    <w:p w:rsidR="0024042F" w:rsidRPr="00476E69" w:rsidRDefault="0024042F" w:rsidP="00476E69">
      <w:pPr>
        <w:pStyle w:val="1"/>
        <w:numPr>
          <w:ilvl w:val="0"/>
          <w:numId w:val="3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lastRenderedPageBreak/>
        <w:t xml:space="preserve">проводити диференціальну діагностику та ставити попередній клінічний діагноз; </w:t>
      </w:r>
    </w:p>
    <w:p w:rsidR="0024042F" w:rsidRPr="00476E69" w:rsidRDefault="0024042F" w:rsidP="00476E69">
      <w:pPr>
        <w:pStyle w:val="1"/>
        <w:numPr>
          <w:ilvl w:val="0"/>
          <w:numId w:val="3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планувати обстеження хворої дитини та інтерпретувати отримані результати;</w:t>
      </w:r>
    </w:p>
    <w:p w:rsidR="0024042F" w:rsidRPr="00476E69" w:rsidRDefault="0024042F" w:rsidP="00476E69">
      <w:pPr>
        <w:pStyle w:val="1"/>
        <w:numPr>
          <w:ilvl w:val="0"/>
          <w:numId w:val="3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ставити діагноз і надавати екстрену допомогу дітям при невідкладних станах, зумовлених менінгококовою інфекцією та менінгітами різної етіології; </w:t>
      </w:r>
    </w:p>
    <w:p w:rsidR="0024042F" w:rsidRPr="00476E69" w:rsidRDefault="0024042F" w:rsidP="00476E69">
      <w:pPr>
        <w:pStyle w:val="1"/>
        <w:numPr>
          <w:ilvl w:val="0"/>
          <w:numId w:val="3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визначати тактику ведення хворого з нейроінфекціями;</w:t>
      </w:r>
    </w:p>
    <w:p w:rsidR="0024042F" w:rsidRPr="00476E69" w:rsidRDefault="0024042F" w:rsidP="00476E69">
      <w:pPr>
        <w:pStyle w:val="1"/>
        <w:numPr>
          <w:ilvl w:val="0"/>
          <w:numId w:val="3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демонструвати вміння ведення медичної документації дітей, хворих на нейроінфекції;</w:t>
      </w:r>
    </w:p>
    <w:p w:rsidR="0024042F" w:rsidRPr="00476E69" w:rsidRDefault="0024042F" w:rsidP="00476E69">
      <w:pPr>
        <w:pStyle w:val="1"/>
        <w:numPr>
          <w:ilvl w:val="0"/>
          <w:numId w:val="3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проводити профілактичні заходи в осередку інфекції.</w:t>
      </w:r>
    </w:p>
    <w:p w:rsidR="0024042F" w:rsidRPr="00476E69" w:rsidRDefault="0024042F" w:rsidP="00476E69">
      <w:pPr>
        <w:pStyle w:val="1"/>
        <w:spacing w:line="240" w:lineRule="auto"/>
        <w:contextualSpacing/>
        <w:jc w:val="both"/>
        <w:rPr>
          <w:rFonts w:ascii="Times New Roman" w:eastAsia="Times New Roman" w:hAnsi="Times New Roman" w:cs="Times New Roman"/>
          <w:b/>
          <w:sz w:val="24"/>
          <w:szCs w:val="24"/>
        </w:rPr>
      </w:pPr>
      <w:r w:rsidRPr="00476E69">
        <w:rPr>
          <w:rFonts w:ascii="Times New Roman" w:eastAsia="Times New Roman" w:hAnsi="Times New Roman" w:cs="Times New Roman"/>
          <w:b/>
          <w:sz w:val="24"/>
          <w:szCs w:val="24"/>
        </w:rPr>
        <w:t>Питання до теми:</w:t>
      </w:r>
    </w:p>
    <w:p w:rsidR="0024042F" w:rsidRPr="00476E69" w:rsidRDefault="0024042F" w:rsidP="00476E69">
      <w:pPr>
        <w:pStyle w:val="1"/>
        <w:numPr>
          <w:ilvl w:val="0"/>
          <w:numId w:val="3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Анатомо-фізіологічні особливості нервової системи у дітей різних вікових періодів.</w:t>
      </w:r>
    </w:p>
    <w:p w:rsidR="0024042F" w:rsidRPr="00476E69" w:rsidRDefault="0024042F" w:rsidP="00476E69">
      <w:pPr>
        <w:pStyle w:val="1"/>
        <w:numPr>
          <w:ilvl w:val="0"/>
          <w:numId w:val="3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Люмбальна пункція: методика, показання, ускладнення. Склад ліквору в нормі та патології.</w:t>
      </w:r>
    </w:p>
    <w:p w:rsidR="0024042F" w:rsidRPr="00476E69" w:rsidRDefault="0024042F" w:rsidP="00476E69">
      <w:pPr>
        <w:pStyle w:val="1"/>
        <w:numPr>
          <w:ilvl w:val="0"/>
          <w:numId w:val="3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Поняття “менінгіту” та “менінгізму”. Поняття “енцефаліту” та “енцефалітичної реакції”. Особливості менеджменту.</w:t>
      </w:r>
    </w:p>
    <w:p w:rsidR="0024042F" w:rsidRPr="00476E69" w:rsidRDefault="0024042F" w:rsidP="00476E69">
      <w:pPr>
        <w:pStyle w:val="1"/>
        <w:numPr>
          <w:ilvl w:val="0"/>
          <w:numId w:val="3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Вірусні та бактеріальні менінгіти. Туберкульозний менінгіт.</w:t>
      </w:r>
    </w:p>
    <w:p w:rsidR="0024042F" w:rsidRPr="00476E69" w:rsidRDefault="0024042F" w:rsidP="00476E69">
      <w:pPr>
        <w:pStyle w:val="1"/>
        <w:numPr>
          <w:ilvl w:val="0"/>
          <w:numId w:val="3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Вірусні та бактеріальні енцефаліти. Підходи до лікування.</w:t>
      </w:r>
    </w:p>
    <w:p w:rsidR="0024042F" w:rsidRPr="00476E69" w:rsidRDefault="0024042F" w:rsidP="00476E69">
      <w:pPr>
        <w:pStyle w:val="1"/>
        <w:numPr>
          <w:ilvl w:val="0"/>
          <w:numId w:val="3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Менінгококова інфекція: епідеміологія, етіологія, патогенез, класифікація, клініка, діагностика, лікування, профілактика.</w:t>
      </w:r>
    </w:p>
    <w:p w:rsidR="0024042F" w:rsidRPr="00476E69" w:rsidRDefault="0024042F" w:rsidP="00476E69">
      <w:pPr>
        <w:pStyle w:val="1"/>
        <w:numPr>
          <w:ilvl w:val="0"/>
          <w:numId w:val="3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Невідкладна допомога на догоспітальному та госпітальному етапах хворим на менінгококову інфекцію.</w:t>
      </w:r>
    </w:p>
    <w:p w:rsidR="0024042F" w:rsidRPr="00476E69" w:rsidRDefault="0024042F" w:rsidP="00476E69">
      <w:pPr>
        <w:pStyle w:val="1"/>
        <w:numPr>
          <w:ilvl w:val="0"/>
          <w:numId w:val="3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Ентеровірусна інфекція: епідеміологія, етіологія, патогенез, класифікація, клініка, діагностика, лікування, профілактика. Поліомієліт: епідеміологія, етіологія, патогенез, класифікація, клініка, діагностика, лікування, профілактика.</w:t>
      </w:r>
    </w:p>
    <w:p w:rsidR="0024042F" w:rsidRPr="00476E69" w:rsidRDefault="0024042F" w:rsidP="00476E69">
      <w:pPr>
        <w:pStyle w:val="1"/>
        <w:numPr>
          <w:ilvl w:val="0"/>
          <w:numId w:val="3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Поняття вакциноасоційованого поліомієліту. Критерії постановки діагнозу.</w:t>
      </w:r>
    </w:p>
    <w:p w:rsidR="0024042F" w:rsidRPr="00476E69" w:rsidRDefault="0024042F" w:rsidP="00476E69">
      <w:pPr>
        <w:pStyle w:val="1"/>
        <w:numPr>
          <w:ilvl w:val="0"/>
          <w:numId w:val="3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Поняття млявого паралічу. Особливості клініко-лабораторного підходу до менеджменту.</w:t>
      </w:r>
    </w:p>
    <w:p w:rsidR="0024042F" w:rsidRPr="00476E69" w:rsidRDefault="0024042F" w:rsidP="00476E69">
      <w:pPr>
        <w:pStyle w:val="1"/>
        <w:numPr>
          <w:ilvl w:val="0"/>
          <w:numId w:val="3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Особливості лікування найбільш поширених захворювань нервової системи у дітей.</w:t>
      </w:r>
    </w:p>
    <w:p w:rsidR="0024042F" w:rsidRPr="00476E69" w:rsidRDefault="0024042F" w:rsidP="00476E69">
      <w:pPr>
        <w:pStyle w:val="1"/>
        <w:numPr>
          <w:ilvl w:val="0"/>
          <w:numId w:val="3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Профілактика захворювань нервової системи у дітей.</w:t>
      </w:r>
    </w:p>
    <w:p w:rsidR="00924696" w:rsidRPr="00476E69" w:rsidRDefault="00924696" w:rsidP="00476E69">
      <w:pPr>
        <w:pStyle w:val="1"/>
        <w:spacing w:line="240" w:lineRule="auto"/>
        <w:contextualSpacing/>
        <w:jc w:val="both"/>
        <w:rPr>
          <w:rFonts w:ascii="Times New Roman" w:eastAsia="Times New Roman" w:hAnsi="Times New Roman" w:cs="Times New Roman"/>
          <w:b/>
          <w:sz w:val="24"/>
          <w:szCs w:val="24"/>
        </w:rPr>
      </w:pPr>
      <w:r w:rsidRPr="00476E69">
        <w:rPr>
          <w:rFonts w:ascii="Times New Roman" w:eastAsia="Times New Roman" w:hAnsi="Times New Roman" w:cs="Times New Roman"/>
          <w:b/>
          <w:sz w:val="24"/>
          <w:szCs w:val="24"/>
        </w:rPr>
        <w:t>Література:</w:t>
      </w:r>
    </w:p>
    <w:p w:rsidR="00924696" w:rsidRPr="00476E69" w:rsidRDefault="00924696" w:rsidP="00476E69">
      <w:pPr>
        <w:pStyle w:val="1"/>
        <w:numPr>
          <w:ilvl w:val="0"/>
          <w:numId w:val="6"/>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924696" w:rsidRPr="00476E69" w:rsidRDefault="00924696" w:rsidP="00476E69">
      <w:pPr>
        <w:pStyle w:val="1"/>
        <w:numPr>
          <w:ilvl w:val="0"/>
          <w:numId w:val="6"/>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924696" w:rsidRPr="00476E69" w:rsidRDefault="00924696" w:rsidP="00476E69">
      <w:pPr>
        <w:pStyle w:val="1"/>
        <w:numPr>
          <w:ilvl w:val="0"/>
          <w:numId w:val="6"/>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924696" w:rsidRPr="00476E69" w:rsidRDefault="00924696" w:rsidP="00476E69">
      <w:pPr>
        <w:pStyle w:val="1"/>
        <w:numPr>
          <w:ilvl w:val="0"/>
          <w:numId w:val="6"/>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924696" w:rsidRPr="00476E69" w:rsidRDefault="00924696" w:rsidP="00476E69">
      <w:pPr>
        <w:pStyle w:val="1"/>
        <w:numPr>
          <w:ilvl w:val="0"/>
          <w:numId w:val="6"/>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924696" w:rsidRPr="00476E69" w:rsidRDefault="00924696" w:rsidP="00476E69">
      <w:pPr>
        <w:pStyle w:val="1"/>
        <w:numPr>
          <w:ilvl w:val="0"/>
          <w:numId w:val="6"/>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lang w:val="en-US"/>
        </w:rPr>
        <w:t xml:space="preserve">Nelson textbook 21 </w:t>
      </w:r>
      <w:proofErr w:type="gramStart"/>
      <w:r w:rsidRPr="00476E69">
        <w:rPr>
          <w:rFonts w:ascii="Times New Roman" w:eastAsia="Times New Roman" w:hAnsi="Times New Roman" w:cs="Times New Roman"/>
          <w:sz w:val="24"/>
          <w:szCs w:val="24"/>
          <w:lang w:val="en-US"/>
        </w:rPr>
        <w:t>th</w:t>
      </w:r>
      <w:proofErr w:type="gramEnd"/>
      <w:r w:rsidRPr="00476E69">
        <w:rPr>
          <w:rFonts w:ascii="Times New Roman" w:eastAsia="Times New Roman" w:hAnsi="Times New Roman" w:cs="Times New Roman"/>
          <w:sz w:val="24"/>
          <w:szCs w:val="24"/>
          <w:lang w:val="en-US"/>
        </w:rPr>
        <w:t xml:space="preserve"> Edition by Robert M. Kliegman, MD, Richard E. Behrman, MD, Hal B. Jensen, MD and Bonita F. Stanton, MD. </w:t>
      </w:r>
      <w:r w:rsidRPr="00476E69">
        <w:rPr>
          <w:rFonts w:ascii="Times New Roman" w:eastAsia="Times New Roman" w:hAnsi="Times New Roman" w:cs="Times New Roman"/>
          <w:sz w:val="24"/>
          <w:szCs w:val="24"/>
        </w:rPr>
        <w:t>Видавництво: SAUNDERS. 2019. – 4264 р.</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Додаткові джерела:</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lang w:val="ru-RU"/>
        </w:rPr>
      </w:pPr>
      <w:r w:rsidRPr="00476E69">
        <w:rPr>
          <w:rFonts w:ascii="Times New Roman" w:eastAsia="Times New Roman" w:hAnsi="Times New Roman" w:cs="Times New Roman"/>
          <w:sz w:val="24"/>
          <w:szCs w:val="24"/>
        </w:rPr>
        <w:t>1. Возіанова Ж.І. Інфекційні і паразитарні хвороби (в 3-х томах). – К.: “Здоров’я”, 2002. – Т.1.-</w:t>
      </w:r>
      <w:r w:rsidRPr="00476E69">
        <w:rPr>
          <w:rFonts w:ascii="Times New Roman" w:eastAsia="Times New Roman" w:hAnsi="Times New Roman" w:cs="Times New Roman"/>
          <w:sz w:val="24"/>
          <w:szCs w:val="24"/>
          <w:lang w:val="ru-RU"/>
        </w:rPr>
        <w:t>3.</w:t>
      </w:r>
    </w:p>
    <w:p w:rsidR="00924696" w:rsidRPr="00476E69" w:rsidRDefault="00924696" w:rsidP="00476E69">
      <w:pPr>
        <w:pStyle w:val="1"/>
        <w:spacing w:line="240" w:lineRule="auto"/>
        <w:contextualSpacing/>
        <w:jc w:val="both"/>
        <w:rPr>
          <w:rFonts w:ascii="Times New Roman" w:eastAsia="Gungsuh" w:hAnsi="Times New Roman" w:cs="Times New Roman"/>
          <w:sz w:val="24"/>
          <w:szCs w:val="24"/>
        </w:rPr>
      </w:pPr>
      <w:r w:rsidRPr="00476E69">
        <w:rPr>
          <w:rFonts w:ascii="Times New Roman" w:eastAsia="Gungsuh" w:hAnsi="Times New Roman" w:cs="Times New Roman"/>
          <w:sz w:val="24"/>
          <w:szCs w:val="24"/>
        </w:rPr>
        <w:t xml:space="preserve">2. Инфекционные болезни: учебник / О.А. Голубовская, М.А. Андрейчин, А.В. Шкурба [и др.] − К:. ВСИ «Медицина», 2014. </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lang w:val="ru-RU"/>
        </w:rPr>
      </w:pPr>
      <w:r w:rsidRPr="00476E69">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Pr="00476E69">
        <w:rPr>
          <w:rFonts w:ascii="Times New Roman" w:eastAsia="Times New Roman" w:hAnsi="Times New Roman" w:cs="Times New Roman"/>
          <w:sz w:val="24"/>
          <w:szCs w:val="24"/>
          <w:lang w:val="ru-RU"/>
        </w:rPr>
        <w:t>.</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924696" w:rsidRPr="00476E69" w:rsidRDefault="00924696" w:rsidP="00476E69">
      <w:pPr>
        <w:contextualSpacing/>
        <w:jc w:val="center"/>
        <w:rPr>
          <w:szCs w:val="24"/>
          <w:lang w:val="uk-UA"/>
        </w:rPr>
      </w:pPr>
    </w:p>
    <w:p w:rsidR="00C423E1" w:rsidRPr="00476E69" w:rsidRDefault="00C423E1" w:rsidP="00476E69">
      <w:pPr>
        <w:contextualSpacing/>
        <w:jc w:val="center"/>
        <w:rPr>
          <w:b/>
          <w:szCs w:val="24"/>
        </w:rPr>
      </w:pPr>
      <w:r w:rsidRPr="00476E69">
        <w:rPr>
          <w:b/>
          <w:szCs w:val="24"/>
          <w:lang w:val="uk-UA"/>
        </w:rPr>
        <w:lastRenderedPageBreak/>
        <w:t>МЕТОДИЧНІ РЕКОМЕНДАЦІЇ ДО ТЕМ №16</w:t>
      </w:r>
      <w:r w:rsidRPr="00476E69">
        <w:rPr>
          <w:b/>
          <w:szCs w:val="24"/>
        </w:rPr>
        <w:t>, №17, №18, №19</w:t>
      </w:r>
    </w:p>
    <w:p w:rsidR="00C423E1" w:rsidRPr="00476E69" w:rsidRDefault="007920B1" w:rsidP="00476E69">
      <w:pPr>
        <w:contextualSpacing/>
        <w:jc w:val="center"/>
        <w:rPr>
          <w:szCs w:val="24"/>
        </w:rPr>
      </w:pPr>
      <w:r w:rsidRPr="00476E69">
        <w:rPr>
          <w:b/>
          <w:szCs w:val="24"/>
        </w:rPr>
        <w:t>Тема №16.</w:t>
      </w:r>
      <w:r w:rsidRPr="00476E69">
        <w:rPr>
          <w:szCs w:val="24"/>
        </w:rPr>
        <w:t xml:space="preserve"> </w:t>
      </w:r>
      <w:r w:rsidR="00C423E1" w:rsidRPr="00476E69">
        <w:rPr>
          <w:szCs w:val="24"/>
        </w:rPr>
        <w:t>Ангіни у дітей, диференційна діагностика, лікування: епідеміологія, етіологія, патогенез, класифікація, клініка, діагностика, лікування, профілактика.</w:t>
      </w:r>
    </w:p>
    <w:p w:rsidR="00C423E1" w:rsidRPr="00476E69" w:rsidRDefault="007920B1" w:rsidP="00476E69">
      <w:pPr>
        <w:contextualSpacing/>
        <w:jc w:val="center"/>
        <w:rPr>
          <w:szCs w:val="24"/>
        </w:rPr>
      </w:pPr>
      <w:r w:rsidRPr="00476E69">
        <w:rPr>
          <w:b/>
          <w:szCs w:val="24"/>
        </w:rPr>
        <w:t>Тема №17.</w:t>
      </w:r>
      <w:r w:rsidRPr="00476E69">
        <w:rPr>
          <w:szCs w:val="24"/>
        </w:rPr>
        <w:t xml:space="preserve"> </w:t>
      </w:r>
      <w:r w:rsidR="00C423E1" w:rsidRPr="00476E69">
        <w:rPr>
          <w:szCs w:val="24"/>
        </w:rPr>
        <w:t>Дифтерія у дітей</w:t>
      </w:r>
      <w:proofErr w:type="gramStart"/>
      <w:r w:rsidR="00C423E1" w:rsidRPr="00476E69">
        <w:rPr>
          <w:szCs w:val="24"/>
        </w:rPr>
        <w:t>: :</w:t>
      </w:r>
      <w:proofErr w:type="gramEnd"/>
      <w:r w:rsidR="00C423E1" w:rsidRPr="00476E69">
        <w:rPr>
          <w:szCs w:val="24"/>
        </w:rPr>
        <w:t xml:space="preserve"> епідеміологія, етіологія, патогенез, класифікація, клініка, діагностика, лікування, профілактика.</w:t>
      </w:r>
    </w:p>
    <w:p w:rsidR="00C423E1" w:rsidRPr="00476E69" w:rsidRDefault="007920B1" w:rsidP="00476E69">
      <w:pPr>
        <w:contextualSpacing/>
        <w:jc w:val="center"/>
        <w:rPr>
          <w:szCs w:val="24"/>
        </w:rPr>
      </w:pPr>
      <w:r w:rsidRPr="00476E69">
        <w:rPr>
          <w:b/>
          <w:szCs w:val="24"/>
        </w:rPr>
        <w:t>Тема №18.</w:t>
      </w:r>
      <w:r w:rsidRPr="00476E69">
        <w:rPr>
          <w:szCs w:val="24"/>
        </w:rPr>
        <w:t xml:space="preserve"> </w:t>
      </w:r>
      <w:r w:rsidR="00C423E1" w:rsidRPr="00476E69">
        <w:rPr>
          <w:szCs w:val="24"/>
        </w:rPr>
        <w:t>Стрептококова інфекція: епідеміологія, етіологія, патогенез, класифікація, клініка, діагностика, лікування, профілактика.</w:t>
      </w:r>
    </w:p>
    <w:p w:rsidR="00C423E1" w:rsidRPr="00476E69" w:rsidRDefault="007920B1" w:rsidP="00476E69">
      <w:pPr>
        <w:contextualSpacing/>
        <w:jc w:val="center"/>
        <w:rPr>
          <w:szCs w:val="24"/>
        </w:rPr>
      </w:pPr>
      <w:r w:rsidRPr="00476E69">
        <w:rPr>
          <w:b/>
          <w:szCs w:val="24"/>
        </w:rPr>
        <w:t>Тема №19.</w:t>
      </w:r>
      <w:r w:rsidRPr="00476E69">
        <w:rPr>
          <w:szCs w:val="24"/>
        </w:rPr>
        <w:t xml:space="preserve"> </w:t>
      </w:r>
      <w:r w:rsidR="00C423E1" w:rsidRPr="00476E69">
        <w:rPr>
          <w:szCs w:val="24"/>
        </w:rPr>
        <w:t>Стафілококова інфекція: епідеміологія, етіологія, патогенез, класифікація, клініка, діагностика, лікування, профілактика.</w:t>
      </w:r>
    </w:p>
    <w:p w:rsidR="0024042F" w:rsidRPr="00476E69" w:rsidRDefault="0024042F"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b/>
          <w:sz w:val="24"/>
          <w:szCs w:val="24"/>
        </w:rPr>
        <w:t>Актуальність.</w:t>
      </w:r>
      <w:r w:rsidRPr="00476E69">
        <w:rPr>
          <w:rFonts w:ascii="Times New Roman" w:eastAsia="Times New Roman" w:hAnsi="Times New Roman" w:cs="Times New Roman"/>
          <w:sz w:val="24"/>
          <w:szCs w:val="24"/>
        </w:rPr>
        <w:t xml:space="preserve"> З початку 90-х років минулого століття на Україні зареєстрована епідемія дифтерії, під час якої перехворіло різними її формами біля 17 тисяч чоловік та виявлено більш ніж 50 тисяч носіїв. Не дивлячись на проведення імунізації, комплексу протиепідемічних заходів дифтерія не переможена. Актуальність вивчення теми обумовлена високим відсотком летальних виходів (2,5-6,5%), частотою тяжких  клінічних форм (23%) та ускладнень після перенесеної дифтерії. </w:t>
      </w:r>
    </w:p>
    <w:p w:rsidR="0024042F" w:rsidRPr="00476E69" w:rsidRDefault="0024042F" w:rsidP="00476E69">
      <w:pPr>
        <w:pStyle w:val="1"/>
        <w:spacing w:line="240" w:lineRule="auto"/>
        <w:ind w:firstLine="400"/>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На протязі останніх п’яти років на Україні відмічається підвищення випадків захворювань на інфекційний мононуклеоз (ІМ). Це пов’язане як з покращенням діагностики ІМ, так і активацією опортуністичних інфекцій на тлі зниження функціональної активності імунної системи населення та зрушень адаптаційно-компенсаторних механізмів. Прояви хвороби, ускладнення та несприятливі виходи обумовлюють необхідність вивчення даної теми.</w:t>
      </w:r>
    </w:p>
    <w:p w:rsidR="0024042F" w:rsidRPr="00476E69" w:rsidRDefault="0024042F" w:rsidP="00476E69">
      <w:pPr>
        <w:pStyle w:val="1"/>
        <w:spacing w:line="240" w:lineRule="auto"/>
        <w:contextualSpacing/>
        <w:jc w:val="both"/>
        <w:rPr>
          <w:rFonts w:ascii="Times New Roman" w:eastAsia="Times New Roman" w:hAnsi="Times New Roman" w:cs="Times New Roman"/>
          <w:b/>
          <w:sz w:val="24"/>
          <w:szCs w:val="24"/>
        </w:rPr>
      </w:pPr>
      <w:r w:rsidRPr="00476E69">
        <w:rPr>
          <w:rFonts w:ascii="Times New Roman" w:eastAsia="Times New Roman" w:hAnsi="Times New Roman" w:cs="Times New Roman"/>
          <w:b/>
          <w:sz w:val="24"/>
          <w:szCs w:val="24"/>
        </w:rPr>
        <w:t>Знати:</w:t>
      </w:r>
    </w:p>
    <w:p w:rsidR="0024042F" w:rsidRPr="00476E69" w:rsidRDefault="0024042F" w:rsidP="00476E69">
      <w:pPr>
        <w:pStyle w:val="1"/>
        <w:numPr>
          <w:ilvl w:val="0"/>
          <w:numId w:val="23"/>
        </w:numPr>
        <w:shd w:val="clear" w:color="auto" w:fill="FFFFFF"/>
        <w:spacing w:before="240"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Визначення інфекцій з синдромом ангіни.</w:t>
      </w:r>
    </w:p>
    <w:p w:rsidR="0024042F" w:rsidRPr="00476E69" w:rsidRDefault="0024042F" w:rsidP="00476E69">
      <w:pPr>
        <w:pStyle w:val="1"/>
        <w:numPr>
          <w:ilvl w:val="0"/>
          <w:numId w:val="23"/>
        </w:numPr>
        <w:shd w:val="clear" w:color="auto" w:fill="FFFFFF"/>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Етіологія та епідеміологія БГСА-тонзиліту, дифтерії, інфекційного мононуклеозу та інших захворювань із синдромом ангіни.</w:t>
      </w:r>
    </w:p>
    <w:p w:rsidR="0024042F" w:rsidRPr="00476E69" w:rsidRDefault="0024042F" w:rsidP="00476E69">
      <w:pPr>
        <w:pStyle w:val="1"/>
        <w:numPr>
          <w:ilvl w:val="0"/>
          <w:numId w:val="23"/>
        </w:numPr>
        <w:shd w:val="clear" w:color="auto" w:fill="FFFFFF"/>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Основні клінічні прояви БГСА-тонзиліту, дифтерії, інфекційного мононуклеозу та інших захворювань із синдромом ангіни. Найчастіші ускладнення даних інфекцій.</w:t>
      </w:r>
    </w:p>
    <w:p w:rsidR="0024042F" w:rsidRPr="00476E69" w:rsidRDefault="0024042F" w:rsidP="00476E69">
      <w:pPr>
        <w:pStyle w:val="1"/>
        <w:numPr>
          <w:ilvl w:val="0"/>
          <w:numId w:val="23"/>
        </w:numPr>
        <w:shd w:val="clear" w:color="auto" w:fill="FFFFFF"/>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Основні діагностичні алгоритми захворювань, що супроводжуються синдромом ангіни.</w:t>
      </w:r>
    </w:p>
    <w:p w:rsidR="0024042F" w:rsidRPr="00476E69" w:rsidRDefault="0024042F" w:rsidP="00476E69">
      <w:pPr>
        <w:pStyle w:val="1"/>
        <w:numPr>
          <w:ilvl w:val="0"/>
          <w:numId w:val="23"/>
        </w:numPr>
        <w:shd w:val="clear" w:color="auto" w:fill="FFFFFF"/>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Основні принципи лікування хворих із синдромом тонзиліту.</w:t>
      </w:r>
    </w:p>
    <w:p w:rsidR="0024042F" w:rsidRPr="00476E69" w:rsidRDefault="0024042F" w:rsidP="00476E69">
      <w:pPr>
        <w:pStyle w:val="1"/>
        <w:numPr>
          <w:ilvl w:val="0"/>
          <w:numId w:val="23"/>
        </w:numPr>
        <w:shd w:val="clear" w:color="auto" w:fill="FFFFFF"/>
        <w:spacing w:after="240"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Профілактику захворювань із синдромом ангіни та протиепідемічні заходи у вогнищі інфекції.</w:t>
      </w:r>
    </w:p>
    <w:p w:rsidR="0024042F" w:rsidRPr="00476E69" w:rsidRDefault="0024042F" w:rsidP="00476E69">
      <w:pPr>
        <w:pStyle w:val="1"/>
        <w:spacing w:line="240" w:lineRule="auto"/>
        <w:contextualSpacing/>
        <w:jc w:val="both"/>
        <w:rPr>
          <w:rFonts w:ascii="Times New Roman" w:eastAsia="Times New Roman" w:hAnsi="Times New Roman" w:cs="Times New Roman"/>
          <w:b/>
          <w:sz w:val="24"/>
          <w:szCs w:val="24"/>
        </w:rPr>
      </w:pPr>
      <w:r w:rsidRPr="00476E69">
        <w:rPr>
          <w:rFonts w:ascii="Times New Roman" w:eastAsia="Times New Roman" w:hAnsi="Times New Roman" w:cs="Times New Roman"/>
          <w:b/>
          <w:sz w:val="24"/>
          <w:szCs w:val="24"/>
        </w:rPr>
        <w:t xml:space="preserve">Вміти: </w:t>
      </w:r>
    </w:p>
    <w:p w:rsidR="0024042F" w:rsidRPr="00476E69" w:rsidRDefault="0024042F" w:rsidP="00476E69">
      <w:pPr>
        <w:pStyle w:val="1"/>
        <w:numPr>
          <w:ilvl w:val="0"/>
          <w:numId w:val="20"/>
        </w:numPr>
        <w:spacing w:before="240"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зібрати анамнез захворювання та оцінити епідеміологічні дані;</w:t>
      </w:r>
    </w:p>
    <w:p w:rsidR="0024042F" w:rsidRPr="00476E69" w:rsidRDefault="0024042F"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провести лабораторно-інструментальне обстеження, вміти інтерпретувати їх дані;</w:t>
      </w:r>
    </w:p>
    <w:p w:rsidR="0024042F" w:rsidRPr="00476E69" w:rsidRDefault="0024042F"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обґрунтувати попередній діагноз;</w:t>
      </w:r>
    </w:p>
    <w:p w:rsidR="0024042F" w:rsidRPr="00476E69" w:rsidRDefault="0024042F"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призначити додаткові методи дослідження та оцінити їх результати;</w:t>
      </w:r>
    </w:p>
    <w:p w:rsidR="0024042F" w:rsidRPr="00476E69" w:rsidRDefault="0024042F"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обґрунтувати заключний діагноз згідно клінічної класифікації;</w:t>
      </w:r>
    </w:p>
    <w:p w:rsidR="0024042F" w:rsidRPr="00476E69" w:rsidRDefault="0024042F"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провести диференціальну діагностику тонзилітів у дітей різних вікових категорій;</w:t>
      </w:r>
    </w:p>
    <w:p w:rsidR="0024042F" w:rsidRPr="00476E69" w:rsidRDefault="0024042F"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скласти індивідуальний план лікування з урахуванням етіології, патогенезу тонзилітів, тяжкості захворювання;</w:t>
      </w:r>
    </w:p>
    <w:p w:rsidR="0024042F" w:rsidRPr="00476E69" w:rsidRDefault="0024042F"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визначити тактику при ускладненому перебігу захворювань із синдромом ангіни;</w:t>
      </w:r>
    </w:p>
    <w:p w:rsidR="0024042F" w:rsidRPr="00476E69" w:rsidRDefault="0024042F"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скласти протиепідемічні заходи у вогнищі інфекції;</w:t>
      </w:r>
    </w:p>
    <w:p w:rsidR="0024042F" w:rsidRPr="00476E69" w:rsidRDefault="0024042F" w:rsidP="00476E69">
      <w:pPr>
        <w:pStyle w:val="1"/>
        <w:numPr>
          <w:ilvl w:val="0"/>
          <w:numId w:val="2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скласти план профілактики при захворюваннях із синдромом тонзиліту;</w:t>
      </w:r>
    </w:p>
    <w:p w:rsidR="0024042F" w:rsidRPr="00476E69" w:rsidRDefault="0024042F" w:rsidP="00476E69">
      <w:pPr>
        <w:pStyle w:val="1"/>
        <w:numPr>
          <w:ilvl w:val="0"/>
          <w:numId w:val="20"/>
        </w:numPr>
        <w:spacing w:after="240"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розвивати творчі здібності в процесі лабораторного та клінічного дослідження принципів діагностики та терапії при захворюваннях із синдромом ангіни.</w:t>
      </w:r>
    </w:p>
    <w:p w:rsidR="0024042F" w:rsidRPr="00476E69" w:rsidRDefault="0024042F" w:rsidP="00476E69">
      <w:pPr>
        <w:pStyle w:val="1"/>
        <w:spacing w:line="240" w:lineRule="auto"/>
        <w:contextualSpacing/>
        <w:jc w:val="both"/>
        <w:rPr>
          <w:rFonts w:ascii="Times New Roman" w:eastAsia="Times New Roman" w:hAnsi="Times New Roman" w:cs="Times New Roman"/>
          <w:b/>
          <w:sz w:val="24"/>
          <w:szCs w:val="24"/>
        </w:rPr>
      </w:pPr>
      <w:r w:rsidRPr="00476E69">
        <w:rPr>
          <w:rFonts w:ascii="Times New Roman" w:eastAsia="Times New Roman" w:hAnsi="Times New Roman" w:cs="Times New Roman"/>
          <w:b/>
          <w:sz w:val="24"/>
          <w:szCs w:val="24"/>
        </w:rPr>
        <w:t>Питання до теми:</w:t>
      </w:r>
    </w:p>
    <w:p w:rsidR="0024042F" w:rsidRPr="00476E69" w:rsidRDefault="0024042F" w:rsidP="00476E69">
      <w:pPr>
        <w:pStyle w:val="1"/>
        <w:numPr>
          <w:ilvl w:val="0"/>
          <w:numId w:val="2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Морфологічні особливості імунної системи ротоглотки у дітей. Анатомо-фізіологічні особливості лімфоїдного кільця Пирогова-Вальдеєра.</w:t>
      </w:r>
    </w:p>
    <w:p w:rsidR="0024042F" w:rsidRPr="00476E69" w:rsidRDefault="0024042F" w:rsidP="00476E69">
      <w:pPr>
        <w:pStyle w:val="1"/>
        <w:numPr>
          <w:ilvl w:val="0"/>
          <w:numId w:val="2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Захворювання мигдаликів вірусної етіології: епідеміологія, етіологія, патогенез, класифікація, клініка, діагностика, лікування, профілактика.</w:t>
      </w:r>
    </w:p>
    <w:p w:rsidR="0024042F" w:rsidRPr="00476E69" w:rsidRDefault="0024042F" w:rsidP="00476E69">
      <w:pPr>
        <w:pStyle w:val="1"/>
        <w:numPr>
          <w:ilvl w:val="0"/>
          <w:numId w:val="2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Захворювання мигдаликів бактеріальної етіології: епідеміологія, етіологія, патогенез, класифікація, клініка, діагностика, лікування, профілактика.</w:t>
      </w:r>
    </w:p>
    <w:p w:rsidR="0024042F" w:rsidRPr="00476E69" w:rsidRDefault="0024042F" w:rsidP="00476E69">
      <w:pPr>
        <w:pStyle w:val="1"/>
        <w:numPr>
          <w:ilvl w:val="0"/>
          <w:numId w:val="2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Стрептококова інфекція: епідеміологія, етіологія, патогенез, класифікація, клініка, діагностика, лікування, профілактика. Стафілококова інфекція: епідеміологія, етіологія, патогенез, класифікація, клініка, діагностика, лікування, профілактика.</w:t>
      </w:r>
    </w:p>
    <w:p w:rsidR="0024042F" w:rsidRPr="00476E69" w:rsidRDefault="0024042F" w:rsidP="00476E69">
      <w:pPr>
        <w:pStyle w:val="1"/>
        <w:numPr>
          <w:ilvl w:val="0"/>
          <w:numId w:val="2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lastRenderedPageBreak/>
        <w:t>Інфекційний мононуклеоз: епідеміологія, етіологія, патогенез, класифікація, клініка, діагностика, лікування, профілактика.</w:t>
      </w:r>
    </w:p>
    <w:p w:rsidR="0024042F" w:rsidRPr="00476E69" w:rsidRDefault="0024042F" w:rsidP="00476E69">
      <w:pPr>
        <w:pStyle w:val="1"/>
        <w:numPr>
          <w:ilvl w:val="0"/>
          <w:numId w:val="2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Дифтерія: епідеміологія, етіологія, патогенез, класифікація, клініка, діагностика, лікування, профілактика.</w:t>
      </w:r>
    </w:p>
    <w:p w:rsidR="0024042F" w:rsidRPr="00476E69" w:rsidRDefault="0024042F" w:rsidP="00476E69">
      <w:pPr>
        <w:pStyle w:val="1"/>
        <w:numPr>
          <w:ilvl w:val="0"/>
          <w:numId w:val="2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Туляремія: епідеміологія, етіологія, патогенез, класифікація, клініка, діагностика, лікування, профілактика.</w:t>
      </w:r>
    </w:p>
    <w:p w:rsidR="0024042F" w:rsidRPr="00476E69" w:rsidRDefault="0024042F" w:rsidP="00476E69">
      <w:pPr>
        <w:pStyle w:val="1"/>
        <w:numPr>
          <w:ilvl w:val="0"/>
          <w:numId w:val="2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Кандидозний тонзиліт: епідеміологія, етіологія, патогенез, класифікація, клініка, діагностика, лікування, профілактика.</w:t>
      </w:r>
    </w:p>
    <w:p w:rsidR="0024042F" w:rsidRPr="00476E69" w:rsidRDefault="0024042F" w:rsidP="00476E69">
      <w:pPr>
        <w:pStyle w:val="1"/>
        <w:numPr>
          <w:ilvl w:val="0"/>
          <w:numId w:val="2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Грибкові ураження мигдаликів іншої етіології: епідеміологія, етіологія, патогенез, класифікація, клініка, діагностика, лікування, профілактика.</w:t>
      </w:r>
    </w:p>
    <w:p w:rsidR="0024042F" w:rsidRPr="00476E69" w:rsidRDefault="0024042F" w:rsidP="00476E69">
      <w:pPr>
        <w:pStyle w:val="1"/>
        <w:numPr>
          <w:ilvl w:val="0"/>
          <w:numId w:val="2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Фузоспірохетозне ураження мигдаликів: епідеміологія, етіологія, патогенез, класифікація, клініка, діагностика, лікування, профілактика.</w:t>
      </w:r>
    </w:p>
    <w:p w:rsidR="0024042F" w:rsidRPr="00476E69" w:rsidRDefault="0024042F" w:rsidP="00476E69">
      <w:pPr>
        <w:pStyle w:val="1"/>
        <w:numPr>
          <w:ilvl w:val="0"/>
          <w:numId w:val="2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Виразково-плівчаста ангіна Венсана-Плаута: епідеміологія, етіологія, патогенез, класифікація, клініка, діагностика, лікування, профілактика.</w:t>
      </w:r>
    </w:p>
    <w:p w:rsidR="0024042F" w:rsidRPr="00476E69" w:rsidRDefault="0024042F" w:rsidP="00476E69">
      <w:pPr>
        <w:pStyle w:val="1"/>
        <w:numPr>
          <w:ilvl w:val="0"/>
          <w:numId w:val="2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Вторинні тонзиліти: етіологія, клініка, діагностика, лікування, профілактика.</w:t>
      </w:r>
    </w:p>
    <w:p w:rsidR="0024042F" w:rsidRPr="00476E69" w:rsidRDefault="0024042F" w:rsidP="00476E69">
      <w:pPr>
        <w:pStyle w:val="1"/>
        <w:numPr>
          <w:ilvl w:val="0"/>
          <w:numId w:val="2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Роль діагностичних шкал у веденні хворого із синдромом ангіни. Шкала Мак-Айзека (у модифікації Centor).</w:t>
      </w:r>
    </w:p>
    <w:p w:rsidR="0024042F" w:rsidRPr="00476E69" w:rsidRDefault="0024042F" w:rsidP="00476E69">
      <w:pPr>
        <w:pStyle w:val="1"/>
        <w:numPr>
          <w:ilvl w:val="0"/>
          <w:numId w:val="2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Особливості алгоритму обстеження хворого із синдромом ангіни.</w:t>
      </w:r>
    </w:p>
    <w:p w:rsidR="0024042F" w:rsidRPr="00476E69" w:rsidRDefault="0024042F" w:rsidP="00476E69">
      <w:pPr>
        <w:pStyle w:val="1"/>
        <w:numPr>
          <w:ilvl w:val="0"/>
          <w:numId w:val="2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Сучасні принципи менеджменту хворого із синдромом ангіни та дифтерії.</w:t>
      </w:r>
    </w:p>
    <w:p w:rsidR="0024042F" w:rsidRPr="00476E69" w:rsidRDefault="0024042F" w:rsidP="00476E69">
      <w:pPr>
        <w:pStyle w:val="1"/>
        <w:numPr>
          <w:ilvl w:val="0"/>
          <w:numId w:val="2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Профілактика захворювань із синдромом ангіни та дифтерії.</w:t>
      </w:r>
    </w:p>
    <w:p w:rsidR="00924696" w:rsidRPr="00476E69" w:rsidRDefault="00924696" w:rsidP="00476E69">
      <w:pPr>
        <w:pStyle w:val="1"/>
        <w:spacing w:line="240" w:lineRule="auto"/>
        <w:contextualSpacing/>
        <w:jc w:val="both"/>
        <w:rPr>
          <w:rFonts w:ascii="Times New Roman" w:eastAsia="Times New Roman" w:hAnsi="Times New Roman" w:cs="Times New Roman"/>
          <w:b/>
          <w:sz w:val="24"/>
          <w:szCs w:val="24"/>
        </w:rPr>
      </w:pPr>
      <w:r w:rsidRPr="00476E69">
        <w:rPr>
          <w:rFonts w:ascii="Times New Roman" w:eastAsia="Times New Roman" w:hAnsi="Times New Roman" w:cs="Times New Roman"/>
          <w:b/>
          <w:sz w:val="24"/>
          <w:szCs w:val="24"/>
        </w:rPr>
        <w:t>Література:</w:t>
      </w:r>
    </w:p>
    <w:p w:rsidR="00924696" w:rsidRPr="00476E69" w:rsidRDefault="00924696" w:rsidP="00476E69">
      <w:pPr>
        <w:pStyle w:val="1"/>
        <w:numPr>
          <w:ilvl w:val="0"/>
          <w:numId w:val="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924696" w:rsidRPr="00476E69" w:rsidRDefault="00924696" w:rsidP="00476E69">
      <w:pPr>
        <w:pStyle w:val="1"/>
        <w:numPr>
          <w:ilvl w:val="0"/>
          <w:numId w:val="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924696" w:rsidRPr="00476E69" w:rsidRDefault="00924696" w:rsidP="00476E69">
      <w:pPr>
        <w:pStyle w:val="1"/>
        <w:numPr>
          <w:ilvl w:val="0"/>
          <w:numId w:val="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924696" w:rsidRPr="00476E69" w:rsidRDefault="00924696" w:rsidP="00476E69">
      <w:pPr>
        <w:pStyle w:val="1"/>
        <w:numPr>
          <w:ilvl w:val="0"/>
          <w:numId w:val="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924696" w:rsidRPr="00476E69" w:rsidRDefault="00924696" w:rsidP="00476E69">
      <w:pPr>
        <w:pStyle w:val="1"/>
        <w:numPr>
          <w:ilvl w:val="0"/>
          <w:numId w:val="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924696" w:rsidRPr="00476E69" w:rsidRDefault="00924696" w:rsidP="00476E69">
      <w:pPr>
        <w:pStyle w:val="1"/>
        <w:numPr>
          <w:ilvl w:val="0"/>
          <w:numId w:val="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lang w:val="en-US"/>
        </w:rPr>
        <w:t xml:space="preserve">Nelson textbook 21 </w:t>
      </w:r>
      <w:proofErr w:type="gramStart"/>
      <w:r w:rsidRPr="00476E69">
        <w:rPr>
          <w:rFonts w:ascii="Times New Roman" w:eastAsia="Times New Roman" w:hAnsi="Times New Roman" w:cs="Times New Roman"/>
          <w:sz w:val="24"/>
          <w:szCs w:val="24"/>
          <w:lang w:val="en-US"/>
        </w:rPr>
        <w:t>th</w:t>
      </w:r>
      <w:proofErr w:type="gramEnd"/>
      <w:r w:rsidRPr="00476E69">
        <w:rPr>
          <w:rFonts w:ascii="Times New Roman" w:eastAsia="Times New Roman" w:hAnsi="Times New Roman" w:cs="Times New Roman"/>
          <w:sz w:val="24"/>
          <w:szCs w:val="24"/>
          <w:lang w:val="en-US"/>
        </w:rPr>
        <w:t xml:space="preserve"> Edition by Robert M. Kliegman, MD, Richard E. Behrman, MD, Hal B. Jensen, MD and Bonita F. Stanton, MD. </w:t>
      </w:r>
      <w:r w:rsidRPr="00476E69">
        <w:rPr>
          <w:rFonts w:ascii="Times New Roman" w:eastAsia="Times New Roman" w:hAnsi="Times New Roman" w:cs="Times New Roman"/>
          <w:sz w:val="24"/>
          <w:szCs w:val="24"/>
        </w:rPr>
        <w:t>Видавництво: SAUNDERS. 2019. – 4264 р.</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Додаткові джерела:</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lang w:val="ru-RU"/>
        </w:rPr>
      </w:pPr>
      <w:r w:rsidRPr="00476E69">
        <w:rPr>
          <w:rFonts w:ascii="Times New Roman" w:eastAsia="Times New Roman" w:hAnsi="Times New Roman" w:cs="Times New Roman"/>
          <w:sz w:val="24"/>
          <w:szCs w:val="24"/>
        </w:rPr>
        <w:t>1. Возіанова Ж.І. Інфекційні і паразитарні хвороби (в 3-х томах). – К.: “Здоров’я”, 2002. – Т.1.-</w:t>
      </w:r>
      <w:r w:rsidRPr="00476E69">
        <w:rPr>
          <w:rFonts w:ascii="Times New Roman" w:eastAsia="Times New Roman" w:hAnsi="Times New Roman" w:cs="Times New Roman"/>
          <w:sz w:val="24"/>
          <w:szCs w:val="24"/>
          <w:lang w:val="ru-RU"/>
        </w:rPr>
        <w:t>3.</w:t>
      </w:r>
    </w:p>
    <w:p w:rsidR="00924696" w:rsidRPr="00476E69" w:rsidRDefault="00924696" w:rsidP="00476E69">
      <w:pPr>
        <w:pStyle w:val="1"/>
        <w:spacing w:line="240" w:lineRule="auto"/>
        <w:contextualSpacing/>
        <w:jc w:val="both"/>
        <w:rPr>
          <w:rFonts w:ascii="Times New Roman" w:eastAsia="Gungsuh" w:hAnsi="Times New Roman" w:cs="Times New Roman"/>
          <w:sz w:val="24"/>
          <w:szCs w:val="24"/>
        </w:rPr>
      </w:pPr>
      <w:r w:rsidRPr="00476E69">
        <w:rPr>
          <w:rFonts w:ascii="Times New Roman" w:eastAsia="Gungsuh" w:hAnsi="Times New Roman" w:cs="Times New Roman"/>
          <w:sz w:val="24"/>
          <w:szCs w:val="24"/>
        </w:rPr>
        <w:t xml:space="preserve">2. Инфекционные болезни: учебник / О.А. Голубовская, М.А. Андрейчин, А.В. Шкурба [и др.] − К:. ВСИ «Медицина», 2014. </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lang w:val="ru-RU"/>
        </w:rPr>
      </w:pPr>
      <w:r w:rsidRPr="00476E69">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Pr="00476E69">
        <w:rPr>
          <w:rFonts w:ascii="Times New Roman" w:eastAsia="Times New Roman" w:hAnsi="Times New Roman" w:cs="Times New Roman"/>
          <w:sz w:val="24"/>
          <w:szCs w:val="24"/>
          <w:lang w:val="ru-RU"/>
        </w:rPr>
        <w:t>.</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924696" w:rsidRPr="00476E69" w:rsidRDefault="00924696" w:rsidP="00476E69">
      <w:pPr>
        <w:contextualSpacing/>
        <w:jc w:val="center"/>
        <w:rPr>
          <w:szCs w:val="24"/>
          <w:lang w:val="uk-UA"/>
        </w:rPr>
      </w:pPr>
    </w:p>
    <w:p w:rsidR="00C423E1" w:rsidRPr="00476E69" w:rsidRDefault="00C423E1" w:rsidP="00476E69">
      <w:pPr>
        <w:contextualSpacing/>
        <w:jc w:val="center"/>
        <w:rPr>
          <w:b/>
          <w:szCs w:val="24"/>
        </w:rPr>
      </w:pPr>
      <w:r w:rsidRPr="00476E69">
        <w:rPr>
          <w:b/>
          <w:szCs w:val="24"/>
          <w:lang w:val="uk-UA"/>
        </w:rPr>
        <w:t>МЕТОДИЧНІ РЕКОМЕНДАЦІЇ ДО ТЕМИ №20</w:t>
      </w:r>
    </w:p>
    <w:p w:rsidR="00C423E1" w:rsidRPr="00476E69" w:rsidRDefault="007920B1" w:rsidP="00476E69">
      <w:pPr>
        <w:contextualSpacing/>
        <w:jc w:val="center"/>
        <w:rPr>
          <w:szCs w:val="24"/>
        </w:rPr>
      </w:pPr>
      <w:r w:rsidRPr="00476E69">
        <w:rPr>
          <w:b/>
          <w:szCs w:val="24"/>
        </w:rPr>
        <w:t>Тема №20.</w:t>
      </w:r>
      <w:r w:rsidRPr="00476E69">
        <w:rPr>
          <w:szCs w:val="24"/>
        </w:rPr>
        <w:t xml:space="preserve"> </w:t>
      </w:r>
      <w:r w:rsidR="00C423E1" w:rsidRPr="00476E69">
        <w:rPr>
          <w:szCs w:val="24"/>
        </w:rPr>
        <w:t>Захворювання, спричинені найпростішими: епідеміологія, етіологія, патогенез, класифікація, клініка, діагностика, лікування, профілактика.</w:t>
      </w:r>
    </w:p>
    <w:p w:rsidR="00B53683" w:rsidRPr="00476E69" w:rsidRDefault="00B53683" w:rsidP="00476E69">
      <w:pPr>
        <w:contextualSpacing/>
        <w:jc w:val="both"/>
        <w:rPr>
          <w:szCs w:val="24"/>
          <w:lang w:val="uk-UA"/>
        </w:rPr>
      </w:pPr>
      <w:r w:rsidRPr="00476E69">
        <w:rPr>
          <w:b/>
          <w:bCs/>
          <w:iCs/>
          <w:szCs w:val="24"/>
          <w:lang w:val="uk-UA"/>
        </w:rPr>
        <w:t xml:space="preserve">Актуальність: </w:t>
      </w:r>
      <w:r w:rsidRPr="00476E69">
        <w:rPr>
          <w:szCs w:val="24"/>
        </w:rPr>
        <w:t xml:space="preserve">В природі надзвичайно поширено явище паразитизму. Від загальної кількості видів тваринного і рослинного світу паразити складають 6 – 7%. Антропогенний вплив привів до утворення нових біотопів паразитів. Стан зовнішнього середовища та несприятливі соціально-економічні умови є причиною високого рівня розповсюдження паразитарних </w:t>
      </w:r>
      <w:r w:rsidRPr="00476E69">
        <w:rPr>
          <w:szCs w:val="24"/>
        </w:rPr>
        <w:lastRenderedPageBreak/>
        <w:t>хвороб. Збудниками цих хвороб та коменсалами в організмі людини є велика кількість видів найпростіших. Патогенні найпростіші викликають небезпечні хвороби, як у дорослого населення людей, так і у дітей. Останнім часом відмічаються зміни патогенності та вірулентності деяких видів паразитів, у разі яких паразитарні захворювання мають хронічну форму. Знання про паразитів людини, їх біологію та екологію, вивчення шляхів інвазії, впливу паразитів на організм людини необхідно для розроблення організації особистої та громадської профілактики серед населення</w:t>
      </w:r>
      <w:r w:rsidRPr="00476E69">
        <w:rPr>
          <w:szCs w:val="24"/>
          <w:lang w:val="uk-UA"/>
        </w:rPr>
        <w:t>. Важливими є знання про епідеміологію, етіологію, патогенез, класифікацію, клініку, діагностику, лікування, профілактику інфекційних захворювань, які викликаються найпростішими, адже це дасть змогу профілактувати епідемічні спалахи та знизити економічні витрати на втрату працездатності, лікування випадку захворювання для батьків, діти яких страждають від вищенаведених захворювань.</w:t>
      </w:r>
    </w:p>
    <w:p w:rsidR="00C40374" w:rsidRPr="00476E69" w:rsidRDefault="00C40374" w:rsidP="00476E69">
      <w:pPr>
        <w:contextualSpacing/>
        <w:jc w:val="both"/>
        <w:rPr>
          <w:b/>
          <w:bCs/>
          <w:iCs/>
          <w:szCs w:val="24"/>
          <w:lang w:val="uk-UA"/>
        </w:rPr>
      </w:pPr>
      <w:r w:rsidRPr="00476E69">
        <w:rPr>
          <w:b/>
          <w:bCs/>
          <w:iCs/>
          <w:szCs w:val="24"/>
          <w:lang w:val="uk-UA"/>
        </w:rPr>
        <w:t>Знати:</w:t>
      </w:r>
    </w:p>
    <w:p w:rsidR="00C40374" w:rsidRPr="00476E69" w:rsidRDefault="00C40374" w:rsidP="00476E69">
      <w:pPr>
        <w:pStyle w:val="a5"/>
        <w:widowControl/>
        <w:numPr>
          <w:ilvl w:val="0"/>
          <w:numId w:val="16"/>
        </w:numPr>
        <w:tabs>
          <w:tab w:val="num" w:pos="540"/>
        </w:tabs>
        <w:spacing w:after="200"/>
        <w:jc w:val="both"/>
        <w:rPr>
          <w:szCs w:val="24"/>
          <w:lang w:val="uk-UA"/>
        </w:rPr>
      </w:pPr>
      <w:r w:rsidRPr="00476E69">
        <w:rPr>
          <w:szCs w:val="24"/>
          <w:lang w:val="uk-UA"/>
        </w:rPr>
        <w:t>етіологічні чинники інфекційних захворювань та їх особливості, які можуть відігравати важливу роль у розвитку захворювання та впливати на його перебіг;</w:t>
      </w:r>
    </w:p>
    <w:p w:rsidR="00C40374" w:rsidRPr="00476E69" w:rsidRDefault="00C40374" w:rsidP="00476E69">
      <w:pPr>
        <w:pStyle w:val="a5"/>
        <w:widowControl/>
        <w:numPr>
          <w:ilvl w:val="0"/>
          <w:numId w:val="16"/>
        </w:numPr>
        <w:tabs>
          <w:tab w:val="num" w:pos="540"/>
        </w:tabs>
        <w:spacing w:after="200"/>
        <w:jc w:val="both"/>
        <w:rPr>
          <w:szCs w:val="24"/>
          <w:lang w:val="uk-UA"/>
        </w:rPr>
      </w:pPr>
      <w:r w:rsidRPr="00476E69">
        <w:rPr>
          <w:szCs w:val="24"/>
          <w:lang w:val="uk-UA"/>
        </w:rPr>
        <w:t>ланки епідемічного процесу: джерело зараження, механізми передачі, можливості поширення в окремих вікових групах, дитячих колективах;</w:t>
      </w:r>
    </w:p>
    <w:p w:rsidR="00C40374" w:rsidRPr="00476E69" w:rsidRDefault="00C40374" w:rsidP="00476E69">
      <w:pPr>
        <w:pStyle w:val="a5"/>
        <w:widowControl/>
        <w:numPr>
          <w:ilvl w:val="0"/>
          <w:numId w:val="16"/>
        </w:numPr>
        <w:tabs>
          <w:tab w:val="num" w:pos="540"/>
        </w:tabs>
        <w:spacing w:after="200"/>
        <w:jc w:val="both"/>
        <w:rPr>
          <w:szCs w:val="24"/>
          <w:lang w:val="uk-UA"/>
        </w:rPr>
      </w:pPr>
      <w:r w:rsidRPr="00476E69">
        <w:rPr>
          <w:szCs w:val="24"/>
          <w:lang w:val="uk-UA"/>
        </w:rPr>
        <w:t>основні патогенетичні механізми розвитку основних симптомів при інфекційних хворобах у дітей</w:t>
      </w:r>
      <w:r w:rsidRPr="00476E69">
        <w:rPr>
          <w:szCs w:val="24"/>
        </w:rPr>
        <w:t>;</w:t>
      </w:r>
    </w:p>
    <w:p w:rsidR="00C40374" w:rsidRPr="00476E69" w:rsidRDefault="00C40374" w:rsidP="00476E69">
      <w:pPr>
        <w:pStyle w:val="a5"/>
        <w:widowControl/>
        <w:numPr>
          <w:ilvl w:val="0"/>
          <w:numId w:val="16"/>
        </w:numPr>
        <w:tabs>
          <w:tab w:val="num" w:pos="540"/>
        </w:tabs>
        <w:spacing w:after="200"/>
        <w:jc w:val="both"/>
        <w:rPr>
          <w:szCs w:val="24"/>
          <w:lang w:val="uk-UA"/>
        </w:rPr>
      </w:pPr>
      <w:r w:rsidRPr="00476E69">
        <w:rPr>
          <w:szCs w:val="24"/>
          <w:lang w:val="uk-UA"/>
        </w:rPr>
        <w:t>основні синдроми при інфекційних захворюваннях;</w:t>
      </w:r>
    </w:p>
    <w:p w:rsidR="00C40374" w:rsidRPr="00476E69" w:rsidRDefault="00C40374" w:rsidP="00476E69">
      <w:pPr>
        <w:pStyle w:val="a5"/>
        <w:widowControl/>
        <w:numPr>
          <w:ilvl w:val="0"/>
          <w:numId w:val="16"/>
        </w:numPr>
        <w:tabs>
          <w:tab w:val="num" w:pos="540"/>
        </w:tabs>
        <w:spacing w:after="200"/>
        <w:jc w:val="both"/>
        <w:rPr>
          <w:szCs w:val="24"/>
          <w:lang w:val="uk-UA"/>
        </w:rPr>
      </w:pPr>
      <w:r w:rsidRPr="00476E69">
        <w:rPr>
          <w:szCs w:val="24"/>
          <w:lang w:val="uk-UA"/>
        </w:rPr>
        <w:t>основні методи діагностики, які слід застосовувати для верифікації діагнозу інфекційних хвороб у дітей;</w:t>
      </w:r>
    </w:p>
    <w:p w:rsidR="00C40374" w:rsidRPr="00476E69" w:rsidRDefault="00C40374" w:rsidP="00476E69">
      <w:pPr>
        <w:pStyle w:val="a5"/>
        <w:widowControl/>
        <w:numPr>
          <w:ilvl w:val="0"/>
          <w:numId w:val="16"/>
        </w:numPr>
        <w:tabs>
          <w:tab w:val="num" w:pos="540"/>
        </w:tabs>
        <w:spacing w:after="200"/>
        <w:jc w:val="both"/>
        <w:rPr>
          <w:szCs w:val="24"/>
          <w:lang w:val="uk-UA"/>
        </w:rPr>
      </w:pPr>
      <w:r w:rsidRPr="00476E69">
        <w:rPr>
          <w:szCs w:val="24"/>
          <w:lang w:val="uk-UA"/>
        </w:rPr>
        <w:t>основні принципи лікування інфекційних хвороб</w:t>
      </w:r>
      <w:r w:rsidRPr="00476E69">
        <w:rPr>
          <w:szCs w:val="24"/>
        </w:rPr>
        <w:t>;</w:t>
      </w:r>
    </w:p>
    <w:p w:rsidR="00C40374" w:rsidRPr="00476E69" w:rsidRDefault="00C40374" w:rsidP="00476E69">
      <w:pPr>
        <w:pStyle w:val="a5"/>
        <w:widowControl/>
        <w:numPr>
          <w:ilvl w:val="0"/>
          <w:numId w:val="16"/>
        </w:numPr>
        <w:tabs>
          <w:tab w:val="num" w:pos="540"/>
        </w:tabs>
        <w:spacing w:after="200"/>
        <w:jc w:val="both"/>
        <w:rPr>
          <w:szCs w:val="24"/>
          <w:lang w:val="uk-UA"/>
        </w:rPr>
      </w:pPr>
      <w:r w:rsidRPr="00476E69">
        <w:rPr>
          <w:szCs w:val="24"/>
          <w:lang w:val="uk-UA"/>
        </w:rPr>
        <w:t>методи профілактики інфекційних захворювань.</w:t>
      </w:r>
    </w:p>
    <w:p w:rsidR="00C40374" w:rsidRPr="00476E69" w:rsidRDefault="00C40374" w:rsidP="00476E69">
      <w:pPr>
        <w:widowControl/>
        <w:spacing w:after="200"/>
        <w:contextualSpacing/>
        <w:jc w:val="both"/>
        <w:rPr>
          <w:b/>
          <w:szCs w:val="24"/>
          <w:lang w:val="uk-UA"/>
        </w:rPr>
      </w:pPr>
      <w:r w:rsidRPr="00476E69">
        <w:rPr>
          <w:b/>
          <w:szCs w:val="24"/>
          <w:lang w:val="uk-UA"/>
        </w:rPr>
        <w:t>Вміти:</w:t>
      </w:r>
    </w:p>
    <w:p w:rsidR="00C40374" w:rsidRPr="00476E69" w:rsidRDefault="00C40374" w:rsidP="00476E69">
      <w:pPr>
        <w:pStyle w:val="2"/>
        <w:widowControl/>
        <w:numPr>
          <w:ilvl w:val="0"/>
          <w:numId w:val="15"/>
        </w:numPr>
        <w:spacing w:after="0" w:line="240" w:lineRule="auto"/>
        <w:contextualSpacing/>
        <w:jc w:val="both"/>
        <w:rPr>
          <w:szCs w:val="24"/>
        </w:rPr>
      </w:pPr>
      <w:r w:rsidRPr="00476E69">
        <w:rPr>
          <w:szCs w:val="24"/>
        </w:rPr>
        <w:t>Оволодіти навичками збору анамнезу хвороби;</w:t>
      </w:r>
    </w:p>
    <w:p w:rsidR="00C40374" w:rsidRPr="00476E69" w:rsidRDefault="00C40374" w:rsidP="00476E69">
      <w:pPr>
        <w:pStyle w:val="2"/>
        <w:widowControl/>
        <w:numPr>
          <w:ilvl w:val="0"/>
          <w:numId w:val="15"/>
        </w:numPr>
        <w:spacing w:after="0" w:line="240" w:lineRule="auto"/>
        <w:contextualSpacing/>
        <w:jc w:val="both"/>
        <w:rPr>
          <w:szCs w:val="24"/>
        </w:rPr>
      </w:pPr>
      <w:r w:rsidRPr="00476E69">
        <w:rPr>
          <w:szCs w:val="24"/>
        </w:rPr>
        <w:t xml:space="preserve">Оволодіти методиками обстеження пацієнта з </w:t>
      </w:r>
      <w:r w:rsidRPr="00476E69">
        <w:rPr>
          <w:szCs w:val="24"/>
          <w:lang w:val="uk-UA"/>
        </w:rPr>
        <w:t>інфекційним захворюванням</w:t>
      </w:r>
      <w:r w:rsidRPr="00476E69">
        <w:rPr>
          <w:szCs w:val="24"/>
        </w:rPr>
        <w:t>;</w:t>
      </w:r>
    </w:p>
    <w:p w:rsidR="00C40374" w:rsidRPr="00476E69" w:rsidRDefault="00C40374" w:rsidP="00476E69">
      <w:pPr>
        <w:pStyle w:val="2"/>
        <w:widowControl/>
        <w:numPr>
          <w:ilvl w:val="0"/>
          <w:numId w:val="15"/>
        </w:numPr>
        <w:spacing w:after="0" w:line="240" w:lineRule="auto"/>
        <w:contextualSpacing/>
        <w:jc w:val="both"/>
        <w:rPr>
          <w:szCs w:val="24"/>
        </w:rPr>
      </w:pPr>
      <w:r w:rsidRPr="00476E69">
        <w:rPr>
          <w:szCs w:val="24"/>
        </w:rPr>
        <w:t xml:space="preserve">Вміти виділити відповідні симптоми (або синдроми), що характеризують </w:t>
      </w:r>
      <w:r w:rsidRPr="00476E69">
        <w:rPr>
          <w:szCs w:val="24"/>
          <w:lang w:val="uk-UA"/>
        </w:rPr>
        <w:t>інфекційне захворювання</w:t>
      </w:r>
      <w:r w:rsidRPr="00476E69">
        <w:rPr>
          <w:szCs w:val="24"/>
        </w:rPr>
        <w:t>;</w:t>
      </w:r>
    </w:p>
    <w:p w:rsidR="00C40374" w:rsidRPr="00476E69" w:rsidRDefault="00C40374" w:rsidP="00476E69">
      <w:pPr>
        <w:pStyle w:val="2"/>
        <w:widowControl/>
        <w:numPr>
          <w:ilvl w:val="0"/>
          <w:numId w:val="15"/>
        </w:numPr>
        <w:spacing w:after="0" w:line="240" w:lineRule="auto"/>
        <w:contextualSpacing/>
        <w:jc w:val="both"/>
        <w:rPr>
          <w:szCs w:val="24"/>
        </w:rPr>
      </w:pPr>
      <w:r w:rsidRPr="00476E69">
        <w:rPr>
          <w:szCs w:val="24"/>
        </w:rPr>
        <w:t>Оволодіти вмінням написання історії хвороби з обґрунтуванням попереднього діагнозу;</w:t>
      </w:r>
    </w:p>
    <w:p w:rsidR="00C40374" w:rsidRPr="00476E69" w:rsidRDefault="00C40374" w:rsidP="00476E69">
      <w:pPr>
        <w:pStyle w:val="2"/>
        <w:widowControl/>
        <w:numPr>
          <w:ilvl w:val="0"/>
          <w:numId w:val="15"/>
        </w:numPr>
        <w:spacing w:after="0" w:line="240" w:lineRule="auto"/>
        <w:contextualSpacing/>
        <w:jc w:val="both"/>
        <w:rPr>
          <w:szCs w:val="24"/>
        </w:rPr>
      </w:pPr>
      <w:r w:rsidRPr="00476E69">
        <w:rPr>
          <w:szCs w:val="24"/>
        </w:rPr>
        <w:t>Вміти визначити необхідні додаткові обстеження;</w:t>
      </w:r>
    </w:p>
    <w:p w:rsidR="00C40374" w:rsidRPr="00476E69" w:rsidRDefault="00C40374" w:rsidP="00476E69">
      <w:pPr>
        <w:pStyle w:val="2"/>
        <w:widowControl/>
        <w:numPr>
          <w:ilvl w:val="0"/>
          <w:numId w:val="15"/>
        </w:numPr>
        <w:spacing w:after="0" w:line="240" w:lineRule="auto"/>
        <w:contextualSpacing/>
        <w:jc w:val="both"/>
        <w:rPr>
          <w:szCs w:val="24"/>
        </w:rPr>
      </w:pPr>
      <w:r w:rsidRPr="00476E69">
        <w:rPr>
          <w:szCs w:val="24"/>
        </w:rPr>
        <w:t xml:space="preserve">Вміти оцінити результати лабораторних даних (загальний аналіз </w:t>
      </w:r>
      <w:proofErr w:type="gramStart"/>
      <w:r w:rsidRPr="00476E69">
        <w:rPr>
          <w:szCs w:val="24"/>
        </w:rPr>
        <w:t>крові,вірусологічні</w:t>
      </w:r>
      <w:proofErr w:type="gramEnd"/>
      <w:r w:rsidRPr="00476E69">
        <w:rPr>
          <w:szCs w:val="24"/>
        </w:rPr>
        <w:t>, серологічні дослідження, реакції імунофлюоресценції, експрес- метод при грипі</w:t>
      </w:r>
      <w:r w:rsidRPr="00476E69">
        <w:rPr>
          <w:szCs w:val="24"/>
          <w:lang w:val="uk-UA"/>
        </w:rPr>
        <w:t xml:space="preserve"> та ін., ІФА, ПЛР</w:t>
      </w:r>
      <w:r w:rsidRPr="00476E69">
        <w:rPr>
          <w:szCs w:val="24"/>
        </w:rPr>
        <w:t>);</w:t>
      </w:r>
    </w:p>
    <w:p w:rsidR="00C40374" w:rsidRPr="00476E69" w:rsidRDefault="00C40374" w:rsidP="00476E69">
      <w:pPr>
        <w:pStyle w:val="2"/>
        <w:widowControl/>
        <w:numPr>
          <w:ilvl w:val="0"/>
          <w:numId w:val="15"/>
        </w:numPr>
        <w:spacing w:after="0" w:line="240" w:lineRule="auto"/>
        <w:contextualSpacing/>
        <w:jc w:val="both"/>
        <w:rPr>
          <w:szCs w:val="24"/>
        </w:rPr>
      </w:pPr>
      <w:r w:rsidRPr="00476E69">
        <w:rPr>
          <w:szCs w:val="24"/>
        </w:rPr>
        <w:t>Вміти обґрунтувати заключний діагноз провівши диференційну діагностику;</w:t>
      </w:r>
    </w:p>
    <w:p w:rsidR="00C40374" w:rsidRPr="00476E69" w:rsidRDefault="00C40374" w:rsidP="00476E69">
      <w:pPr>
        <w:pStyle w:val="2"/>
        <w:widowControl/>
        <w:numPr>
          <w:ilvl w:val="0"/>
          <w:numId w:val="15"/>
        </w:numPr>
        <w:spacing w:after="0" w:line="240" w:lineRule="auto"/>
        <w:contextualSpacing/>
        <w:jc w:val="both"/>
        <w:rPr>
          <w:szCs w:val="24"/>
        </w:rPr>
      </w:pPr>
      <w:r w:rsidRPr="00476E69">
        <w:rPr>
          <w:szCs w:val="24"/>
        </w:rPr>
        <w:t>Вміти призначити адекватну терапію (етіотропну, патогенетичну та симптоматичну);</w:t>
      </w:r>
    </w:p>
    <w:p w:rsidR="00C40374" w:rsidRPr="00476E69" w:rsidRDefault="00C40374" w:rsidP="00476E69">
      <w:pPr>
        <w:pStyle w:val="2"/>
        <w:widowControl/>
        <w:numPr>
          <w:ilvl w:val="0"/>
          <w:numId w:val="15"/>
        </w:numPr>
        <w:spacing w:after="0" w:line="240" w:lineRule="auto"/>
        <w:contextualSpacing/>
        <w:jc w:val="both"/>
        <w:rPr>
          <w:szCs w:val="24"/>
        </w:rPr>
      </w:pPr>
      <w:r w:rsidRPr="00476E69">
        <w:rPr>
          <w:szCs w:val="24"/>
        </w:rPr>
        <w:t xml:space="preserve">Вміти проводити невідкладну допомогу при </w:t>
      </w:r>
      <w:r w:rsidRPr="00476E69">
        <w:rPr>
          <w:szCs w:val="24"/>
          <w:lang w:val="uk-UA"/>
        </w:rPr>
        <w:t>невідкладних станах у дітей із інфекційною патологією.</w:t>
      </w:r>
    </w:p>
    <w:p w:rsidR="00C40374" w:rsidRPr="00476E69" w:rsidRDefault="00C40374" w:rsidP="00476E69">
      <w:pPr>
        <w:pStyle w:val="2"/>
        <w:widowControl/>
        <w:numPr>
          <w:ilvl w:val="0"/>
          <w:numId w:val="15"/>
        </w:numPr>
        <w:spacing w:after="0" w:line="240" w:lineRule="auto"/>
        <w:contextualSpacing/>
        <w:jc w:val="both"/>
        <w:rPr>
          <w:szCs w:val="24"/>
        </w:rPr>
      </w:pPr>
      <w:r w:rsidRPr="00476E69">
        <w:rPr>
          <w:szCs w:val="24"/>
        </w:rPr>
        <w:t xml:space="preserve">Дати рекомендації стосовно режиму, дієти, обстеження, нагляду в періоді реконвалісценції. </w:t>
      </w:r>
    </w:p>
    <w:p w:rsidR="00C40374" w:rsidRPr="00476E69" w:rsidRDefault="00C40374" w:rsidP="00476E69">
      <w:pPr>
        <w:pStyle w:val="2"/>
        <w:widowControl/>
        <w:numPr>
          <w:ilvl w:val="0"/>
          <w:numId w:val="15"/>
        </w:numPr>
        <w:spacing w:after="0" w:line="240" w:lineRule="auto"/>
        <w:contextualSpacing/>
        <w:jc w:val="both"/>
        <w:rPr>
          <w:szCs w:val="24"/>
        </w:rPr>
      </w:pPr>
      <w:r w:rsidRPr="00476E69">
        <w:rPr>
          <w:szCs w:val="24"/>
          <w:lang w:val="uk-UA"/>
        </w:rPr>
        <w:t>Проводити лікувально-діагностичний пошук згідно принципів доказової медицини.</w:t>
      </w:r>
    </w:p>
    <w:p w:rsidR="002045A7" w:rsidRPr="00476E69" w:rsidRDefault="002045A7" w:rsidP="00476E69">
      <w:pPr>
        <w:contextualSpacing/>
        <w:jc w:val="both"/>
        <w:rPr>
          <w:b/>
          <w:bCs/>
          <w:iCs/>
          <w:szCs w:val="24"/>
          <w:lang w:val="uk-UA"/>
        </w:rPr>
      </w:pPr>
      <w:r w:rsidRPr="00476E69">
        <w:rPr>
          <w:b/>
          <w:bCs/>
          <w:iCs/>
          <w:szCs w:val="24"/>
          <w:lang w:val="uk-UA"/>
        </w:rPr>
        <w:t>Питання до теми:</w:t>
      </w:r>
    </w:p>
    <w:p w:rsidR="00023DCA" w:rsidRPr="00476E69" w:rsidRDefault="002045A7" w:rsidP="00476E69">
      <w:pPr>
        <w:pStyle w:val="2"/>
        <w:widowControl/>
        <w:numPr>
          <w:ilvl w:val="0"/>
          <w:numId w:val="47"/>
        </w:numPr>
        <w:spacing w:after="0" w:line="240" w:lineRule="auto"/>
        <w:contextualSpacing/>
        <w:jc w:val="both"/>
        <w:rPr>
          <w:szCs w:val="24"/>
          <w:lang w:val="uk-UA"/>
        </w:rPr>
      </w:pPr>
      <w:r w:rsidRPr="00476E69">
        <w:rPr>
          <w:szCs w:val="24"/>
          <w:lang w:val="uk-UA"/>
        </w:rPr>
        <w:t>Трипаносомоз</w:t>
      </w:r>
      <w:r w:rsidR="00023DCA" w:rsidRPr="00476E69">
        <w:rPr>
          <w:szCs w:val="24"/>
          <w:lang w:val="uk-UA"/>
        </w:rPr>
        <w:t>: епідеміологія, етіологія, патогенез, класифікація, клініка, діагностика, лікування, профілактика.</w:t>
      </w:r>
    </w:p>
    <w:p w:rsidR="00023DCA" w:rsidRPr="00476E69" w:rsidRDefault="002045A7" w:rsidP="00476E69">
      <w:pPr>
        <w:pStyle w:val="2"/>
        <w:widowControl/>
        <w:numPr>
          <w:ilvl w:val="0"/>
          <w:numId w:val="47"/>
        </w:numPr>
        <w:spacing w:after="0" w:line="240" w:lineRule="auto"/>
        <w:contextualSpacing/>
        <w:jc w:val="both"/>
        <w:rPr>
          <w:szCs w:val="24"/>
          <w:lang w:val="uk-UA"/>
        </w:rPr>
      </w:pPr>
      <w:r w:rsidRPr="00476E69">
        <w:rPr>
          <w:szCs w:val="24"/>
          <w:lang w:val="uk-UA"/>
        </w:rPr>
        <w:t>Малярія</w:t>
      </w:r>
      <w:r w:rsidR="00023DCA" w:rsidRPr="00476E69">
        <w:rPr>
          <w:szCs w:val="24"/>
          <w:lang w:val="uk-UA"/>
        </w:rPr>
        <w:t>: епідеміологія, етіологія, патогенез, класифікація, клініка, діагностика, лікування, профілактика.</w:t>
      </w:r>
    </w:p>
    <w:p w:rsidR="00023DCA" w:rsidRPr="00476E69" w:rsidRDefault="002045A7" w:rsidP="00476E69">
      <w:pPr>
        <w:pStyle w:val="2"/>
        <w:widowControl/>
        <w:numPr>
          <w:ilvl w:val="0"/>
          <w:numId w:val="47"/>
        </w:numPr>
        <w:spacing w:after="0" w:line="240" w:lineRule="auto"/>
        <w:contextualSpacing/>
        <w:jc w:val="both"/>
        <w:rPr>
          <w:szCs w:val="24"/>
          <w:lang w:val="uk-UA"/>
        </w:rPr>
      </w:pPr>
      <w:r w:rsidRPr="00476E69">
        <w:rPr>
          <w:szCs w:val="24"/>
          <w:lang w:val="uk-UA"/>
        </w:rPr>
        <w:t>Амебіаз</w:t>
      </w:r>
      <w:r w:rsidR="00023DCA" w:rsidRPr="00476E69">
        <w:rPr>
          <w:szCs w:val="24"/>
          <w:lang w:val="uk-UA"/>
        </w:rPr>
        <w:t>: епідеміологія, етіологія, патогенез, класифікація, клініка, діагностика, лікування, профілактика.</w:t>
      </w:r>
    </w:p>
    <w:p w:rsidR="00023DCA" w:rsidRPr="00476E69" w:rsidRDefault="002045A7" w:rsidP="00476E69">
      <w:pPr>
        <w:pStyle w:val="2"/>
        <w:widowControl/>
        <w:numPr>
          <w:ilvl w:val="0"/>
          <w:numId w:val="47"/>
        </w:numPr>
        <w:spacing w:after="0" w:line="240" w:lineRule="auto"/>
        <w:contextualSpacing/>
        <w:jc w:val="both"/>
        <w:rPr>
          <w:szCs w:val="24"/>
          <w:lang w:val="uk-UA"/>
        </w:rPr>
      </w:pPr>
      <w:r w:rsidRPr="00476E69">
        <w:rPr>
          <w:szCs w:val="24"/>
          <w:lang w:val="uk-UA"/>
        </w:rPr>
        <w:t>Лейшманіоз</w:t>
      </w:r>
      <w:r w:rsidR="00023DCA" w:rsidRPr="00476E69">
        <w:rPr>
          <w:szCs w:val="24"/>
          <w:lang w:val="uk-UA"/>
        </w:rPr>
        <w:t>: епідеміологія, етіологія, патогенез, класифікація, клініка, діагностика, лікування, профілактика.</w:t>
      </w:r>
    </w:p>
    <w:p w:rsidR="00023DCA" w:rsidRPr="00476E69" w:rsidRDefault="00023DCA" w:rsidP="00476E69">
      <w:pPr>
        <w:pStyle w:val="2"/>
        <w:widowControl/>
        <w:numPr>
          <w:ilvl w:val="0"/>
          <w:numId w:val="47"/>
        </w:numPr>
        <w:spacing w:after="0" w:line="240" w:lineRule="auto"/>
        <w:contextualSpacing/>
        <w:jc w:val="both"/>
        <w:rPr>
          <w:szCs w:val="24"/>
          <w:lang w:val="uk-UA"/>
        </w:rPr>
      </w:pPr>
      <w:r w:rsidRPr="00476E69">
        <w:rPr>
          <w:szCs w:val="24"/>
          <w:lang w:val="uk-UA"/>
        </w:rPr>
        <w:t>Трихомоніаз: епідеміологія, етіологія, патогенез, класифікація, клініка, діагностика, лікування, профілактика.</w:t>
      </w:r>
    </w:p>
    <w:p w:rsidR="00B53683" w:rsidRPr="00476E69" w:rsidRDefault="00B53683" w:rsidP="00476E69">
      <w:pPr>
        <w:pStyle w:val="2"/>
        <w:widowControl/>
        <w:numPr>
          <w:ilvl w:val="0"/>
          <w:numId w:val="47"/>
        </w:numPr>
        <w:spacing w:after="0" w:line="240" w:lineRule="auto"/>
        <w:contextualSpacing/>
        <w:jc w:val="both"/>
        <w:rPr>
          <w:szCs w:val="24"/>
          <w:lang w:val="uk-UA"/>
        </w:rPr>
      </w:pPr>
      <w:r w:rsidRPr="00476E69">
        <w:rPr>
          <w:szCs w:val="24"/>
          <w:lang w:val="uk-UA"/>
        </w:rPr>
        <w:lastRenderedPageBreak/>
        <w:t>Лямбліоз: епідеміологія, етіологія, патогенез, класифікація, клініка, діагностика, лікування, профілактика.</w:t>
      </w:r>
    </w:p>
    <w:p w:rsidR="00023DCA" w:rsidRPr="00476E69" w:rsidRDefault="00023DCA" w:rsidP="00476E69">
      <w:pPr>
        <w:pStyle w:val="2"/>
        <w:widowControl/>
        <w:numPr>
          <w:ilvl w:val="0"/>
          <w:numId w:val="47"/>
        </w:numPr>
        <w:spacing w:after="0" w:line="240" w:lineRule="auto"/>
        <w:contextualSpacing/>
        <w:jc w:val="both"/>
        <w:rPr>
          <w:szCs w:val="24"/>
          <w:lang w:val="uk-UA"/>
        </w:rPr>
      </w:pPr>
      <w:r w:rsidRPr="00476E69">
        <w:rPr>
          <w:szCs w:val="24"/>
          <w:lang w:val="uk-UA"/>
        </w:rPr>
        <w:t>Особливості клінічної симптоматики гельмінтозів у дітей (аскаридоз, ентеробіоз, тощо).</w:t>
      </w:r>
    </w:p>
    <w:p w:rsidR="00924696" w:rsidRPr="00476E69" w:rsidRDefault="00924696" w:rsidP="00476E69">
      <w:pPr>
        <w:pStyle w:val="1"/>
        <w:spacing w:line="240" w:lineRule="auto"/>
        <w:contextualSpacing/>
        <w:jc w:val="both"/>
        <w:rPr>
          <w:rFonts w:ascii="Times New Roman" w:eastAsia="Times New Roman" w:hAnsi="Times New Roman" w:cs="Times New Roman"/>
          <w:b/>
          <w:sz w:val="24"/>
          <w:szCs w:val="24"/>
        </w:rPr>
      </w:pPr>
      <w:r w:rsidRPr="00476E69">
        <w:rPr>
          <w:rFonts w:ascii="Times New Roman" w:eastAsia="Times New Roman" w:hAnsi="Times New Roman" w:cs="Times New Roman"/>
          <w:b/>
          <w:sz w:val="24"/>
          <w:szCs w:val="24"/>
        </w:rPr>
        <w:t>Література:</w:t>
      </w:r>
    </w:p>
    <w:p w:rsidR="00924696" w:rsidRPr="00476E69" w:rsidRDefault="00924696" w:rsidP="00476E69">
      <w:pPr>
        <w:pStyle w:val="1"/>
        <w:numPr>
          <w:ilvl w:val="0"/>
          <w:numId w:val="8"/>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924696" w:rsidRPr="00476E69" w:rsidRDefault="00924696" w:rsidP="00476E69">
      <w:pPr>
        <w:pStyle w:val="1"/>
        <w:numPr>
          <w:ilvl w:val="0"/>
          <w:numId w:val="8"/>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924696" w:rsidRPr="00476E69" w:rsidRDefault="00924696" w:rsidP="00476E69">
      <w:pPr>
        <w:pStyle w:val="1"/>
        <w:numPr>
          <w:ilvl w:val="0"/>
          <w:numId w:val="8"/>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924696" w:rsidRPr="00476E69" w:rsidRDefault="00924696" w:rsidP="00476E69">
      <w:pPr>
        <w:pStyle w:val="1"/>
        <w:numPr>
          <w:ilvl w:val="0"/>
          <w:numId w:val="8"/>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924696" w:rsidRPr="00476E69" w:rsidRDefault="00924696" w:rsidP="00476E69">
      <w:pPr>
        <w:pStyle w:val="1"/>
        <w:numPr>
          <w:ilvl w:val="0"/>
          <w:numId w:val="8"/>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924696" w:rsidRPr="00476E69" w:rsidRDefault="00924696" w:rsidP="00476E69">
      <w:pPr>
        <w:pStyle w:val="1"/>
        <w:numPr>
          <w:ilvl w:val="0"/>
          <w:numId w:val="8"/>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lang w:val="en-US"/>
        </w:rPr>
        <w:t xml:space="preserve">Nelson textbook 21 </w:t>
      </w:r>
      <w:proofErr w:type="gramStart"/>
      <w:r w:rsidRPr="00476E69">
        <w:rPr>
          <w:rFonts w:ascii="Times New Roman" w:eastAsia="Times New Roman" w:hAnsi="Times New Roman" w:cs="Times New Roman"/>
          <w:sz w:val="24"/>
          <w:szCs w:val="24"/>
          <w:lang w:val="en-US"/>
        </w:rPr>
        <w:t>th</w:t>
      </w:r>
      <w:proofErr w:type="gramEnd"/>
      <w:r w:rsidRPr="00476E69">
        <w:rPr>
          <w:rFonts w:ascii="Times New Roman" w:eastAsia="Times New Roman" w:hAnsi="Times New Roman" w:cs="Times New Roman"/>
          <w:sz w:val="24"/>
          <w:szCs w:val="24"/>
          <w:lang w:val="en-US"/>
        </w:rPr>
        <w:t xml:space="preserve"> Edition by Robert M. Kliegman, MD, Richard E. Behrman, MD, Hal B. Jensen, MD and Bonita F. Stanton, MD. </w:t>
      </w:r>
      <w:r w:rsidRPr="00476E69">
        <w:rPr>
          <w:rFonts w:ascii="Times New Roman" w:eastAsia="Times New Roman" w:hAnsi="Times New Roman" w:cs="Times New Roman"/>
          <w:sz w:val="24"/>
          <w:szCs w:val="24"/>
        </w:rPr>
        <w:t>Видавництво: SAUNDERS. 2019. – 4264 р.</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Додаткові джерела:</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lang w:val="ru-RU"/>
        </w:rPr>
      </w:pPr>
      <w:r w:rsidRPr="00476E69">
        <w:rPr>
          <w:rFonts w:ascii="Times New Roman" w:eastAsia="Times New Roman" w:hAnsi="Times New Roman" w:cs="Times New Roman"/>
          <w:sz w:val="24"/>
          <w:szCs w:val="24"/>
        </w:rPr>
        <w:t>1. Возіанова Ж.І. Інфекційні і паразитарні хвороби (в 3-х томах). – К.: “Здоров’я”, 2002. – Т.1.-</w:t>
      </w:r>
      <w:r w:rsidRPr="00476E69">
        <w:rPr>
          <w:rFonts w:ascii="Times New Roman" w:eastAsia="Times New Roman" w:hAnsi="Times New Roman" w:cs="Times New Roman"/>
          <w:sz w:val="24"/>
          <w:szCs w:val="24"/>
          <w:lang w:val="ru-RU"/>
        </w:rPr>
        <w:t>3.</w:t>
      </w:r>
    </w:p>
    <w:p w:rsidR="00924696" w:rsidRPr="00476E69" w:rsidRDefault="00924696" w:rsidP="00476E69">
      <w:pPr>
        <w:pStyle w:val="1"/>
        <w:spacing w:line="240" w:lineRule="auto"/>
        <w:contextualSpacing/>
        <w:jc w:val="both"/>
        <w:rPr>
          <w:rFonts w:ascii="Times New Roman" w:eastAsia="Gungsuh" w:hAnsi="Times New Roman" w:cs="Times New Roman"/>
          <w:sz w:val="24"/>
          <w:szCs w:val="24"/>
        </w:rPr>
      </w:pPr>
      <w:r w:rsidRPr="00476E69">
        <w:rPr>
          <w:rFonts w:ascii="Times New Roman" w:eastAsia="Gungsuh" w:hAnsi="Times New Roman" w:cs="Times New Roman"/>
          <w:sz w:val="24"/>
          <w:szCs w:val="24"/>
        </w:rPr>
        <w:t xml:space="preserve">2. Инфекционные болезни: учебник / О.А. Голубовская, М.А. Андрейчин, А.В. Шкурба [и др.] − К:. ВСИ «Медицина», 2014. </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lang w:val="ru-RU"/>
        </w:rPr>
      </w:pPr>
      <w:r w:rsidRPr="00476E69">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Pr="00476E69">
        <w:rPr>
          <w:rFonts w:ascii="Times New Roman" w:eastAsia="Times New Roman" w:hAnsi="Times New Roman" w:cs="Times New Roman"/>
          <w:sz w:val="24"/>
          <w:szCs w:val="24"/>
          <w:lang w:val="ru-RU"/>
        </w:rPr>
        <w:t>.</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924696" w:rsidRPr="00476E69" w:rsidRDefault="00924696" w:rsidP="00476E69">
      <w:pPr>
        <w:contextualSpacing/>
        <w:jc w:val="center"/>
        <w:rPr>
          <w:szCs w:val="24"/>
          <w:lang w:val="uk-UA"/>
        </w:rPr>
      </w:pPr>
    </w:p>
    <w:p w:rsidR="00C423E1" w:rsidRPr="00476E69" w:rsidRDefault="00C423E1" w:rsidP="00476E69">
      <w:pPr>
        <w:contextualSpacing/>
        <w:jc w:val="center"/>
        <w:rPr>
          <w:szCs w:val="24"/>
        </w:rPr>
      </w:pPr>
    </w:p>
    <w:p w:rsidR="00C423E1" w:rsidRPr="00476E69" w:rsidRDefault="00C423E1" w:rsidP="00476E69">
      <w:pPr>
        <w:contextualSpacing/>
        <w:jc w:val="center"/>
        <w:rPr>
          <w:b/>
          <w:szCs w:val="24"/>
        </w:rPr>
      </w:pPr>
      <w:r w:rsidRPr="00476E69">
        <w:rPr>
          <w:b/>
          <w:szCs w:val="24"/>
          <w:lang w:val="uk-UA"/>
        </w:rPr>
        <w:t>МЕТОДИЧНІ РЕКОМЕНДАЦІЇ ДО ТЕМИ №21</w:t>
      </w:r>
    </w:p>
    <w:p w:rsidR="00C423E1" w:rsidRPr="00476E69" w:rsidRDefault="007920B1" w:rsidP="00476E69">
      <w:pPr>
        <w:contextualSpacing/>
        <w:jc w:val="center"/>
        <w:rPr>
          <w:szCs w:val="24"/>
        </w:rPr>
      </w:pPr>
      <w:r w:rsidRPr="00476E69">
        <w:rPr>
          <w:b/>
          <w:szCs w:val="24"/>
        </w:rPr>
        <w:t>Тема №21.</w:t>
      </w:r>
      <w:r w:rsidRPr="00476E69">
        <w:rPr>
          <w:szCs w:val="24"/>
        </w:rPr>
        <w:t xml:space="preserve"> </w:t>
      </w:r>
      <w:r w:rsidR="00C423E1" w:rsidRPr="00476E69">
        <w:rPr>
          <w:szCs w:val="24"/>
        </w:rPr>
        <w:t>Грибкові інфекції у дітей: епідеміологія, етіологія, патогенез, класифікація, клініка, діагностика, лікування, профілактика.</w:t>
      </w:r>
    </w:p>
    <w:p w:rsidR="00C40374" w:rsidRPr="00476E69" w:rsidRDefault="00C40374" w:rsidP="00476E69">
      <w:pPr>
        <w:contextualSpacing/>
        <w:jc w:val="both"/>
        <w:rPr>
          <w:szCs w:val="24"/>
          <w:lang w:val="uk-UA"/>
        </w:rPr>
      </w:pPr>
      <w:r w:rsidRPr="00476E69">
        <w:rPr>
          <w:b/>
          <w:szCs w:val="24"/>
          <w:lang w:val="uk-UA"/>
        </w:rPr>
        <w:t xml:space="preserve">Актуальність. </w:t>
      </w:r>
      <w:r w:rsidRPr="00476E69">
        <w:rPr>
          <w:szCs w:val="24"/>
        </w:rPr>
        <w:t>В останні 10 – 15 років різко зріс інтерес до медичної мікології, яка до цього часу залишалась в тіні бактеріології і вірусології. Недостатність уваги можна пояснити відносною доброякістю так званих «звичайних» мікозів та рідкістю (найчастіше географічною ендемічністю) тяжких захворювань. Ситуація змінилась, коли почалось широке використання антибіотиків, що спричинило проблему виникнення кандідомікоза, раніше відомого лише у вигляді молочниці новонароджених. З впровадженням в клінічну практику променевої терапії, стероїдних гормонів, імунодепресантів, цитотоксичних агентів, парентерального харчування, протезування, розвитком трансплантології з’явилась проблема опортуністичних мікозів, які стали найбільш розповсюдженими шпитальними інфекціями. На початку 80–х років стан ще більше погіршився у зв’язку з епідемією СНІДу. В мікробіології виникла концепція про інфекції, що відроджуються. Інфекційні захворювання у людини, що викликаються грибами, мають загальну назву “мікози”. Найчастіше збудниками мікозів, які викликаються умовно-патогенними дріжджеподібними грибами, є представники роду Candida</w:t>
      </w:r>
      <w:r w:rsidRPr="00476E69">
        <w:rPr>
          <w:szCs w:val="24"/>
          <w:lang w:val="uk-UA"/>
        </w:rPr>
        <w:t>. Тому з урахуванням вищенаведеного актуальним є питання знання етіологічної структури, механізмів виникнення, клінічних проявів, діагностично-лікувальних алгоритмів, методів профілактики грибкових інфекцій у дітей неонатального періоду.</w:t>
      </w:r>
    </w:p>
    <w:p w:rsidR="00C40374" w:rsidRPr="00476E69" w:rsidRDefault="00C40374" w:rsidP="00476E69">
      <w:pPr>
        <w:contextualSpacing/>
        <w:rPr>
          <w:b/>
          <w:szCs w:val="24"/>
          <w:lang w:val="uk-UA"/>
        </w:rPr>
      </w:pPr>
      <w:r w:rsidRPr="00476E69">
        <w:rPr>
          <w:b/>
          <w:szCs w:val="24"/>
          <w:lang w:val="uk-UA"/>
        </w:rPr>
        <w:t>Знати:</w:t>
      </w:r>
    </w:p>
    <w:p w:rsidR="00C40374" w:rsidRPr="00476E69" w:rsidRDefault="00C40374" w:rsidP="00476E69">
      <w:pPr>
        <w:pStyle w:val="a5"/>
        <w:widowControl/>
        <w:numPr>
          <w:ilvl w:val="0"/>
          <w:numId w:val="16"/>
        </w:numPr>
        <w:tabs>
          <w:tab w:val="num" w:pos="540"/>
        </w:tabs>
        <w:spacing w:after="200"/>
        <w:jc w:val="both"/>
        <w:rPr>
          <w:szCs w:val="24"/>
          <w:lang w:val="uk-UA"/>
        </w:rPr>
      </w:pPr>
      <w:r w:rsidRPr="00476E69">
        <w:rPr>
          <w:szCs w:val="24"/>
          <w:lang w:val="uk-UA"/>
        </w:rPr>
        <w:t>Знати анатомо-фізіологічні особливості імунної системи, шкіри, дихальної системи, ШКТ у дітей, підлітків та дорослих;</w:t>
      </w:r>
    </w:p>
    <w:p w:rsidR="00C40374" w:rsidRPr="00476E69" w:rsidRDefault="00C40374" w:rsidP="00476E69">
      <w:pPr>
        <w:pStyle w:val="a5"/>
        <w:widowControl/>
        <w:numPr>
          <w:ilvl w:val="0"/>
          <w:numId w:val="16"/>
        </w:numPr>
        <w:tabs>
          <w:tab w:val="num" w:pos="540"/>
        </w:tabs>
        <w:spacing w:after="200"/>
        <w:jc w:val="both"/>
        <w:rPr>
          <w:szCs w:val="24"/>
          <w:lang w:val="uk-UA"/>
        </w:rPr>
      </w:pPr>
      <w:r w:rsidRPr="00476E69">
        <w:rPr>
          <w:szCs w:val="24"/>
          <w:lang w:val="uk-UA"/>
        </w:rPr>
        <w:lastRenderedPageBreak/>
        <w:t>Знати етіологічні чинники грибкових інфекцій, у тому числі кандидозної інфекції,  та їх особливості (виживання в зовнішньому середовищі, чутливість до антигрибкових препаратів), які можуть відігравати важливу роль у розвитку захворювання та впливати на його перебіг;</w:t>
      </w:r>
    </w:p>
    <w:p w:rsidR="00C40374" w:rsidRPr="00476E69" w:rsidRDefault="00C40374" w:rsidP="00476E69">
      <w:pPr>
        <w:pStyle w:val="a5"/>
        <w:widowControl/>
        <w:numPr>
          <w:ilvl w:val="0"/>
          <w:numId w:val="16"/>
        </w:numPr>
        <w:tabs>
          <w:tab w:val="num" w:pos="540"/>
        </w:tabs>
        <w:spacing w:after="200"/>
        <w:jc w:val="both"/>
        <w:rPr>
          <w:szCs w:val="24"/>
          <w:lang w:val="uk-UA"/>
        </w:rPr>
      </w:pPr>
      <w:r w:rsidRPr="00476E69">
        <w:rPr>
          <w:szCs w:val="24"/>
          <w:lang w:val="uk-UA"/>
        </w:rPr>
        <w:t>Знати ланки епідемічного процесу: джерело зараження, механізм та фактори передачі грибкових інфекцій, можливості поширення в окремих вікових групах, дитячих колективах;</w:t>
      </w:r>
    </w:p>
    <w:p w:rsidR="00C40374" w:rsidRPr="00476E69" w:rsidRDefault="00C40374" w:rsidP="00476E69">
      <w:pPr>
        <w:pStyle w:val="a5"/>
        <w:widowControl/>
        <w:numPr>
          <w:ilvl w:val="0"/>
          <w:numId w:val="16"/>
        </w:numPr>
        <w:tabs>
          <w:tab w:val="num" w:pos="540"/>
        </w:tabs>
        <w:spacing w:after="200"/>
        <w:jc w:val="both"/>
        <w:rPr>
          <w:szCs w:val="24"/>
          <w:lang w:val="uk-UA"/>
        </w:rPr>
      </w:pPr>
      <w:r w:rsidRPr="00476E69">
        <w:rPr>
          <w:szCs w:val="24"/>
          <w:lang w:val="uk-UA"/>
        </w:rPr>
        <w:t>Розуміти основні патогенетичні механізми розвитку симптомів при грибкових інфекціях у новонароджених.</w:t>
      </w:r>
    </w:p>
    <w:p w:rsidR="00C40374" w:rsidRPr="00476E69" w:rsidRDefault="00C40374" w:rsidP="00476E69">
      <w:pPr>
        <w:pStyle w:val="a5"/>
        <w:widowControl/>
        <w:numPr>
          <w:ilvl w:val="0"/>
          <w:numId w:val="16"/>
        </w:numPr>
        <w:tabs>
          <w:tab w:val="num" w:pos="540"/>
        </w:tabs>
        <w:spacing w:after="200"/>
        <w:jc w:val="both"/>
        <w:rPr>
          <w:szCs w:val="24"/>
          <w:lang w:val="uk-UA"/>
        </w:rPr>
      </w:pPr>
      <w:r w:rsidRPr="00476E69">
        <w:rPr>
          <w:szCs w:val="24"/>
          <w:lang w:val="uk-UA"/>
        </w:rPr>
        <w:t>Засвоїти клінічні форми грибкових інфекцій, кандидозної інфекції та їх основні синдроми;</w:t>
      </w:r>
    </w:p>
    <w:p w:rsidR="00C40374" w:rsidRPr="00476E69" w:rsidRDefault="00C40374" w:rsidP="00476E69">
      <w:pPr>
        <w:pStyle w:val="a5"/>
        <w:widowControl/>
        <w:numPr>
          <w:ilvl w:val="0"/>
          <w:numId w:val="16"/>
        </w:numPr>
        <w:tabs>
          <w:tab w:val="num" w:pos="540"/>
        </w:tabs>
        <w:spacing w:after="200"/>
        <w:jc w:val="both"/>
        <w:rPr>
          <w:szCs w:val="24"/>
          <w:lang w:val="uk-UA"/>
        </w:rPr>
      </w:pPr>
      <w:r w:rsidRPr="00476E69">
        <w:rPr>
          <w:szCs w:val="24"/>
          <w:lang w:val="uk-UA"/>
        </w:rPr>
        <w:t>Знати основні методи діагностики, які слід застосовувати для верифікації діагнозу грибкової інфекції;</w:t>
      </w:r>
    </w:p>
    <w:p w:rsidR="00C40374" w:rsidRPr="00476E69" w:rsidRDefault="00C40374" w:rsidP="00476E69">
      <w:pPr>
        <w:pStyle w:val="a5"/>
        <w:widowControl/>
        <w:numPr>
          <w:ilvl w:val="0"/>
          <w:numId w:val="16"/>
        </w:numPr>
        <w:tabs>
          <w:tab w:val="num" w:pos="540"/>
        </w:tabs>
        <w:spacing w:after="200"/>
        <w:jc w:val="both"/>
        <w:rPr>
          <w:szCs w:val="24"/>
          <w:lang w:val="uk-UA"/>
        </w:rPr>
      </w:pPr>
      <w:r w:rsidRPr="00476E69">
        <w:rPr>
          <w:szCs w:val="24"/>
          <w:lang w:val="uk-UA"/>
        </w:rPr>
        <w:t>Засвоїти основні принципи лікування грибкової інфекції, у тому числі кандидозної інфекції, у дітей.</w:t>
      </w:r>
    </w:p>
    <w:p w:rsidR="00C40374" w:rsidRPr="00476E69" w:rsidRDefault="00C40374" w:rsidP="00476E69">
      <w:pPr>
        <w:widowControl/>
        <w:tabs>
          <w:tab w:val="num" w:pos="540"/>
        </w:tabs>
        <w:spacing w:after="200"/>
        <w:contextualSpacing/>
        <w:jc w:val="both"/>
        <w:rPr>
          <w:b/>
          <w:szCs w:val="24"/>
          <w:lang w:val="uk-UA"/>
        </w:rPr>
      </w:pPr>
      <w:r w:rsidRPr="00476E69">
        <w:rPr>
          <w:b/>
          <w:szCs w:val="24"/>
          <w:lang w:val="uk-UA"/>
        </w:rPr>
        <w:t>Вміти:</w:t>
      </w:r>
    </w:p>
    <w:p w:rsidR="00C40374" w:rsidRPr="00476E69" w:rsidRDefault="00C40374" w:rsidP="00476E69">
      <w:pPr>
        <w:pStyle w:val="2"/>
        <w:widowControl/>
        <w:numPr>
          <w:ilvl w:val="0"/>
          <w:numId w:val="15"/>
        </w:numPr>
        <w:spacing w:after="0" w:line="240" w:lineRule="auto"/>
        <w:contextualSpacing/>
        <w:jc w:val="both"/>
        <w:rPr>
          <w:szCs w:val="24"/>
        </w:rPr>
      </w:pPr>
      <w:r w:rsidRPr="00476E69">
        <w:rPr>
          <w:szCs w:val="24"/>
        </w:rPr>
        <w:t>Оволодіти навичками збору анамнезу хвороби;</w:t>
      </w:r>
    </w:p>
    <w:p w:rsidR="00C40374" w:rsidRPr="00476E69" w:rsidRDefault="00C40374" w:rsidP="00476E69">
      <w:pPr>
        <w:pStyle w:val="2"/>
        <w:widowControl/>
        <w:numPr>
          <w:ilvl w:val="0"/>
          <w:numId w:val="15"/>
        </w:numPr>
        <w:spacing w:after="0" w:line="240" w:lineRule="auto"/>
        <w:contextualSpacing/>
        <w:jc w:val="both"/>
        <w:rPr>
          <w:szCs w:val="24"/>
        </w:rPr>
      </w:pPr>
      <w:r w:rsidRPr="00476E69">
        <w:rPr>
          <w:szCs w:val="24"/>
        </w:rPr>
        <w:t xml:space="preserve">Оволодіти методиками обстеження пацієнта з </w:t>
      </w:r>
      <w:r w:rsidRPr="00476E69">
        <w:rPr>
          <w:szCs w:val="24"/>
          <w:lang w:val="uk-UA"/>
        </w:rPr>
        <w:t>грибковими інфекціями</w:t>
      </w:r>
      <w:r w:rsidRPr="00476E69">
        <w:rPr>
          <w:szCs w:val="24"/>
        </w:rPr>
        <w:t>.</w:t>
      </w:r>
    </w:p>
    <w:p w:rsidR="00C40374" w:rsidRPr="00476E69" w:rsidRDefault="00C40374" w:rsidP="00476E69">
      <w:pPr>
        <w:pStyle w:val="2"/>
        <w:widowControl/>
        <w:numPr>
          <w:ilvl w:val="0"/>
          <w:numId w:val="15"/>
        </w:numPr>
        <w:spacing w:after="0" w:line="240" w:lineRule="auto"/>
        <w:contextualSpacing/>
        <w:jc w:val="both"/>
        <w:rPr>
          <w:szCs w:val="24"/>
        </w:rPr>
      </w:pPr>
      <w:r w:rsidRPr="00476E69">
        <w:rPr>
          <w:szCs w:val="24"/>
        </w:rPr>
        <w:t xml:space="preserve">Вміти виділити відповідні симптоми (або синдроми), що характеризують </w:t>
      </w:r>
      <w:r w:rsidRPr="00476E69">
        <w:rPr>
          <w:szCs w:val="24"/>
          <w:lang w:val="uk-UA"/>
        </w:rPr>
        <w:t>грибкові інфекції</w:t>
      </w:r>
      <w:r w:rsidRPr="00476E69">
        <w:rPr>
          <w:szCs w:val="24"/>
        </w:rPr>
        <w:t>;</w:t>
      </w:r>
    </w:p>
    <w:p w:rsidR="00C40374" w:rsidRPr="00476E69" w:rsidRDefault="00C40374" w:rsidP="00476E69">
      <w:pPr>
        <w:pStyle w:val="2"/>
        <w:widowControl/>
        <w:numPr>
          <w:ilvl w:val="0"/>
          <w:numId w:val="15"/>
        </w:numPr>
        <w:spacing w:after="0" w:line="240" w:lineRule="auto"/>
        <w:contextualSpacing/>
        <w:jc w:val="both"/>
        <w:rPr>
          <w:szCs w:val="24"/>
        </w:rPr>
      </w:pPr>
      <w:r w:rsidRPr="00476E69">
        <w:rPr>
          <w:szCs w:val="24"/>
        </w:rPr>
        <w:t>Оволодіти вмінням написання історії хвороби з обґрунтуванням попереднього діагнозу;</w:t>
      </w:r>
    </w:p>
    <w:p w:rsidR="00C40374" w:rsidRPr="00476E69" w:rsidRDefault="00C40374" w:rsidP="00476E69">
      <w:pPr>
        <w:pStyle w:val="2"/>
        <w:widowControl/>
        <w:numPr>
          <w:ilvl w:val="0"/>
          <w:numId w:val="15"/>
        </w:numPr>
        <w:spacing w:after="0" w:line="240" w:lineRule="auto"/>
        <w:contextualSpacing/>
        <w:jc w:val="both"/>
        <w:rPr>
          <w:szCs w:val="24"/>
        </w:rPr>
      </w:pPr>
      <w:r w:rsidRPr="00476E69">
        <w:rPr>
          <w:szCs w:val="24"/>
        </w:rPr>
        <w:t>Вміти визначити необхідні додаткові обстеження;</w:t>
      </w:r>
    </w:p>
    <w:p w:rsidR="00C40374" w:rsidRPr="00476E69" w:rsidRDefault="00C40374" w:rsidP="00476E69">
      <w:pPr>
        <w:pStyle w:val="2"/>
        <w:widowControl/>
        <w:numPr>
          <w:ilvl w:val="0"/>
          <w:numId w:val="15"/>
        </w:numPr>
        <w:spacing w:after="0" w:line="240" w:lineRule="auto"/>
        <w:contextualSpacing/>
        <w:jc w:val="both"/>
        <w:rPr>
          <w:szCs w:val="24"/>
        </w:rPr>
      </w:pPr>
      <w:r w:rsidRPr="00476E69">
        <w:rPr>
          <w:szCs w:val="24"/>
        </w:rPr>
        <w:t>Вміти оцінити результати лабораторних даних (загальний аналіз крові, біохімічні дослідження, бактеріологічне</w:t>
      </w:r>
      <w:r w:rsidRPr="00476E69">
        <w:rPr>
          <w:szCs w:val="24"/>
          <w:lang w:val="uk-UA"/>
        </w:rPr>
        <w:t xml:space="preserve"> та вірусологічне</w:t>
      </w:r>
      <w:r w:rsidRPr="00476E69">
        <w:rPr>
          <w:szCs w:val="24"/>
        </w:rPr>
        <w:t xml:space="preserve"> дослідження</w:t>
      </w:r>
      <w:r w:rsidRPr="00476E69">
        <w:rPr>
          <w:szCs w:val="24"/>
          <w:lang w:val="uk-UA"/>
        </w:rPr>
        <w:t>, дослідження на грибкову флору, дослідження ліквору</w:t>
      </w:r>
      <w:r w:rsidRPr="00476E69">
        <w:rPr>
          <w:szCs w:val="24"/>
        </w:rPr>
        <w:t>);</w:t>
      </w:r>
    </w:p>
    <w:p w:rsidR="00C40374" w:rsidRPr="00476E69" w:rsidRDefault="00C40374" w:rsidP="00476E69">
      <w:pPr>
        <w:pStyle w:val="2"/>
        <w:widowControl/>
        <w:numPr>
          <w:ilvl w:val="0"/>
          <w:numId w:val="15"/>
        </w:numPr>
        <w:spacing w:after="0" w:line="240" w:lineRule="auto"/>
        <w:contextualSpacing/>
        <w:jc w:val="both"/>
        <w:rPr>
          <w:szCs w:val="24"/>
        </w:rPr>
      </w:pPr>
      <w:r w:rsidRPr="00476E69">
        <w:rPr>
          <w:szCs w:val="24"/>
        </w:rPr>
        <w:t>Вміти обґрунтувати заключний діагноз провівши диференційну діагностику;</w:t>
      </w:r>
    </w:p>
    <w:p w:rsidR="00C40374" w:rsidRPr="00476E69" w:rsidRDefault="00C40374" w:rsidP="00476E69">
      <w:pPr>
        <w:pStyle w:val="2"/>
        <w:widowControl/>
        <w:numPr>
          <w:ilvl w:val="0"/>
          <w:numId w:val="15"/>
        </w:numPr>
        <w:spacing w:after="0" w:line="240" w:lineRule="auto"/>
        <w:contextualSpacing/>
        <w:jc w:val="both"/>
        <w:rPr>
          <w:szCs w:val="24"/>
        </w:rPr>
      </w:pPr>
      <w:r w:rsidRPr="00476E69">
        <w:rPr>
          <w:szCs w:val="24"/>
        </w:rPr>
        <w:t>Вміти призначити адекватну терапію (етіотропну, патогенетичну та симптоматичну);</w:t>
      </w:r>
    </w:p>
    <w:p w:rsidR="00C40374" w:rsidRPr="00476E69" w:rsidRDefault="00C40374" w:rsidP="00476E69">
      <w:pPr>
        <w:pStyle w:val="2"/>
        <w:widowControl/>
        <w:numPr>
          <w:ilvl w:val="0"/>
          <w:numId w:val="15"/>
        </w:numPr>
        <w:spacing w:after="0" w:line="240" w:lineRule="auto"/>
        <w:contextualSpacing/>
        <w:jc w:val="both"/>
        <w:rPr>
          <w:b/>
          <w:szCs w:val="24"/>
        </w:rPr>
      </w:pPr>
      <w:r w:rsidRPr="00476E69">
        <w:rPr>
          <w:szCs w:val="24"/>
          <w:lang w:val="uk-UA"/>
        </w:rPr>
        <w:t>Вміти проводити інструментальне обстеження дітей із грибковими інфекціями</w:t>
      </w:r>
      <w:r w:rsidRPr="00476E69">
        <w:rPr>
          <w:szCs w:val="24"/>
        </w:rPr>
        <w:t>.</w:t>
      </w:r>
    </w:p>
    <w:p w:rsidR="00C40374" w:rsidRPr="00476E69" w:rsidRDefault="00C40374" w:rsidP="00476E69">
      <w:pPr>
        <w:pStyle w:val="1"/>
        <w:spacing w:line="240" w:lineRule="auto"/>
        <w:contextualSpacing/>
        <w:jc w:val="both"/>
        <w:rPr>
          <w:rFonts w:ascii="Times New Roman" w:eastAsia="Times New Roman" w:hAnsi="Times New Roman" w:cs="Times New Roman"/>
          <w:b/>
          <w:sz w:val="24"/>
          <w:szCs w:val="24"/>
        </w:rPr>
      </w:pPr>
      <w:r w:rsidRPr="00476E69">
        <w:rPr>
          <w:rFonts w:ascii="Times New Roman" w:eastAsia="Times New Roman" w:hAnsi="Times New Roman" w:cs="Times New Roman"/>
          <w:b/>
          <w:sz w:val="24"/>
          <w:szCs w:val="24"/>
        </w:rPr>
        <w:t>Питання до теми:</w:t>
      </w:r>
    </w:p>
    <w:p w:rsidR="00C40374" w:rsidRPr="00476E69" w:rsidRDefault="00C40374"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1. АФО шкіри у дітей різних вікових категорій.</w:t>
      </w:r>
    </w:p>
    <w:p w:rsidR="00C40374" w:rsidRPr="00476E69" w:rsidRDefault="00C40374"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2. Особливості імунітету у дітей різних вікових груп.</w:t>
      </w:r>
    </w:p>
    <w:p w:rsidR="00C40374" w:rsidRPr="00476E69" w:rsidRDefault="00C40374"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3. Грибкові інфекції у дітей: етіологічна структура, особливості клінічних проявів, загальні принципи діагностики. Підходи до лікування.</w:t>
      </w:r>
    </w:p>
    <w:p w:rsidR="00C40374" w:rsidRPr="00476E69" w:rsidRDefault="00C40374"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4. Роль первинних та вторинних імунодефіцитів у поширеності грибкових інфекцій у дітей.</w:t>
      </w:r>
    </w:p>
    <w:p w:rsidR="00C40374" w:rsidRPr="00476E69" w:rsidRDefault="00C40374"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5. Кандидозна інфекція у дітей. Клініка, діагностика, лікування, профілактика.</w:t>
      </w:r>
    </w:p>
    <w:p w:rsidR="00C40374" w:rsidRPr="00476E69" w:rsidRDefault="00C40374"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6. Особливості профілактики грибкових інфекцій у клініці дитячих інфекційних хвороб.</w:t>
      </w:r>
    </w:p>
    <w:p w:rsidR="00C40374" w:rsidRPr="00476E69" w:rsidRDefault="00C40374"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7. Роль антибіотикотерапії у маніфестації клініки грибкової інфекції.</w:t>
      </w:r>
    </w:p>
    <w:p w:rsidR="00924696" w:rsidRPr="00476E69" w:rsidRDefault="00924696" w:rsidP="00476E69">
      <w:pPr>
        <w:pStyle w:val="1"/>
        <w:spacing w:line="240" w:lineRule="auto"/>
        <w:contextualSpacing/>
        <w:jc w:val="both"/>
        <w:rPr>
          <w:rFonts w:ascii="Times New Roman" w:eastAsia="Times New Roman" w:hAnsi="Times New Roman" w:cs="Times New Roman"/>
          <w:b/>
          <w:sz w:val="24"/>
          <w:szCs w:val="24"/>
        </w:rPr>
      </w:pPr>
      <w:r w:rsidRPr="00476E69">
        <w:rPr>
          <w:rFonts w:ascii="Times New Roman" w:eastAsia="Times New Roman" w:hAnsi="Times New Roman" w:cs="Times New Roman"/>
          <w:b/>
          <w:sz w:val="24"/>
          <w:szCs w:val="24"/>
        </w:rPr>
        <w:t>Література:</w:t>
      </w:r>
    </w:p>
    <w:p w:rsidR="00924696" w:rsidRPr="00476E69" w:rsidRDefault="00924696" w:rsidP="00476E69">
      <w:pPr>
        <w:pStyle w:val="1"/>
        <w:numPr>
          <w:ilvl w:val="0"/>
          <w:numId w:val="9"/>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924696" w:rsidRPr="00476E69" w:rsidRDefault="00924696" w:rsidP="00476E69">
      <w:pPr>
        <w:pStyle w:val="1"/>
        <w:numPr>
          <w:ilvl w:val="0"/>
          <w:numId w:val="9"/>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924696" w:rsidRPr="00476E69" w:rsidRDefault="00924696" w:rsidP="00476E69">
      <w:pPr>
        <w:pStyle w:val="1"/>
        <w:numPr>
          <w:ilvl w:val="0"/>
          <w:numId w:val="9"/>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924696" w:rsidRPr="00476E69" w:rsidRDefault="00924696" w:rsidP="00476E69">
      <w:pPr>
        <w:pStyle w:val="1"/>
        <w:numPr>
          <w:ilvl w:val="0"/>
          <w:numId w:val="9"/>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924696" w:rsidRPr="00476E69" w:rsidRDefault="00924696" w:rsidP="00476E69">
      <w:pPr>
        <w:pStyle w:val="1"/>
        <w:numPr>
          <w:ilvl w:val="0"/>
          <w:numId w:val="9"/>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924696" w:rsidRPr="00476E69" w:rsidRDefault="00924696" w:rsidP="00476E69">
      <w:pPr>
        <w:pStyle w:val="1"/>
        <w:numPr>
          <w:ilvl w:val="0"/>
          <w:numId w:val="9"/>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lang w:val="en-US"/>
        </w:rPr>
        <w:t xml:space="preserve">Nelson textbook 21 </w:t>
      </w:r>
      <w:proofErr w:type="gramStart"/>
      <w:r w:rsidRPr="00476E69">
        <w:rPr>
          <w:rFonts w:ascii="Times New Roman" w:eastAsia="Times New Roman" w:hAnsi="Times New Roman" w:cs="Times New Roman"/>
          <w:sz w:val="24"/>
          <w:szCs w:val="24"/>
          <w:lang w:val="en-US"/>
        </w:rPr>
        <w:t>th</w:t>
      </w:r>
      <w:proofErr w:type="gramEnd"/>
      <w:r w:rsidRPr="00476E69">
        <w:rPr>
          <w:rFonts w:ascii="Times New Roman" w:eastAsia="Times New Roman" w:hAnsi="Times New Roman" w:cs="Times New Roman"/>
          <w:sz w:val="24"/>
          <w:szCs w:val="24"/>
          <w:lang w:val="en-US"/>
        </w:rPr>
        <w:t xml:space="preserve"> Edition by Robert M. Kliegman, MD, Richard E. Behrman, MD, Hal B. Jensen, MD and Bonita F. Stanton, MD. </w:t>
      </w:r>
      <w:r w:rsidRPr="00476E69">
        <w:rPr>
          <w:rFonts w:ascii="Times New Roman" w:eastAsia="Times New Roman" w:hAnsi="Times New Roman" w:cs="Times New Roman"/>
          <w:sz w:val="24"/>
          <w:szCs w:val="24"/>
        </w:rPr>
        <w:t>Видавництво: SAUNDERS. 2019. – 4264 р.</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lastRenderedPageBreak/>
        <w:t>Додаткові джерела:</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lang w:val="ru-RU"/>
        </w:rPr>
      </w:pPr>
      <w:r w:rsidRPr="00476E69">
        <w:rPr>
          <w:rFonts w:ascii="Times New Roman" w:eastAsia="Times New Roman" w:hAnsi="Times New Roman" w:cs="Times New Roman"/>
          <w:sz w:val="24"/>
          <w:szCs w:val="24"/>
        </w:rPr>
        <w:t>1. Возіанова Ж.І. Інфекційні і паразитарні хвороби (в 3-х томах). – К.: “Здоров’я”, 2002. – Т.1.-</w:t>
      </w:r>
      <w:r w:rsidRPr="00476E69">
        <w:rPr>
          <w:rFonts w:ascii="Times New Roman" w:eastAsia="Times New Roman" w:hAnsi="Times New Roman" w:cs="Times New Roman"/>
          <w:sz w:val="24"/>
          <w:szCs w:val="24"/>
          <w:lang w:val="ru-RU"/>
        </w:rPr>
        <w:t>3.</w:t>
      </w:r>
    </w:p>
    <w:p w:rsidR="00924696" w:rsidRPr="00476E69" w:rsidRDefault="00924696" w:rsidP="00476E69">
      <w:pPr>
        <w:pStyle w:val="1"/>
        <w:spacing w:line="240" w:lineRule="auto"/>
        <w:contextualSpacing/>
        <w:jc w:val="both"/>
        <w:rPr>
          <w:rFonts w:ascii="Times New Roman" w:eastAsia="Gungsuh" w:hAnsi="Times New Roman" w:cs="Times New Roman"/>
          <w:sz w:val="24"/>
          <w:szCs w:val="24"/>
        </w:rPr>
      </w:pPr>
      <w:r w:rsidRPr="00476E69">
        <w:rPr>
          <w:rFonts w:ascii="Times New Roman" w:eastAsia="Gungsuh" w:hAnsi="Times New Roman" w:cs="Times New Roman"/>
          <w:sz w:val="24"/>
          <w:szCs w:val="24"/>
        </w:rPr>
        <w:t xml:space="preserve">2. Инфекционные болезни: учебник / О.А. Голубовская, М.А. Андрейчин, А.В. Шкурба [и др.] − К:. ВСИ «Медицина», 2014. </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lang w:val="ru-RU"/>
        </w:rPr>
      </w:pPr>
      <w:r w:rsidRPr="00476E69">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Pr="00476E69">
        <w:rPr>
          <w:rFonts w:ascii="Times New Roman" w:eastAsia="Times New Roman" w:hAnsi="Times New Roman" w:cs="Times New Roman"/>
          <w:sz w:val="24"/>
          <w:szCs w:val="24"/>
          <w:lang w:val="ru-RU"/>
        </w:rPr>
        <w:t>.</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924696" w:rsidRPr="00476E69" w:rsidRDefault="00924696" w:rsidP="00476E69">
      <w:pPr>
        <w:contextualSpacing/>
        <w:jc w:val="center"/>
        <w:rPr>
          <w:szCs w:val="24"/>
          <w:lang w:val="uk-UA"/>
        </w:rPr>
      </w:pPr>
    </w:p>
    <w:p w:rsidR="00C423E1" w:rsidRPr="00476E69" w:rsidRDefault="00C423E1" w:rsidP="00476E69">
      <w:pPr>
        <w:contextualSpacing/>
        <w:jc w:val="center"/>
        <w:rPr>
          <w:szCs w:val="24"/>
        </w:rPr>
      </w:pPr>
    </w:p>
    <w:p w:rsidR="00C423E1" w:rsidRPr="00476E69" w:rsidRDefault="00C423E1" w:rsidP="00476E69">
      <w:pPr>
        <w:contextualSpacing/>
        <w:jc w:val="center"/>
        <w:rPr>
          <w:b/>
          <w:szCs w:val="24"/>
        </w:rPr>
      </w:pPr>
      <w:r w:rsidRPr="00476E69">
        <w:rPr>
          <w:b/>
          <w:szCs w:val="24"/>
          <w:lang w:val="uk-UA"/>
        </w:rPr>
        <w:t>МЕТОДИЧНІ РЕКОМЕНДАЦІЇ ДО ТЕМ №22, №23, №24</w:t>
      </w:r>
    </w:p>
    <w:p w:rsidR="00C423E1" w:rsidRPr="00476E69" w:rsidRDefault="007920B1" w:rsidP="00476E69">
      <w:pPr>
        <w:contextualSpacing/>
        <w:jc w:val="center"/>
        <w:rPr>
          <w:szCs w:val="24"/>
        </w:rPr>
      </w:pPr>
      <w:r w:rsidRPr="00476E69">
        <w:rPr>
          <w:b/>
          <w:szCs w:val="24"/>
        </w:rPr>
        <w:t>Тема №22.</w:t>
      </w:r>
      <w:r w:rsidRPr="00476E69">
        <w:rPr>
          <w:szCs w:val="24"/>
        </w:rPr>
        <w:t xml:space="preserve"> </w:t>
      </w:r>
      <w:r w:rsidR="00C423E1" w:rsidRPr="00476E69">
        <w:rPr>
          <w:szCs w:val="24"/>
        </w:rPr>
        <w:t>Інфекція, що передається від домашніх тварин: епідеміологія, етіологія, патогенез, класифікація, клініка, діагностика, лікування, профілактика.</w:t>
      </w:r>
    </w:p>
    <w:p w:rsidR="00C423E1" w:rsidRPr="00476E69" w:rsidRDefault="007920B1" w:rsidP="00476E69">
      <w:pPr>
        <w:contextualSpacing/>
        <w:jc w:val="center"/>
        <w:rPr>
          <w:szCs w:val="24"/>
        </w:rPr>
      </w:pPr>
      <w:r w:rsidRPr="00476E69">
        <w:rPr>
          <w:b/>
          <w:szCs w:val="24"/>
        </w:rPr>
        <w:t>Тема №23.</w:t>
      </w:r>
      <w:r w:rsidRPr="00476E69">
        <w:rPr>
          <w:szCs w:val="24"/>
        </w:rPr>
        <w:t xml:space="preserve"> </w:t>
      </w:r>
      <w:r w:rsidR="00C423E1" w:rsidRPr="00476E69">
        <w:rPr>
          <w:szCs w:val="24"/>
        </w:rPr>
        <w:t>Інфекції з трансмісивним шляхом передачі: епідеміологія, етіологія, патогенез, класифікація, клініка, діагностика, лікування, профілактика.</w:t>
      </w:r>
    </w:p>
    <w:p w:rsidR="00C423E1" w:rsidRPr="00476E69" w:rsidRDefault="007920B1" w:rsidP="00476E69">
      <w:pPr>
        <w:contextualSpacing/>
        <w:jc w:val="center"/>
        <w:rPr>
          <w:szCs w:val="24"/>
        </w:rPr>
      </w:pPr>
      <w:r w:rsidRPr="00476E69">
        <w:rPr>
          <w:b/>
          <w:szCs w:val="24"/>
        </w:rPr>
        <w:t>Тема №24.</w:t>
      </w:r>
      <w:r w:rsidRPr="00476E69">
        <w:rPr>
          <w:szCs w:val="24"/>
        </w:rPr>
        <w:t xml:space="preserve"> </w:t>
      </w:r>
      <w:r w:rsidR="00C423E1" w:rsidRPr="00476E69">
        <w:rPr>
          <w:szCs w:val="24"/>
        </w:rPr>
        <w:t>Ранова інфекція. Правець: епідеміологія, етіологія, патогенез, класифікація, клініка, діагностика, лікування, профілактика.</w:t>
      </w:r>
    </w:p>
    <w:p w:rsidR="002045A7" w:rsidRPr="00476E69" w:rsidRDefault="002045A7" w:rsidP="00476E69">
      <w:pPr>
        <w:shd w:val="clear" w:color="auto" w:fill="FFFFFF"/>
        <w:autoSpaceDE w:val="0"/>
        <w:autoSpaceDN w:val="0"/>
        <w:adjustRightInd w:val="0"/>
        <w:ind w:firstLine="545"/>
        <w:contextualSpacing/>
        <w:jc w:val="both"/>
        <w:rPr>
          <w:szCs w:val="24"/>
          <w:lang w:val="uk-UA" w:eastAsia="uk-UA"/>
        </w:rPr>
      </w:pPr>
      <w:r w:rsidRPr="00476E69">
        <w:rPr>
          <w:b/>
          <w:bCs/>
          <w:iCs/>
          <w:szCs w:val="24"/>
          <w:lang w:val="uk-UA"/>
        </w:rPr>
        <w:t xml:space="preserve">Актуальність: </w:t>
      </w:r>
      <w:r w:rsidRPr="00476E69">
        <w:rPr>
          <w:szCs w:val="24"/>
          <w:lang w:val="uk-UA" w:eastAsia="uk-UA"/>
        </w:rPr>
        <w:t>В останні роки зростає кількість випадків трансмісивних інфекцій та інфекцій з перкутанним й парентеральним механізмом передачі, а тому можна побачити, що вони є актуальною медико-соціальною проблемою суспільства й створюють значні економічні затрати для їх адекватного менеджменту. Через зростання кількості невакцинованого населення проти правця в Україні зросла кількість випадків захворювань у всіх регіонах країни. Тому розуміння важливості вакцинації, знання базових клінічних симптомів та синдромів трансмісивних захворювань, знання етіологічних факторів, патогенетичних механізмів, принципів діагностики та лікування, профілактики є актуальними для лікарів-інтернів за спеціальністю «Педіатрія», адже вони повноцінно формуватимуть розуміння перебігу інфекційного процесу у дитячому організмі.</w:t>
      </w:r>
    </w:p>
    <w:p w:rsidR="00C40374" w:rsidRPr="00476E69" w:rsidRDefault="00C40374" w:rsidP="00476E69">
      <w:pPr>
        <w:contextualSpacing/>
        <w:jc w:val="both"/>
        <w:rPr>
          <w:b/>
          <w:bCs/>
          <w:iCs/>
          <w:szCs w:val="24"/>
          <w:lang w:val="uk-UA"/>
        </w:rPr>
      </w:pPr>
      <w:r w:rsidRPr="00476E69">
        <w:rPr>
          <w:b/>
          <w:bCs/>
          <w:iCs/>
          <w:szCs w:val="24"/>
          <w:lang w:val="uk-UA"/>
        </w:rPr>
        <w:t>Знати:</w:t>
      </w:r>
    </w:p>
    <w:p w:rsidR="00C40374" w:rsidRPr="00476E69" w:rsidRDefault="00C40374" w:rsidP="00476E69">
      <w:pPr>
        <w:pStyle w:val="a5"/>
        <w:widowControl/>
        <w:numPr>
          <w:ilvl w:val="0"/>
          <w:numId w:val="16"/>
        </w:numPr>
        <w:tabs>
          <w:tab w:val="num" w:pos="540"/>
        </w:tabs>
        <w:spacing w:after="200"/>
        <w:jc w:val="both"/>
        <w:rPr>
          <w:szCs w:val="24"/>
          <w:lang w:val="uk-UA"/>
        </w:rPr>
      </w:pPr>
      <w:r w:rsidRPr="00476E69">
        <w:rPr>
          <w:szCs w:val="24"/>
          <w:lang w:val="uk-UA"/>
        </w:rPr>
        <w:t>етіологічні чинники інфекційних захворювань та їх особливості, які можуть відігравати важливу роль у розвитку захворювання та впливати на його перебіг;</w:t>
      </w:r>
    </w:p>
    <w:p w:rsidR="00C40374" w:rsidRPr="00476E69" w:rsidRDefault="00C40374" w:rsidP="00476E69">
      <w:pPr>
        <w:pStyle w:val="a5"/>
        <w:widowControl/>
        <w:numPr>
          <w:ilvl w:val="0"/>
          <w:numId w:val="16"/>
        </w:numPr>
        <w:tabs>
          <w:tab w:val="num" w:pos="540"/>
        </w:tabs>
        <w:spacing w:after="200"/>
        <w:jc w:val="both"/>
        <w:rPr>
          <w:szCs w:val="24"/>
          <w:lang w:val="uk-UA"/>
        </w:rPr>
      </w:pPr>
      <w:r w:rsidRPr="00476E69">
        <w:rPr>
          <w:szCs w:val="24"/>
          <w:lang w:val="uk-UA"/>
        </w:rPr>
        <w:t>ланки епідемічного процесу: джерело зараження, механізми передачі, можливості поширення в окремих вікових групах, дитячих колективах;</w:t>
      </w:r>
    </w:p>
    <w:p w:rsidR="00C40374" w:rsidRPr="00476E69" w:rsidRDefault="00C40374" w:rsidP="00476E69">
      <w:pPr>
        <w:pStyle w:val="a5"/>
        <w:widowControl/>
        <w:numPr>
          <w:ilvl w:val="0"/>
          <w:numId w:val="16"/>
        </w:numPr>
        <w:tabs>
          <w:tab w:val="num" w:pos="540"/>
        </w:tabs>
        <w:spacing w:after="200"/>
        <w:jc w:val="both"/>
        <w:rPr>
          <w:szCs w:val="24"/>
          <w:lang w:val="uk-UA"/>
        </w:rPr>
      </w:pPr>
      <w:r w:rsidRPr="00476E69">
        <w:rPr>
          <w:szCs w:val="24"/>
          <w:lang w:val="uk-UA"/>
        </w:rPr>
        <w:t>основні патогенетичні механізми розвитку основних симптомів при інфекційних хворобах у дітей</w:t>
      </w:r>
      <w:r w:rsidRPr="00476E69">
        <w:rPr>
          <w:szCs w:val="24"/>
        </w:rPr>
        <w:t>;</w:t>
      </w:r>
    </w:p>
    <w:p w:rsidR="00C40374" w:rsidRPr="00476E69" w:rsidRDefault="00C40374" w:rsidP="00476E69">
      <w:pPr>
        <w:pStyle w:val="a5"/>
        <w:widowControl/>
        <w:numPr>
          <w:ilvl w:val="0"/>
          <w:numId w:val="16"/>
        </w:numPr>
        <w:tabs>
          <w:tab w:val="num" w:pos="540"/>
        </w:tabs>
        <w:spacing w:after="200"/>
        <w:jc w:val="both"/>
        <w:rPr>
          <w:szCs w:val="24"/>
          <w:lang w:val="uk-UA"/>
        </w:rPr>
      </w:pPr>
      <w:r w:rsidRPr="00476E69">
        <w:rPr>
          <w:szCs w:val="24"/>
          <w:lang w:val="uk-UA"/>
        </w:rPr>
        <w:t>основні синдроми при інфекційних захворюваннях;</w:t>
      </w:r>
    </w:p>
    <w:p w:rsidR="00C40374" w:rsidRPr="00476E69" w:rsidRDefault="00C40374" w:rsidP="00476E69">
      <w:pPr>
        <w:pStyle w:val="a5"/>
        <w:widowControl/>
        <w:numPr>
          <w:ilvl w:val="0"/>
          <w:numId w:val="16"/>
        </w:numPr>
        <w:tabs>
          <w:tab w:val="num" w:pos="540"/>
        </w:tabs>
        <w:spacing w:after="200"/>
        <w:jc w:val="both"/>
        <w:rPr>
          <w:szCs w:val="24"/>
          <w:lang w:val="uk-UA"/>
        </w:rPr>
      </w:pPr>
      <w:r w:rsidRPr="00476E69">
        <w:rPr>
          <w:szCs w:val="24"/>
          <w:lang w:val="uk-UA"/>
        </w:rPr>
        <w:t>основні методи діагностики, які слід застосовувати для верифікації діагнозу інфекційних хвороб у дітей;</w:t>
      </w:r>
    </w:p>
    <w:p w:rsidR="00C40374" w:rsidRPr="00476E69" w:rsidRDefault="00C40374" w:rsidP="00476E69">
      <w:pPr>
        <w:pStyle w:val="a5"/>
        <w:widowControl/>
        <w:numPr>
          <w:ilvl w:val="0"/>
          <w:numId w:val="16"/>
        </w:numPr>
        <w:tabs>
          <w:tab w:val="num" w:pos="540"/>
        </w:tabs>
        <w:spacing w:after="200"/>
        <w:jc w:val="both"/>
        <w:rPr>
          <w:szCs w:val="24"/>
          <w:lang w:val="uk-UA"/>
        </w:rPr>
      </w:pPr>
      <w:r w:rsidRPr="00476E69">
        <w:rPr>
          <w:szCs w:val="24"/>
          <w:lang w:val="uk-UA"/>
        </w:rPr>
        <w:t>основні принципи лікування інфекційних хвороб</w:t>
      </w:r>
      <w:r w:rsidRPr="00476E69">
        <w:rPr>
          <w:szCs w:val="24"/>
        </w:rPr>
        <w:t>;</w:t>
      </w:r>
    </w:p>
    <w:p w:rsidR="00C40374" w:rsidRPr="00476E69" w:rsidRDefault="00C40374" w:rsidP="00476E69">
      <w:pPr>
        <w:pStyle w:val="a5"/>
        <w:widowControl/>
        <w:numPr>
          <w:ilvl w:val="0"/>
          <w:numId w:val="16"/>
        </w:numPr>
        <w:tabs>
          <w:tab w:val="num" w:pos="540"/>
        </w:tabs>
        <w:spacing w:after="200"/>
        <w:jc w:val="both"/>
        <w:rPr>
          <w:szCs w:val="24"/>
          <w:lang w:val="uk-UA"/>
        </w:rPr>
      </w:pPr>
      <w:r w:rsidRPr="00476E69">
        <w:rPr>
          <w:szCs w:val="24"/>
          <w:lang w:val="uk-UA"/>
        </w:rPr>
        <w:t>методи профілактики інфекційних захворювань.</w:t>
      </w:r>
    </w:p>
    <w:p w:rsidR="00C40374" w:rsidRPr="00476E69" w:rsidRDefault="00C40374" w:rsidP="00476E69">
      <w:pPr>
        <w:widowControl/>
        <w:spacing w:after="200"/>
        <w:contextualSpacing/>
        <w:jc w:val="both"/>
        <w:rPr>
          <w:b/>
          <w:szCs w:val="24"/>
          <w:lang w:val="uk-UA"/>
        </w:rPr>
      </w:pPr>
      <w:r w:rsidRPr="00476E69">
        <w:rPr>
          <w:b/>
          <w:szCs w:val="24"/>
          <w:lang w:val="uk-UA"/>
        </w:rPr>
        <w:t>Вміти:</w:t>
      </w:r>
    </w:p>
    <w:p w:rsidR="00C40374" w:rsidRPr="00476E69" w:rsidRDefault="00C40374" w:rsidP="00476E69">
      <w:pPr>
        <w:pStyle w:val="2"/>
        <w:widowControl/>
        <w:numPr>
          <w:ilvl w:val="0"/>
          <w:numId w:val="15"/>
        </w:numPr>
        <w:spacing w:after="0" w:line="240" w:lineRule="auto"/>
        <w:contextualSpacing/>
        <w:jc w:val="both"/>
        <w:rPr>
          <w:szCs w:val="24"/>
        </w:rPr>
      </w:pPr>
      <w:r w:rsidRPr="00476E69">
        <w:rPr>
          <w:szCs w:val="24"/>
        </w:rPr>
        <w:t>Оволодіти навичками збору анамнезу хвороби;</w:t>
      </w:r>
    </w:p>
    <w:p w:rsidR="00C40374" w:rsidRPr="00476E69" w:rsidRDefault="00C40374" w:rsidP="00476E69">
      <w:pPr>
        <w:pStyle w:val="2"/>
        <w:widowControl/>
        <w:numPr>
          <w:ilvl w:val="0"/>
          <w:numId w:val="15"/>
        </w:numPr>
        <w:spacing w:after="0" w:line="240" w:lineRule="auto"/>
        <w:contextualSpacing/>
        <w:jc w:val="both"/>
        <w:rPr>
          <w:szCs w:val="24"/>
        </w:rPr>
      </w:pPr>
      <w:r w:rsidRPr="00476E69">
        <w:rPr>
          <w:szCs w:val="24"/>
        </w:rPr>
        <w:t xml:space="preserve">Оволодіти методиками обстеження пацієнта з </w:t>
      </w:r>
      <w:r w:rsidRPr="00476E69">
        <w:rPr>
          <w:szCs w:val="24"/>
          <w:lang w:val="uk-UA"/>
        </w:rPr>
        <w:t>інфекційним захворюванням</w:t>
      </w:r>
      <w:r w:rsidRPr="00476E69">
        <w:rPr>
          <w:szCs w:val="24"/>
        </w:rPr>
        <w:t>;</w:t>
      </w:r>
    </w:p>
    <w:p w:rsidR="00C40374" w:rsidRPr="00476E69" w:rsidRDefault="00C40374" w:rsidP="00476E69">
      <w:pPr>
        <w:pStyle w:val="2"/>
        <w:widowControl/>
        <w:numPr>
          <w:ilvl w:val="0"/>
          <w:numId w:val="15"/>
        </w:numPr>
        <w:spacing w:after="0" w:line="240" w:lineRule="auto"/>
        <w:contextualSpacing/>
        <w:jc w:val="both"/>
        <w:rPr>
          <w:szCs w:val="24"/>
        </w:rPr>
      </w:pPr>
      <w:r w:rsidRPr="00476E69">
        <w:rPr>
          <w:szCs w:val="24"/>
        </w:rPr>
        <w:t xml:space="preserve">Вміти виділити відповідні симптоми (або синдроми), що характеризують </w:t>
      </w:r>
      <w:r w:rsidRPr="00476E69">
        <w:rPr>
          <w:szCs w:val="24"/>
          <w:lang w:val="uk-UA"/>
        </w:rPr>
        <w:t>інфекційне захворювання</w:t>
      </w:r>
      <w:r w:rsidRPr="00476E69">
        <w:rPr>
          <w:szCs w:val="24"/>
        </w:rPr>
        <w:t>;</w:t>
      </w:r>
    </w:p>
    <w:p w:rsidR="00C40374" w:rsidRPr="00476E69" w:rsidRDefault="00C40374" w:rsidP="00476E69">
      <w:pPr>
        <w:pStyle w:val="2"/>
        <w:widowControl/>
        <w:numPr>
          <w:ilvl w:val="0"/>
          <w:numId w:val="15"/>
        </w:numPr>
        <w:spacing w:after="0" w:line="240" w:lineRule="auto"/>
        <w:contextualSpacing/>
        <w:jc w:val="both"/>
        <w:rPr>
          <w:szCs w:val="24"/>
        </w:rPr>
      </w:pPr>
      <w:r w:rsidRPr="00476E69">
        <w:rPr>
          <w:szCs w:val="24"/>
        </w:rPr>
        <w:t>Оволодіти вмінням написання історії хвороби з обґрунтуванням попереднього діагнозу;</w:t>
      </w:r>
    </w:p>
    <w:p w:rsidR="00C40374" w:rsidRPr="00476E69" w:rsidRDefault="00C40374" w:rsidP="00476E69">
      <w:pPr>
        <w:pStyle w:val="2"/>
        <w:widowControl/>
        <w:numPr>
          <w:ilvl w:val="0"/>
          <w:numId w:val="15"/>
        </w:numPr>
        <w:spacing w:after="0" w:line="240" w:lineRule="auto"/>
        <w:contextualSpacing/>
        <w:jc w:val="both"/>
        <w:rPr>
          <w:szCs w:val="24"/>
        </w:rPr>
      </w:pPr>
      <w:r w:rsidRPr="00476E69">
        <w:rPr>
          <w:szCs w:val="24"/>
        </w:rPr>
        <w:t>Вміти визначити необхідні додаткові обстеження;</w:t>
      </w:r>
    </w:p>
    <w:p w:rsidR="00C40374" w:rsidRPr="00476E69" w:rsidRDefault="00C40374" w:rsidP="00476E69">
      <w:pPr>
        <w:pStyle w:val="2"/>
        <w:widowControl/>
        <w:numPr>
          <w:ilvl w:val="0"/>
          <w:numId w:val="15"/>
        </w:numPr>
        <w:spacing w:after="0" w:line="240" w:lineRule="auto"/>
        <w:contextualSpacing/>
        <w:jc w:val="both"/>
        <w:rPr>
          <w:szCs w:val="24"/>
        </w:rPr>
      </w:pPr>
      <w:r w:rsidRPr="00476E69">
        <w:rPr>
          <w:szCs w:val="24"/>
        </w:rPr>
        <w:t xml:space="preserve">Вміти оцінити результати лабораторних даних (загальний аналіз </w:t>
      </w:r>
      <w:proofErr w:type="gramStart"/>
      <w:r w:rsidRPr="00476E69">
        <w:rPr>
          <w:szCs w:val="24"/>
        </w:rPr>
        <w:t>крові,вірусологічні</w:t>
      </w:r>
      <w:proofErr w:type="gramEnd"/>
      <w:r w:rsidRPr="00476E69">
        <w:rPr>
          <w:szCs w:val="24"/>
        </w:rPr>
        <w:t>, серологічні дослідження, реакції імунофлюоресценції, експрес- метод при грипі</w:t>
      </w:r>
      <w:r w:rsidRPr="00476E69">
        <w:rPr>
          <w:szCs w:val="24"/>
          <w:lang w:val="uk-UA"/>
        </w:rPr>
        <w:t xml:space="preserve"> та ін., ІФА, ПЛР</w:t>
      </w:r>
      <w:r w:rsidRPr="00476E69">
        <w:rPr>
          <w:szCs w:val="24"/>
        </w:rPr>
        <w:t>);</w:t>
      </w:r>
    </w:p>
    <w:p w:rsidR="00C40374" w:rsidRPr="00476E69" w:rsidRDefault="00C40374" w:rsidP="00476E69">
      <w:pPr>
        <w:pStyle w:val="2"/>
        <w:widowControl/>
        <w:numPr>
          <w:ilvl w:val="0"/>
          <w:numId w:val="15"/>
        </w:numPr>
        <w:spacing w:after="0" w:line="240" w:lineRule="auto"/>
        <w:contextualSpacing/>
        <w:jc w:val="both"/>
        <w:rPr>
          <w:szCs w:val="24"/>
        </w:rPr>
      </w:pPr>
      <w:r w:rsidRPr="00476E69">
        <w:rPr>
          <w:szCs w:val="24"/>
        </w:rPr>
        <w:lastRenderedPageBreak/>
        <w:t>Вміти обґрунтувати заключний діагноз провівши диференційну діагностику;</w:t>
      </w:r>
    </w:p>
    <w:p w:rsidR="00C40374" w:rsidRPr="00476E69" w:rsidRDefault="00C40374" w:rsidP="00476E69">
      <w:pPr>
        <w:pStyle w:val="2"/>
        <w:widowControl/>
        <w:numPr>
          <w:ilvl w:val="0"/>
          <w:numId w:val="15"/>
        </w:numPr>
        <w:spacing w:after="0" w:line="240" w:lineRule="auto"/>
        <w:contextualSpacing/>
        <w:jc w:val="both"/>
        <w:rPr>
          <w:szCs w:val="24"/>
        </w:rPr>
      </w:pPr>
      <w:r w:rsidRPr="00476E69">
        <w:rPr>
          <w:szCs w:val="24"/>
        </w:rPr>
        <w:t>Вміти призначити адекватну терапію (етіотропну, патогенетичну та симптоматичну);</w:t>
      </w:r>
    </w:p>
    <w:p w:rsidR="00C40374" w:rsidRPr="00476E69" w:rsidRDefault="00C40374" w:rsidP="00476E69">
      <w:pPr>
        <w:pStyle w:val="2"/>
        <w:widowControl/>
        <w:numPr>
          <w:ilvl w:val="0"/>
          <w:numId w:val="15"/>
        </w:numPr>
        <w:spacing w:after="0" w:line="240" w:lineRule="auto"/>
        <w:contextualSpacing/>
        <w:jc w:val="both"/>
        <w:rPr>
          <w:szCs w:val="24"/>
        </w:rPr>
      </w:pPr>
      <w:r w:rsidRPr="00476E69">
        <w:rPr>
          <w:szCs w:val="24"/>
        </w:rPr>
        <w:t xml:space="preserve">Вміти проводити невідкладну допомогу при </w:t>
      </w:r>
      <w:r w:rsidRPr="00476E69">
        <w:rPr>
          <w:szCs w:val="24"/>
          <w:lang w:val="uk-UA"/>
        </w:rPr>
        <w:t>невідкладних станах у дітей із інфекційною патологією.</w:t>
      </w:r>
    </w:p>
    <w:p w:rsidR="00C40374" w:rsidRPr="00476E69" w:rsidRDefault="00C40374" w:rsidP="00476E69">
      <w:pPr>
        <w:pStyle w:val="2"/>
        <w:widowControl/>
        <w:numPr>
          <w:ilvl w:val="0"/>
          <w:numId w:val="15"/>
        </w:numPr>
        <w:spacing w:after="0" w:line="240" w:lineRule="auto"/>
        <w:contextualSpacing/>
        <w:jc w:val="both"/>
        <w:rPr>
          <w:szCs w:val="24"/>
        </w:rPr>
      </w:pPr>
      <w:r w:rsidRPr="00476E69">
        <w:rPr>
          <w:szCs w:val="24"/>
        </w:rPr>
        <w:t xml:space="preserve">Дати рекомендації стосовно режиму, дієти, обстеження, нагляду в періоді реконвалісценції. </w:t>
      </w:r>
    </w:p>
    <w:p w:rsidR="00C40374" w:rsidRPr="00476E69" w:rsidRDefault="00C40374" w:rsidP="00476E69">
      <w:pPr>
        <w:pStyle w:val="2"/>
        <w:widowControl/>
        <w:numPr>
          <w:ilvl w:val="0"/>
          <w:numId w:val="15"/>
        </w:numPr>
        <w:spacing w:after="0" w:line="240" w:lineRule="auto"/>
        <w:contextualSpacing/>
        <w:jc w:val="both"/>
        <w:rPr>
          <w:szCs w:val="24"/>
        </w:rPr>
      </w:pPr>
      <w:r w:rsidRPr="00476E69">
        <w:rPr>
          <w:szCs w:val="24"/>
          <w:lang w:val="uk-UA"/>
        </w:rPr>
        <w:t>Проводити лікувально-діагностичний пошук згідно принципів доказової медицини.</w:t>
      </w:r>
    </w:p>
    <w:p w:rsidR="002045A7" w:rsidRPr="00476E69" w:rsidRDefault="002045A7" w:rsidP="00476E69">
      <w:pPr>
        <w:contextualSpacing/>
        <w:jc w:val="both"/>
        <w:rPr>
          <w:b/>
          <w:bCs/>
          <w:iCs/>
          <w:szCs w:val="24"/>
          <w:lang w:val="uk-UA"/>
        </w:rPr>
      </w:pPr>
      <w:r w:rsidRPr="00476E69">
        <w:rPr>
          <w:b/>
          <w:bCs/>
          <w:iCs/>
          <w:szCs w:val="24"/>
          <w:lang w:val="uk-UA"/>
        </w:rPr>
        <w:t>Питання до теми:</w:t>
      </w:r>
    </w:p>
    <w:p w:rsidR="002045A7" w:rsidRPr="00476E69" w:rsidRDefault="002045A7" w:rsidP="00476E69">
      <w:pPr>
        <w:pStyle w:val="a5"/>
        <w:numPr>
          <w:ilvl w:val="0"/>
          <w:numId w:val="14"/>
        </w:numPr>
        <w:jc w:val="both"/>
        <w:rPr>
          <w:bCs/>
          <w:iCs/>
          <w:szCs w:val="24"/>
          <w:lang w:val="uk-UA"/>
        </w:rPr>
      </w:pPr>
      <w:r w:rsidRPr="00476E69">
        <w:rPr>
          <w:szCs w:val="24"/>
          <w:lang w:val="uk-UA"/>
        </w:rPr>
        <w:t>Інфекція, що передається від домашніх тварин (содоку, стрептобацильоз, орнітоз, пситакоз): епідеміологія, етіологія, патогенез, класифікація, клініка, діагностика, лікування, профілактика.</w:t>
      </w:r>
    </w:p>
    <w:p w:rsidR="002045A7" w:rsidRPr="00476E69" w:rsidRDefault="002045A7" w:rsidP="00476E69">
      <w:pPr>
        <w:pStyle w:val="a5"/>
        <w:numPr>
          <w:ilvl w:val="0"/>
          <w:numId w:val="14"/>
        </w:numPr>
        <w:jc w:val="both"/>
        <w:rPr>
          <w:bCs/>
          <w:iCs/>
          <w:szCs w:val="24"/>
          <w:lang w:val="uk-UA"/>
        </w:rPr>
      </w:pPr>
      <w:r w:rsidRPr="00476E69">
        <w:rPr>
          <w:szCs w:val="24"/>
          <w:lang w:val="uk-UA"/>
        </w:rPr>
        <w:t>Малярія: епідеміологія, етіологія, патогенез, класифікація, клініка, діагностика, лікування, профілактика.</w:t>
      </w:r>
    </w:p>
    <w:p w:rsidR="002045A7" w:rsidRPr="00476E69" w:rsidRDefault="002045A7" w:rsidP="00476E69">
      <w:pPr>
        <w:pStyle w:val="a5"/>
        <w:numPr>
          <w:ilvl w:val="0"/>
          <w:numId w:val="14"/>
        </w:numPr>
        <w:jc w:val="both"/>
        <w:rPr>
          <w:bCs/>
          <w:iCs/>
          <w:szCs w:val="24"/>
          <w:lang w:val="uk-UA"/>
        </w:rPr>
      </w:pPr>
      <w:r w:rsidRPr="00476E69">
        <w:rPr>
          <w:szCs w:val="24"/>
          <w:lang w:val="uk-UA"/>
        </w:rPr>
        <w:t>Геморагічні лихоманки: епідеміологія, етіологія, патогенез, класифікація, клініка, діагностика, лікування, профілактика.</w:t>
      </w:r>
    </w:p>
    <w:p w:rsidR="002045A7" w:rsidRPr="00476E69" w:rsidRDefault="002045A7" w:rsidP="00476E69">
      <w:pPr>
        <w:pStyle w:val="a5"/>
        <w:numPr>
          <w:ilvl w:val="0"/>
          <w:numId w:val="14"/>
        </w:numPr>
        <w:jc w:val="both"/>
        <w:rPr>
          <w:bCs/>
          <w:iCs/>
          <w:szCs w:val="24"/>
          <w:lang w:val="uk-UA"/>
        </w:rPr>
      </w:pPr>
      <w:r w:rsidRPr="00476E69">
        <w:rPr>
          <w:szCs w:val="24"/>
          <w:lang w:val="uk-UA"/>
        </w:rPr>
        <w:t>Кліщовий енцефаліт: епідеміологія, етіологія, патогенез, класифікація, клініка, діагностика, лікування, профілактика.</w:t>
      </w:r>
    </w:p>
    <w:p w:rsidR="002045A7" w:rsidRPr="00476E69" w:rsidRDefault="002045A7" w:rsidP="00476E69">
      <w:pPr>
        <w:pStyle w:val="a5"/>
        <w:numPr>
          <w:ilvl w:val="0"/>
          <w:numId w:val="14"/>
        </w:numPr>
        <w:jc w:val="both"/>
        <w:rPr>
          <w:bCs/>
          <w:iCs/>
          <w:szCs w:val="24"/>
          <w:lang w:val="uk-UA"/>
        </w:rPr>
      </w:pPr>
      <w:r w:rsidRPr="00476E69">
        <w:rPr>
          <w:szCs w:val="24"/>
          <w:lang w:val="uk-UA"/>
        </w:rPr>
        <w:t>Бореліоз: епідеміологія, етіологія, патогенез, класифікація, клініка, діагностика, лікування, профілактика.</w:t>
      </w:r>
    </w:p>
    <w:p w:rsidR="002045A7" w:rsidRPr="00476E69" w:rsidRDefault="002045A7" w:rsidP="00476E69">
      <w:pPr>
        <w:pStyle w:val="a5"/>
        <w:numPr>
          <w:ilvl w:val="0"/>
          <w:numId w:val="14"/>
        </w:numPr>
        <w:jc w:val="both"/>
        <w:rPr>
          <w:bCs/>
          <w:iCs/>
          <w:szCs w:val="24"/>
          <w:lang w:val="uk-UA"/>
        </w:rPr>
      </w:pPr>
      <w:r w:rsidRPr="00476E69">
        <w:rPr>
          <w:szCs w:val="24"/>
          <w:lang w:val="uk-UA"/>
        </w:rPr>
        <w:t>Лейшманіоз: епідеміологія, етіологія, патогенез, класифікація, клініка, діагностика, лікування, профілактика.</w:t>
      </w:r>
    </w:p>
    <w:p w:rsidR="002045A7" w:rsidRPr="00476E69" w:rsidRDefault="002045A7" w:rsidP="00476E69">
      <w:pPr>
        <w:pStyle w:val="a5"/>
        <w:numPr>
          <w:ilvl w:val="0"/>
          <w:numId w:val="14"/>
        </w:numPr>
        <w:jc w:val="both"/>
        <w:rPr>
          <w:bCs/>
          <w:iCs/>
          <w:szCs w:val="24"/>
          <w:lang w:val="uk-UA"/>
        </w:rPr>
      </w:pPr>
      <w:r w:rsidRPr="00476E69">
        <w:rPr>
          <w:bCs/>
          <w:iCs/>
          <w:szCs w:val="24"/>
          <w:lang w:val="uk-UA"/>
        </w:rPr>
        <w:t>Сказ: епідеміологія, етіологія, патогенез, класифікація, клініка, діагностика, диференційна діагностика, лікування, профілактика.</w:t>
      </w:r>
    </w:p>
    <w:p w:rsidR="002045A7" w:rsidRPr="00476E69" w:rsidRDefault="002045A7" w:rsidP="00476E69">
      <w:pPr>
        <w:pStyle w:val="a5"/>
        <w:numPr>
          <w:ilvl w:val="0"/>
          <w:numId w:val="14"/>
        </w:numPr>
        <w:jc w:val="both"/>
        <w:rPr>
          <w:bCs/>
          <w:iCs/>
          <w:szCs w:val="24"/>
          <w:lang w:val="uk-UA"/>
        </w:rPr>
      </w:pPr>
      <w:r w:rsidRPr="00476E69">
        <w:rPr>
          <w:bCs/>
          <w:iCs/>
          <w:szCs w:val="24"/>
          <w:lang w:val="uk-UA"/>
        </w:rPr>
        <w:t xml:space="preserve">Ранова інфекція (анаеробна клостридіальна інфекція): </w:t>
      </w:r>
      <w:r w:rsidRPr="00476E69">
        <w:rPr>
          <w:szCs w:val="24"/>
          <w:lang w:val="uk-UA"/>
        </w:rPr>
        <w:t>епідеміологія, етіологія, патогенез, класифікація, клініка, діагностика, лікування, профілактика.</w:t>
      </w:r>
    </w:p>
    <w:p w:rsidR="002045A7" w:rsidRPr="00476E69" w:rsidRDefault="002045A7" w:rsidP="00476E69">
      <w:pPr>
        <w:pStyle w:val="a5"/>
        <w:numPr>
          <w:ilvl w:val="0"/>
          <w:numId w:val="14"/>
        </w:numPr>
        <w:jc w:val="both"/>
        <w:rPr>
          <w:bCs/>
          <w:iCs/>
          <w:szCs w:val="24"/>
          <w:lang w:val="uk-UA"/>
        </w:rPr>
      </w:pPr>
      <w:r w:rsidRPr="00476E69">
        <w:rPr>
          <w:bCs/>
          <w:iCs/>
          <w:szCs w:val="24"/>
          <w:lang w:val="uk-UA"/>
        </w:rPr>
        <w:t>Правець: епідеміологія, етіологія, патогенез, класифікація, клініка, діагностика, диференційна діагностика, лікування, профілактика.</w:t>
      </w:r>
    </w:p>
    <w:p w:rsidR="002045A7" w:rsidRPr="00476E69" w:rsidRDefault="002045A7" w:rsidP="00476E69">
      <w:pPr>
        <w:pStyle w:val="a5"/>
        <w:numPr>
          <w:ilvl w:val="0"/>
          <w:numId w:val="14"/>
        </w:numPr>
        <w:jc w:val="both"/>
        <w:rPr>
          <w:bCs/>
          <w:iCs/>
          <w:szCs w:val="24"/>
          <w:lang w:val="uk-UA"/>
        </w:rPr>
      </w:pPr>
      <w:r w:rsidRPr="00476E69">
        <w:rPr>
          <w:bCs/>
          <w:iCs/>
          <w:szCs w:val="24"/>
          <w:lang w:val="uk-UA"/>
        </w:rPr>
        <w:t>Бешиха: епідеміологія, етіологія, патогенез, класифікація, клініка, діагностика, диференційна діагностика, лікування, профілактика.</w:t>
      </w:r>
    </w:p>
    <w:p w:rsidR="002045A7" w:rsidRPr="00476E69" w:rsidRDefault="002045A7" w:rsidP="00476E69">
      <w:pPr>
        <w:pStyle w:val="a5"/>
        <w:numPr>
          <w:ilvl w:val="0"/>
          <w:numId w:val="14"/>
        </w:numPr>
        <w:jc w:val="both"/>
        <w:rPr>
          <w:bCs/>
          <w:iCs/>
          <w:szCs w:val="24"/>
          <w:lang w:val="uk-UA"/>
        </w:rPr>
      </w:pPr>
      <w:r w:rsidRPr="00476E69">
        <w:rPr>
          <w:bCs/>
          <w:iCs/>
          <w:szCs w:val="24"/>
          <w:lang w:val="uk-UA"/>
        </w:rPr>
        <w:t>Еризепелоїд: епідеміологія, етіологія, патогенез, класифікація, клініка, діагностика, диференційна діагностика, лікування, профілактика.</w:t>
      </w:r>
    </w:p>
    <w:p w:rsidR="002045A7" w:rsidRPr="00476E69" w:rsidRDefault="002045A7" w:rsidP="00476E69">
      <w:pPr>
        <w:pStyle w:val="a5"/>
        <w:numPr>
          <w:ilvl w:val="0"/>
          <w:numId w:val="14"/>
        </w:numPr>
        <w:jc w:val="both"/>
        <w:rPr>
          <w:bCs/>
          <w:iCs/>
          <w:szCs w:val="24"/>
          <w:lang w:val="uk-UA"/>
        </w:rPr>
      </w:pPr>
      <w:r w:rsidRPr="00476E69">
        <w:rPr>
          <w:bCs/>
          <w:iCs/>
          <w:szCs w:val="24"/>
          <w:lang w:val="uk-UA"/>
        </w:rPr>
        <w:t>Феліноз: епідеміологія, етіологія, патогенез, класифікація, клініка, діагностика, диференційна діагностика, лікування, профілактика.</w:t>
      </w:r>
    </w:p>
    <w:p w:rsidR="00924696" w:rsidRPr="00476E69" w:rsidRDefault="00924696" w:rsidP="00476E69">
      <w:pPr>
        <w:pStyle w:val="1"/>
        <w:spacing w:line="240" w:lineRule="auto"/>
        <w:contextualSpacing/>
        <w:jc w:val="both"/>
        <w:rPr>
          <w:rFonts w:ascii="Times New Roman" w:eastAsia="Times New Roman" w:hAnsi="Times New Roman" w:cs="Times New Roman"/>
          <w:b/>
          <w:sz w:val="24"/>
          <w:szCs w:val="24"/>
        </w:rPr>
      </w:pPr>
      <w:r w:rsidRPr="00476E69">
        <w:rPr>
          <w:rFonts w:ascii="Times New Roman" w:eastAsia="Times New Roman" w:hAnsi="Times New Roman" w:cs="Times New Roman"/>
          <w:b/>
          <w:sz w:val="24"/>
          <w:szCs w:val="24"/>
        </w:rPr>
        <w:t>Література:</w:t>
      </w:r>
    </w:p>
    <w:p w:rsidR="00924696" w:rsidRPr="00476E69" w:rsidRDefault="00924696" w:rsidP="00476E69">
      <w:pPr>
        <w:pStyle w:val="1"/>
        <w:numPr>
          <w:ilvl w:val="0"/>
          <w:numId w:val="1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924696" w:rsidRPr="00476E69" w:rsidRDefault="00924696" w:rsidP="00476E69">
      <w:pPr>
        <w:pStyle w:val="1"/>
        <w:numPr>
          <w:ilvl w:val="0"/>
          <w:numId w:val="1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924696" w:rsidRPr="00476E69" w:rsidRDefault="00924696" w:rsidP="00476E69">
      <w:pPr>
        <w:pStyle w:val="1"/>
        <w:numPr>
          <w:ilvl w:val="0"/>
          <w:numId w:val="1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924696" w:rsidRPr="00476E69" w:rsidRDefault="00924696" w:rsidP="00476E69">
      <w:pPr>
        <w:pStyle w:val="1"/>
        <w:numPr>
          <w:ilvl w:val="0"/>
          <w:numId w:val="1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924696" w:rsidRPr="00476E69" w:rsidRDefault="00924696" w:rsidP="00476E69">
      <w:pPr>
        <w:pStyle w:val="1"/>
        <w:numPr>
          <w:ilvl w:val="0"/>
          <w:numId w:val="1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924696" w:rsidRPr="00476E69" w:rsidRDefault="00924696" w:rsidP="00476E69">
      <w:pPr>
        <w:pStyle w:val="1"/>
        <w:numPr>
          <w:ilvl w:val="0"/>
          <w:numId w:val="10"/>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lang w:val="en-US"/>
        </w:rPr>
        <w:t xml:space="preserve">Nelson textbook 21 </w:t>
      </w:r>
      <w:proofErr w:type="gramStart"/>
      <w:r w:rsidRPr="00476E69">
        <w:rPr>
          <w:rFonts w:ascii="Times New Roman" w:eastAsia="Times New Roman" w:hAnsi="Times New Roman" w:cs="Times New Roman"/>
          <w:sz w:val="24"/>
          <w:szCs w:val="24"/>
          <w:lang w:val="en-US"/>
        </w:rPr>
        <w:t>th</w:t>
      </w:r>
      <w:proofErr w:type="gramEnd"/>
      <w:r w:rsidRPr="00476E69">
        <w:rPr>
          <w:rFonts w:ascii="Times New Roman" w:eastAsia="Times New Roman" w:hAnsi="Times New Roman" w:cs="Times New Roman"/>
          <w:sz w:val="24"/>
          <w:szCs w:val="24"/>
          <w:lang w:val="en-US"/>
        </w:rPr>
        <w:t xml:space="preserve"> Edition by Robert M. Kliegman, MD, Richard E. Behrman, MD, Hal B. Jensen, MD and Bonita F. Stanton, MD. </w:t>
      </w:r>
      <w:r w:rsidRPr="00476E69">
        <w:rPr>
          <w:rFonts w:ascii="Times New Roman" w:eastAsia="Times New Roman" w:hAnsi="Times New Roman" w:cs="Times New Roman"/>
          <w:sz w:val="24"/>
          <w:szCs w:val="24"/>
        </w:rPr>
        <w:t>Видавництво: SAUNDERS. 2019. – 4264 р.</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Додаткові джерела:</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lang w:val="ru-RU"/>
        </w:rPr>
      </w:pPr>
      <w:r w:rsidRPr="00476E69">
        <w:rPr>
          <w:rFonts w:ascii="Times New Roman" w:eastAsia="Times New Roman" w:hAnsi="Times New Roman" w:cs="Times New Roman"/>
          <w:sz w:val="24"/>
          <w:szCs w:val="24"/>
        </w:rPr>
        <w:t>1. Возіанова Ж.І. Інфекційні і паразитарні хвороби (в 3-х томах). – К.: “Здоров’я”, 2002. – Т.1.-</w:t>
      </w:r>
      <w:r w:rsidRPr="00476E69">
        <w:rPr>
          <w:rFonts w:ascii="Times New Roman" w:eastAsia="Times New Roman" w:hAnsi="Times New Roman" w:cs="Times New Roman"/>
          <w:sz w:val="24"/>
          <w:szCs w:val="24"/>
          <w:lang w:val="ru-RU"/>
        </w:rPr>
        <w:t>3.</w:t>
      </w:r>
    </w:p>
    <w:p w:rsidR="00924696" w:rsidRPr="00476E69" w:rsidRDefault="00924696" w:rsidP="00476E69">
      <w:pPr>
        <w:pStyle w:val="1"/>
        <w:spacing w:line="240" w:lineRule="auto"/>
        <w:contextualSpacing/>
        <w:jc w:val="both"/>
        <w:rPr>
          <w:rFonts w:ascii="Times New Roman" w:eastAsia="Gungsuh" w:hAnsi="Times New Roman" w:cs="Times New Roman"/>
          <w:sz w:val="24"/>
          <w:szCs w:val="24"/>
        </w:rPr>
      </w:pPr>
      <w:r w:rsidRPr="00476E69">
        <w:rPr>
          <w:rFonts w:ascii="Times New Roman" w:eastAsia="Gungsuh" w:hAnsi="Times New Roman" w:cs="Times New Roman"/>
          <w:sz w:val="24"/>
          <w:szCs w:val="24"/>
        </w:rPr>
        <w:t xml:space="preserve">2. Инфекционные болезни: учебник / О.А. Голубовская, М.А. Андрейчин, А.В. Шкурба [и др.] − К:. ВСИ «Медицина», 2014. </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lastRenderedPageBreak/>
        <w:t>3. Руководство по инфекционным болезням / ред. – чл.-кор. РАМН проф. Ю,В. Лобзин – СПб.: « Издательство Фолиант», 2000. – 936 с.</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lang w:val="ru-RU"/>
        </w:rPr>
      </w:pPr>
      <w:r w:rsidRPr="00476E69">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Pr="00476E69">
        <w:rPr>
          <w:rFonts w:ascii="Times New Roman" w:eastAsia="Times New Roman" w:hAnsi="Times New Roman" w:cs="Times New Roman"/>
          <w:sz w:val="24"/>
          <w:szCs w:val="24"/>
          <w:lang w:val="ru-RU"/>
        </w:rPr>
        <w:t>.</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924696" w:rsidRPr="00476E69" w:rsidRDefault="00924696" w:rsidP="00476E69">
      <w:pPr>
        <w:contextualSpacing/>
        <w:jc w:val="center"/>
        <w:rPr>
          <w:szCs w:val="24"/>
          <w:lang w:val="uk-UA"/>
        </w:rPr>
      </w:pPr>
    </w:p>
    <w:p w:rsidR="00C423E1" w:rsidRPr="00476E69" w:rsidRDefault="00C423E1" w:rsidP="00476E69">
      <w:pPr>
        <w:contextualSpacing/>
        <w:jc w:val="center"/>
        <w:rPr>
          <w:szCs w:val="24"/>
        </w:rPr>
      </w:pPr>
    </w:p>
    <w:p w:rsidR="00C423E1" w:rsidRPr="00476E69" w:rsidRDefault="00C423E1" w:rsidP="00476E69">
      <w:pPr>
        <w:contextualSpacing/>
        <w:jc w:val="center"/>
        <w:rPr>
          <w:b/>
          <w:szCs w:val="24"/>
        </w:rPr>
      </w:pPr>
      <w:r w:rsidRPr="00476E69">
        <w:rPr>
          <w:b/>
          <w:szCs w:val="24"/>
          <w:lang w:val="uk-UA"/>
        </w:rPr>
        <w:t>МЕТОДИЧНІ РЕКОМЕНДАЦІЇ ДО ТЕМ №25, №26, №27, №28, №29, №30, №31, №32</w:t>
      </w:r>
    </w:p>
    <w:p w:rsidR="00C423E1" w:rsidRPr="00476E69" w:rsidRDefault="007920B1" w:rsidP="00476E69">
      <w:pPr>
        <w:contextualSpacing/>
        <w:jc w:val="center"/>
        <w:rPr>
          <w:szCs w:val="24"/>
        </w:rPr>
      </w:pPr>
      <w:r w:rsidRPr="00476E69">
        <w:rPr>
          <w:b/>
          <w:szCs w:val="24"/>
        </w:rPr>
        <w:t>Тема №25.</w:t>
      </w:r>
      <w:r w:rsidRPr="00476E69">
        <w:rPr>
          <w:szCs w:val="24"/>
        </w:rPr>
        <w:t xml:space="preserve"> </w:t>
      </w:r>
      <w:r w:rsidR="00C423E1" w:rsidRPr="00476E69">
        <w:rPr>
          <w:szCs w:val="24"/>
        </w:rPr>
        <w:t>Вроджені інфекції: епідеміологія, етіологія, патогенез, класифікація, клініка, діагностика, лікування, профілактика.</w:t>
      </w:r>
    </w:p>
    <w:p w:rsidR="00C423E1" w:rsidRPr="00476E69" w:rsidRDefault="007920B1" w:rsidP="00476E69">
      <w:pPr>
        <w:contextualSpacing/>
        <w:jc w:val="center"/>
        <w:rPr>
          <w:szCs w:val="24"/>
        </w:rPr>
      </w:pPr>
      <w:r w:rsidRPr="00476E69">
        <w:rPr>
          <w:b/>
          <w:szCs w:val="24"/>
        </w:rPr>
        <w:t>Тема №26.</w:t>
      </w:r>
      <w:r w:rsidRPr="00476E69">
        <w:rPr>
          <w:szCs w:val="24"/>
        </w:rPr>
        <w:t xml:space="preserve"> </w:t>
      </w:r>
      <w:r w:rsidR="00C423E1" w:rsidRPr="00476E69">
        <w:rPr>
          <w:szCs w:val="24"/>
        </w:rPr>
        <w:t>Герпетична інфекція. Епідеміологія. Особливості клінічних проявів у дітей.</w:t>
      </w:r>
    </w:p>
    <w:p w:rsidR="00C423E1" w:rsidRPr="00476E69" w:rsidRDefault="007920B1" w:rsidP="00476E69">
      <w:pPr>
        <w:contextualSpacing/>
        <w:jc w:val="center"/>
        <w:rPr>
          <w:szCs w:val="24"/>
        </w:rPr>
      </w:pPr>
      <w:r w:rsidRPr="00476E69">
        <w:rPr>
          <w:b/>
          <w:szCs w:val="24"/>
        </w:rPr>
        <w:t>Тема №27.</w:t>
      </w:r>
      <w:r w:rsidRPr="00476E69">
        <w:rPr>
          <w:szCs w:val="24"/>
        </w:rPr>
        <w:t xml:space="preserve"> </w:t>
      </w:r>
      <w:r w:rsidR="00C423E1" w:rsidRPr="00476E69">
        <w:rPr>
          <w:szCs w:val="24"/>
        </w:rPr>
        <w:t>Актуальність герпесвірусів. Епідеміологія. Класифікація. Загальна характеристика.</w:t>
      </w:r>
    </w:p>
    <w:p w:rsidR="00C423E1" w:rsidRPr="00476E69" w:rsidRDefault="007920B1" w:rsidP="00476E69">
      <w:pPr>
        <w:contextualSpacing/>
        <w:jc w:val="center"/>
        <w:rPr>
          <w:szCs w:val="24"/>
        </w:rPr>
      </w:pPr>
      <w:r w:rsidRPr="00476E69">
        <w:rPr>
          <w:b/>
          <w:szCs w:val="24"/>
        </w:rPr>
        <w:t>Тема №28.</w:t>
      </w:r>
      <w:r w:rsidRPr="00476E69">
        <w:rPr>
          <w:szCs w:val="24"/>
        </w:rPr>
        <w:t xml:space="preserve"> </w:t>
      </w:r>
      <w:r w:rsidR="00C423E1" w:rsidRPr="00476E69">
        <w:rPr>
          <w:szCs w:val="24"/>
        </w:rPr>
        <w:t>Інфекція, зумовлена вірусами простого герпесу: епідеміологія, етіологія, патогенез, класифікація, клініка, діагностика, лікування, профілактика.</w:t>
      </w:r>
    </w:p>
    <w:p w:rsidR="00C423E1" w:rsidRPr="00476E69" w:rsidRDefault="007920B1" w:rsidP="00476E69">
      <w:pPr>
        <w:contextualSpacing/>
        <w:jc w:val="center"/>
        <w:rPr>
          <w:szCs w:val="24"/>
        </w:rPr>
      </w:pPr>
      <w:r w:rsidRPr="00476E69">
        <w:rPr>
          <w:b/>
          <w:szCs w:val="24"/>
        </w:rPr>
        <w:t>Тема №29.</w:t>
      </w:r>
      <w:r w:rsidRPr="00476E69">
        <w:rPr>
          <w:szCs w:val="24"/>
        </w:rPr>
        <w:t xml:space="preserve"> </w:t>
      </w:r>
      <w:r w:rsidR="00C423E1" w:rsidRPr="00476E69">
        <w:rPr>
          <w:szCs w:val="24"/>
        </w:rPr>
        <w:t>Інфекція, зумовлена вірусом вітряної віспи: епідеміологія, етіологія, патогенез, класифікація, клініка, діагностика, лікування, профілактика.</w:t>
      </w:r>
    </w:p>
    <w:p w:rsidR="00C423E1" w:rsidRPr="00476E69" w:rsidRDefault="007920B1" w:rsidP="00476E69">
      <w:pPr>
        <w:contextualSpacing/>
        <w:jc w:val="center"/>
        <w:rPr>
          <w:szCs w:val="24"/>
        </w:rPr>
      </w:pPr>
      <w:r w:rsidRPr="00476E69">
        <w:rPr>
          <w:b/>
          <w:szCs w:val="24"/>
        </w:rPr>
        <w:t xml:space="preserve">Тема №30. </w:t>
      </w:r>
      <w:r w:rsidR="00C423E1" w:rsidRPr="00476E69">
        <w:rPr>
          <w:szCs w:val="24"/>
        </w:rPr>
        <w:t>Інфекція, зумовлена цитомегаловірусом: епідеміологія, етіологія, патогенез, класифікація, клініка, діагностика, лікування, профілактика.</w:t>
      </w:r>
    </w:p>
    <w:p w:rsidR="00C423E1" w:rsidRPr="00476E69" w:rsidRDefault="007920B1" w:rsidP="00476E69">
      <w:pPr>
        <w:contextualSpacing/>
        <w:jc w:val="center"/>
        <w:rPr>
          <w:szCs w:val="24"/>
        </w:rPr>
      </w:pPr>
      <w:r w:rsidRPr="00476E69">
        <w:rPr>
          <w:b/>
          <w:szCs w:val="24"/>
        </w:rPr>
        <w:t>Тема №31.</w:t>
      </w:r>
      <w:r w:rsidRPr="00476E69">
        <w:rPr>
          <w:szCs w:val="24"/>
        </w:rPr>
        <w:t xml:space="preserve"> </w:t>
      </w:r>
      <w:r w:rsidR="00C423E1" w:rsidRPr="00476E69">
        <w:rPr>
          <w:szCs w:val="24"/>
        </w:rPr>
        <w:t>Інфекція, зумовлена Епштейн-Бар вірусом: епідеміологія, етіологія, патогенез, класифікація, клініка, діагностика, лікування, профілактика.</w:t>
      </w:r>
    </w:p>
    <w:p w:rsidR="00C423E1" w:rsidRPr="00476E69" w:rsidRDefault="007920B1" w:rsidP="00476E69">
      <w:pPr>
        <w:contextualSpacing/>
        <w:jc w:val="center"/>
        <w:rPr>
          <w:szCs w:val="24"/>
        </w:rPr>
      </w:pPr>
      <w:r w:rsidRPr="00476E69">
        <w:rPr>
          <w:b/>
          <w:szCs w:val="24"/>
        </w:rPr>
        <w:t>Тема №32.</w:t>
      </w:r>
      <w:r w:rsidRPr="00476E69">
        <w:rPr>
          <w:szCs w:val="24"/>
        </w:rPr>
        <w:t xml:space="preserve"> </w:t>
      </w:r>
      <w:r w:rsidR="00C423E1" w:rsidRPr="00476E69">
        <w:rPr>
          <w:szCs w:val="24"/>
        </w:rPr>
        <w:t xml:space="preserve">Інфекція, </w:t>
      </w:r>
      <w:proofErr w:type="gramStart"/>
      <w:r w:rsidR="00C423E1" w:rsidRPr="00476E69">
        <w:rPr>
          <w:szCs w:val="24"/>
        </w:rPr>
        <w:t>зумовлена  герпесвірусами</w:t>
      </w:r>
      <w:proofErr w:type="gramEnd"/>
      <w:r w:rsidR="00C423E1" w:rsidRPr="00476E69">
        <w:rPr>
          <w:szCs w:val="24"/>
        </w:rPr>
        <w:t xml:space="preserve"> типами 6, 7 та 8: епідеміологія, етіологія, патогенез, класифікація, клініка, діагностика, лікування, профілактика.</w:t>
      </w:r>
    </w:p>
    <w:p w:rsidR="005351E4" w:rsidRPr="00476E69" w:rsidRDefault="005351E4"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b/>
          <w:sz w:val="24"/>
          <w:szCs w:val="24"/>
        </w:rPr>
        <w:t xml:space="preserve">Актуальність. </w:t>
      </w:r>
      <w:r w:rsidRPr="00476E69">
        <w:rPr>
          <w:rFonts w:ascii="Times New Roman" w:eastAsia="Times New Roman" w:hAnsi="Times New Roman" w:cs="Times New Roman"/>
          <w:sz w:val="24"/>
          <w:szCs w:val="24"/>
        </w:rPr>
        <w:t xml:space="preserve">Однією з найбільш вагомих проблем сучасної неонатології є інфекційна патологія плода та новонародженого. Частота даної патології збільшилася, що зумовлено підвищенням інфікованості жінок фертильного віку збудниками, здатними викликати внутрішньоутробні інфекції плода. Внутрішньоутробні інфекції (ВУІ) займають від 10 до 61% у структурі неонатальної смертності. Внутрішньоутробні інфекції  зумовлюють невиношування вагітності, передчасні пологи, мертвонародження, вроджені вади розвитку. Немовля може народжуватися з неспецифічними клінічними проявами інфекції, що в разі відсутності етіологічної діагностики значно ускладнює лікування та визначає несприятливий прогноз для подальшого розвитку дитини.  </w:t>
      </w:r>
    </w:p>
    <w:p w:rsidR="005351E4" w:rsidRPr="00476E69" w:rsidRDefault="005351E4" w:rsidP="00476E69">
      <w:pPr>
        <w:pStyle w:val="1"/>
        <w:spacing w:line="240" w:lineRule="auto"/>
        <w:ind w:firstLine="540"/>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Особливий інтерес викликають інфекції групи TORCH. Це пов'язано з високою питомою вагою інфекцій групи TORCH серед  перинатальних інфекцій, тяжкістю клінічного перебігу захворювання, складністю діагностики, профілактики. </w:t>
      </w:r>
    </w:p>
    <w:p w:rsidR="005351E4" w:rsidRPr="00476E69" w:rsidRDefault="005351E4" w:rsidP="00476E69">
      <w:pPr>
        <w:pStyle w:val="1"/>
        <w:spacing w:line="240" w:lineRule="auto"/>
        <w:ind w:firstLine="540"/>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Унікальність цих інфекцій полягає як в особливостях їх клінічного перебігу, здатності до довічного персистування, так і у викривленні імунної відповіді з формуванням вторинного імунодефіцитного стану. </w:t>
      </w:r>
    </w:p>
    <w:p w:rsidR="00410BF4" w:rsidRPr="00476E69" w:rsidRDefault="00410BF4"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На протязі останніх п’яти років на Україні відмічається підвищення випадків захворювань на інфекційний мононуклеоз (ІМ). Це пов’язане як з покращенням діагностики ІМ, так і активацією опортуністичних інфекцій на тлі зниження функціональної активності імунної системи населення та зрушень адаптаційно-компенсаторних механізмів. Прояви хвороби, ускладнення та несприятливі виходи обумовлюють необхідність вивчення даної теми.</w:t>
      </w:r>
    </w:p>
    <w:p w:rsidR="00410BF4" w:rsidRPr="00476E69" w:rsidRDefault="00410BF4" w:rsidP="00476E69">
      <w:pPr>
        <w:pStyle w:val="1"/>
        <w:spacing w:line="240" w:lineRule="auto"/>
        <w:ind w:firstLine="540"/>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Широка розповсюдженість паротитної інфекції не дивлячись на проведення імунізації, ураження нервової системи та ускладнення, особливо з боку дітородної функції (6% безплідь у чоловіків пов’язують з перенесеною паротитною інфекцією) диктують необхідність більш детального вивчення цього захворювання.</w:t>
      </w:r>
    </w:p>
    <w:p w:rsidR="005351E4" w:rsidRPr="00476E69" w:rsidRDefault="005351E4" w:rsidP="00476E69">
      <w:pPr>
        <w:pStyle w:val="1"/>
        <w:spacing w:line="240" w:lineRule="auto"/>
        <w:contextualSpacing/>
        <w:jc w:val="both"/>
        <w:rPr>
          <w:rFonts w:ascii="Times New Roman" w:eastAsia="Times New Roman" w:hAnsi="Times New Roman" w:cs="Times New Roman"/>
          <w:b/>
          <w:sz w:val="24"/>
          <w:szCs w:val="24"/>
        </w:rPr>
      </w:pPr>
      <w:r w:rsidRPr="00476E69">
        <w:rPr>
          <w:rFonts w:ascii="Times New Roman" w:eastAsia="Times New Roman" w:hAnsi="Times New Roman" w:cs="Times New Roman"/>
          <w:b/>
          <w:sz w:val="24"/>
          <w:szCs w:val="24"/>
        </w:rPr>
        <w:t>Знати:</w:t>
      </w:r>
    </w:p>
    <w:p w:rsidR="005351E4" w:rsidRPr="00476E69" w:rsidRDefault="005351E4" w:rsidP="00476E69">
      <w:pPr>
        <w:pStyle w:val="1"/>
        <w:numPr>
          <w:ilvl w:val="0"/>
          <w:numId w:val="3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визначення та діагностичні ознаки ВУІ;</w:t>
      </w:r>
    </w:p>
    <w:p w:rsidR="005351E4" w:rsidRPr="00476E69" w:rsidRDefault="005351E4" w:rsidP="00476E69">
      <w:pPr>
        <w:pStyle w:val="1"/>
        <w:numPr>
          <w:ilvl w:val="0"/>
          <w:numId w:val="3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етіологію та патогенез ВУІ;</w:t>
      </w:r>
    </w:p>
    <w:p w:rsidR="005351E4" w:rsidRPr="00476E69" w:rsidRDefault="005351E4" w:rsidP="00476E69">
      <w:pPr>
        <w:pStyle w:val="1"/>
        <w:numPr>
          <w:ilvl w:val="0"/>
          <w:numId w:val="3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принципи діагностики та лікування ВУІ;</w:t>
      </w:r>
    </w:p>
    <w:p w:rsidR="005351E4" w:rsidRPr="00476E69" w:rsidRDefault="005351E4" w:rsidP="00476E69">
      <w:pPr>
        <w:pStyle w:val="1"/>
        <w:numPr>
          <w:ilvl w:val="0"/>
          <w:numId w:val="3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клінічну симптоматику ВУІ залежно від збудника;</w:t>
      </w:r>
    </w:p>
    <w:p w:rsidR="005351E4" w:rsidRPr="00476E69" w:rsidRDefault="005351E4" w:rsidP="00476E69">
      <w:pPr>
        <w:pStyle w:val="1"/>
        <w:numPr>
          <w:ilvl w:val="0"/>
          <w:numId w:val="3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особливості терапії ВУІ залежно від збудника;</w:t>
      </w:r>
    </w:p>
    <w:p w:rsidR="005351E4" w:rsidRPr="00476E69" w:rsidRDefault="005351E4" w:rsidP="00476E69">
      <w:pPr>
        <w:pStyle w:val="1"/>
        <w:numPr>
          <w:ilvl w:val="0"/>
          <w:numId w:val="3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lastRenderedPageBreak/>
        <w:t>принципи профілактики та диспансеризації дітей з ВУІ.</w:t>
      </w:r>
    </w:p>
    <w:p w:rsidR="005351E4" w:rsidRPr="00476E69" w:rsidRDefault="005351E4" w:rsidP="00476E69">
      <w:pPr>
        <w:pStyle w:val="1"/>
        <w:spacing w:line="240" w:lineRule="auto"/>
        <w:contextualSpacing/>
        <w:jc w:val="both"/>
        <w:rPr>
          <w:rFonts w:ascii="Times New Roman" w:eastAsia="Times New Roman" w:hAnsi="Times New Roman" w:cs="Times New Roman"/>
          <w:b/>
          <w:sz w:val="24"/>
          <w:szCs w:val="24"/>
        </w:rPr>
      </w:pPr>
      <w:r w:rsidRPr="00476E69">
        <w:rPr>
          <w:rFonts w:ascii="Times New Roman" w:eastAsia="Times New Roman" w:hAnsi="Times New Roman" w:cs="Times New Roman"/>
          <w:b/>
          <w:sz w:val="24"/>
          <w:szCs w:val="24"/>
        </w:rPr>
        <w:t>Вміти:</w:t>
      </w:r>
    </w:p>
    <w:p w:rsidR="005351E4" w:rsidRPr="00476E69" w:rsidRDefault="005351E4" w:rsidP="00476E69">
      <w:pPr>
        <w:pStyle w:val="1"/>
        <w:numPr>
          <w:ilvl w:val="0"/>
          <w:numId w:val="3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скласти алгоритм діагностики ВУІ;</w:t>
      </w:r>
    </w:p>
    <w:p w:rsidR="005351E4" w:rsidRPr="00476E69" w:rsidRDefault="005351E4" w:rsidP="00476E69">
      <w:pPr>
        <w:pStyle w:val="1"/>
        <w:numPr>
          <w:ilvl w:val="0"/>
          <w:numId w:val="3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визначити провідні клініко-анамнестичні фактори ризику ВУІ;</w:t>
      </w:r>
    </w:p>
    <w:p w:rsidR="005351E4" w:rsidRPr="00476E69" w:rsidRDefault="005351E4" w:rsidP="00476E69">
      <w:pPr>
        <w:pStyle w:val="1"/>
        <w:numPr>
          <w:ilvl w:val="0"/>
          <w:numId w:val="3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визначити клінічні прояви ВУІ у новонародженого;</w:t>
      </w:r>
    </w:p>
    <w:p w:rsidR="005351E4" w:rsidRPr="00476E69" w:rsidRDefault="005351E4" w:rsidP="00476E69">
      <w:pPr>
        <w:pStyle w:val="1"/>
        <w:numPr>
          <w:ilvl w:val="0"/>
          <w:numId w:val="3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скласти план додаткового обстеження для підтвердження діагнозу;</w:t>
      </w:r>
    </w:p>
    <w:p w:rsidR="005351E4" w:rsidRPr="00476E69" w:rsidRDefault="005351E4" w:rsidP="00476E69">
      <w:pPr>
        <w:pStyle w:val="1"/>
        <w:numPr>
          <w:ilvl w:val="0"/>
          <w:numId w:val="3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оцінити результати лабораторних досліджень; оцінити результати ІФА, ПЛР; </w:t>
      </w:r>
    </w:p>
    <w:p w:rsidR="005351E4" w:rsidRPr="00476E69" w:rsidRDefault="005351E4" w:rsidP="00476E69">
      <w:pPr>
        <w:pStyle w:val="1"/>
        <w:numPr>
          <w:ilvl w:val="0"/>
          <w:numId w:val="3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продемонструвати огляд хворого новонародженого з ВУІ;</w:t>
      </w:r>
    </w:p>
    <w:p w:rsidR="005351E4" w:rsidRPr="00476E69" w:rsidRDefault="005351E4" w:rsidP="00476E69">
      <w:pPr>
        <w:pStyle w:val="1"/>
        <w:numPr>
          <w:ilvl w:val="0"/>
          <w:numId w:val="3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скласти план лікування новонародженого з ВУІ;</w:t>
      </w:r>
    </w:p>
    <w:p w:rsidR="005351E4" w:rsidRPr="00476E69" w:rsidRDefault="005351E4" w:rsidP="00476E69">
      <w:pPr>
        <w:pStyle w:val="1"/>
        <w:numPr>
          <w:ilvl w:val="0"/>
          <w:numId w:val="3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написати клінічну історію хвороби;</w:t>
      </w:r>
    </w:p>
    <w:p w:rsidR="005351E4" w:rsidRPr="00476E69" w:rsidRDefault="005351E4" w:rsidP="00476E69">
      <w:pPr>
        <w:pStyle w:val="1"/>
        <w:numPr>
          <w:ilvl w:val="0"/>
          <w:numId w:val="35"/>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застосовувати деонтологічні навички спілкування з батьками хворої дитини.</w:t>
      </w:r>
    </w:p>
    <w:p w:rsidR="005351E4" w:rsidRPr="00476E69" w:rsidRDefault="005351E4" w:rsidP="00476E69">
      <w:pPr>
        <w:pStyle w:val="1"/>
        <w:spacing w:line="240" w:lineRule="auto"/>
        <w:contextualSpacing/>
        <w:jc w:val="both"/>
        <w:rPr>
          <w:rFonts w:ascii="Times New Roman" w:eastAsia="Times New Roman" w:hAnsi="Times New Roman" w:cs="Times New Roman"/>
          <w:b/>
          <w:sz w:val="24"/>
          <w:szCs w:val="24"/>
        </w:rPr>
      </w:pPr>
      <w:r w:rsidRPr="00476E69">
        <w:rPr>
          <w:rFonts w:ascii="Times New Roman" w:eastAsia="Times New Roman" w:hAnsi="Times New Roman" w:cs="Times New Roman"/>
          <w:b/>
          <w:sz w:val="24"/>
          <w:szCs w:val="24"/>
        </w:rPr>
        <w:t>Питання до теми:</w:t>
      </w:r>
    </w:p>
    <w:p w:rsidR="005351E4" w:rsidRPr="00476E69" w:rsidRDefault="005351E4" w:rsidP="00476E69">
      <w:pPr>
        <w:pStyle w:val="1"/>
        <w:numPr>
          <w:ilvl w:val="0"/>
          <w:numId w:val="3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Загальні уявлення про внутрішньоутробні інфекції</w:t>
      </w:r>
    </w:p>
    <w:p w:rsidR="005351E4" w:rsidRPr="00476E69" w:rsidRDefault="005351E4" w:rsidP="00476E69">
      <w:pPr>
        <w:pStyle w:val="1"/>
        <w:numPr>
          <w:ilvl w:val="0"/>
          <w:numId w:val="3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Уроджений сифіліс: епідеміологія, етіологія, патогенез, класифікація, клініка, клінічні стадії, діагностика, лікування, профілактика. </w:t>
      </w:r>
    </w:p>
    <w:p w:rsidR="005351E4" w:rsidRPr="00476E69" w:rsidRDefault="005351E4" w:rsidP="00476E69">
      <w:pPr>
        <w:pStyle w:val="1"/>
        <w:numPr>
          <w:ilvl w:val="0"/>
          <w:numId w:val="3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Краснуха: епідеміологія, етіологія, патогенез, класифікація, клініка, клінічні стадії, діагностика, лікування, профілактика. </w:t>
      </w:r>
    </w:p>
    <w:p w:rsidR="005351E4" w:rsidRPr="00476E69" w:rsidRDefault="005351E4" w:rsidP="00476E69">
      <w:pPr>
        <w:pStyle w:val="1"/>
        <w:numPr>
          <w:ilvl w:val="0"/>
          <w:numId w:val="3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Синдром вродженої краснухи. Особливості клінічних проявів.</w:t>
      </w:r>
    </w:p>
    <w:p w:rsidR="005351E4" w:rsidRPr="00476E69" w:rsidRDefault="005351E4" w:rsidP="00476E69">
      <w:pPr>
        <w:pStyle w:val="1"/>
        <w:numPr>
          <w:ilvl w:val="0"/>
          <w:numId w:val="3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Цитомегаловірусна інфекція: епідеміологія, етіологія, патогенез, класифікація, клініка, клінічні стадії, діагностика, лікування, профілактика. </w:t>
      </w:r>
    </w:p>
    <w:p w:rsidR="005351E4" w:rsidRPr="00476E69" w:rsidRDefault="005351E4" w:rsidP="00476E69">
      <w:pPr>
        <w:pStyle w:val="1"/>
        <w:numPr>
          <w:ilvl w:val="0"/>
          <w:numId w:val="3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Токсоплазмоз: епідеміологія, етіологія, патогенез, класифікація, клініка, клінічні стадії, діагностика, лікування, профілактика. </w:t>
      </w:r>
    </w:p>
    <w:p w:rsidR="005351E4" w:rsidRPr="00476E69" w:rsidRDefault="005351E4" w:rsidP="00476E69">
      <w:pPr>
        <w:pStyle w:val="1"/>
        <w:numPr>
          <w:ilvl w:val="0"/>
          <w:numId w:val="3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Лістеріоз: епідеміологія, етіологія, патогенез, класифікація, клініка, клінічні стадії, діагностика, лікування, профілактика. </w:t>
      </w:r>
    </w:p>
    <w:p w:rsidR="005351E4" w:rsidRPr="00476E69" w:rsidRDefault="005351E4" w:rsidP="00476E69">
      <w:pPr>
        <w:pStyle w:val="1"/>
        <w:numPr>
          <w:ilvl w:val="0"/>
          <w:numId w:val="3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Мікоплазмоз: епідеміологія, етіологія, патогенез, класифікація, клініка, клінічні стадії, діагностика, лікування, профілактика. </w:t>
      </w:r>
    </w:p>
    <w:p w:rsidR="005351E4" w:rsidRPr="00476E69" w:rsidRDefault="005351E4" w:rsidP="00476E69">
      <w:pPr>
        <w:pStyle w:val="1"/>
        <w:numPr>
          <w:ilvl w:val="0"/>
          <w:numId w:val="3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Хламідіоз: епідеміологія, етіологія, патогенез, класифікація, клініка, клінічні стадії, діагностика, лікування, профілактика. </w:t>
      </w:r>
    </w:p>
    <w:p w:rsidR="005351E4" w:rsidRPr="00476E69" w:rsidRDefault="005351E4" w:rsidP="00476E69">
      <w:pPr>
        <w:pStyle w:val="1"/>
        <w:numPr>
          <w:ilvl w:val="0"/>
          <w:numId w:val="3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Неонатальна герпетична інфекція: епідеміологія, етіологія, патогенез, класифікація, клініка, клінічні стадії, діагностика, лікування, профілактика. </w:t>
      </w:r>
    </w:p>
    <w:p w:rsidR="005351E4" w:rsidRPr="00476E69" w:rsidRDefault="005351E4" w:rsidP="00476E69">
      <w:pPr>
        <w:pStyle w:val="1"/>
        <w:numPr>
          <w:ilvl w:val="0"/>
          <w:numId w:val="3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Вроджена ВІЛ-інфекція: епідеміологія, етіологія, патогенез, класифікація, клініка, клінічні стадії, діагностика, лікування, профілактика. </w:t>
      </w:r>
    </w:p>
    <w:p w:rsidR="005351E4" w:rsidRPr="00476E69" w:rsidRDefault="005351E4" w:rsidP="00476E69">
      <w:pPr>
        <w:pStyle w:val="1"/>
        <w:numPr>
          <w:ilvl w:val="0"/>
          <w:numId w:val="3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Вроджені гепатити: епідеміологія, етіологія, патогенез, класифікація, клініка, клінічні стадії, діагностика, лікування, профілактика. </w:t>
      </w:r>
    </w:p>
    <w:p w:rsidR="005351E4" w:rsidRPr="00476E69" w:rsidRDefault="005351E4" w:rsidP="00476E69">
      <w:pPr>
        <w:pStyle w:val="1"/>
        <w:numPr>
          <w:ilvl w:val="0"/>
          <w:numId w:val="3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Туберкульоз: епідеміологія, етіологія, патогенез, класифікація, клініка, клінічні стадії, діагностика, лікування, профілактика. </w:t>
      </w:r>
    </w:p>
    <w:p w:rsidR="005351E4" w:rsidRPr="00476E69" w:rsidRDefault="005351E4" w:rsidP="00476E69">
      <w:pPr>
        <w:pStyle w:val="1"/>
        <w:numPr>
          <w:ilvl w:val="0"/>
          <w:numId w:val="3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Інфекція, зумовлена вірусами простого герпесу: епідеміологія, етіологія, патогенез, класифікація, клініка, діагностика, лікування, профілактика.</w:t>
      </w:r>
    </w:p>
    <w:p w:rsidR="005351E4" w:rsidRPr="00476E69" w:rsidRDefault="005351E4" w:rsidP="00476E69">
      <w:pPr>
        <w:pStyle w:val="1"/>
        <w:numPr>
          <w:ilvl w:val="0"/>
          <w:numId w:val="3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Інфекція, зумовлена вірусом вітряної віспи: епідеміологія, етіологія, патогенез, класифікація, клініка, діагностика, лікування, профілактика.</w:t>
      </w:r>
    </w:p>
    <w:p w:rsidR="00410BF4" w:rsidRPr="00476E69" w:rsidRDefault="005351E4" w:rsidP="00476E69">
      <w:pPr>
        <w:pStyle w:val="1"/>
        <w:numPr>
          <w:ilvl w:val="0"/>
          <w:numId w:val="3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Інфекція, зумовлена цитомегаловірусом: епідеміологія, етіологія, патогенез, класифікація, клініка, діагностика, лікування, профілактика.</w:t>
      </w:r>
    </w:p>
    <w:p w:rsidR="005351E4" w:rsidRPr="00476E69" w:rsidRDefault="005351E4" w:rsidP="00476E69">
      <w:pPr>
        <w:pStyle w:val="1"/>
        <w:numPr>
          <w:ilvl w:val="0"/>
          <w:numId w:val="3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Інфекція, зумовлена Епштейн-Бар вірусом: епідеміологія, етіологія, патогенез, класифікація, клініка, діагностика, лікування, профілактика.</w:t>
      </w:r>
    </w:p>
    <w:p w:rsidR="005351E4" w:rsidRPr="00476E69" w:rsidRDefault="005351E4" w:rsidP="00476E69">
      <w:pPr>
        <w:pStyle w:val="1"/>
        <w:numPr>
          <w:ilvl w:val="0"/>
          <w:numId w:val="3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Інфекція, зумовлена  герпесвірусами типами 6, 7 та 8: епідеміологія, етіологія, патогенез, класифікація, клініка, діагностика, лікування, профілактика.</w:t>
      </w:r>
    </w:p>
    <w:p w:rsidR="00410BF4" w:rsidRPr="00476E69" w:rsidRDefault="00410BF4" w:rsidP="00476E69">
      <w:pPr>
        <w:pStyle w:val="1"/>
        <w:numPr>
          <w:ilvl w:val="0"/>
          <w:numId w:val="3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Лімфаденопатія у дітей: посиндромний підхід.</w:t>
      </w:r>
    </w:p>
    <w:p w:rsidR="00410BF4" w:rsidRPr="00476E69" w:rsidRDefault="00410BF4" w:rsidP="00476E69">
      <w:pPr>
        <w:pStyle w:val="1"/>
        <w:numPr>
          <w:ilvl w:val="0"/>
          <w:numId w:val="3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Мононуклеозоподібний синдром: тактика ведення хворого.</w:t>
      </w:r>
    </w:p>
    <w:p w:rsidR="00410BF4" w:rsidRPr="00476E69" w:rsidRDefault="00410BF4" w:rsidP="00476E69">
      <w:pPr>
        <w:pStyle w:val="1"/>
        <w:numPr>
          <w:ilvl w:val="0"/>
          <w:numId w:val="3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Паротитна інфекція у дітей: епідеміологія, етіологія, патогенез, класифікація, клініка, діагностика, лікування, профілактика.</w:t>
      </w:r>
    </w:p>
    <w:p w:rsidR="00410BF4" w:rsidRPr="00476E69" w:rsidRDefault="00410BF4" w:rsidP="00476E69">
      <w:pPr>
        <w:pStyle w:val="1"/>
        <w:numPr>
          <w:ilvl w:val="0"/>
          <w:numId w:val="3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Інфекційний мононуклеоз: епідеміологія, етіологія, патогенез, класифікація, клініка, діагностика, лікування, профілактика.</w:t>
      </w:r>
    </w:p>
    <w:p w:rsidR="00410BF4" w:rsidRPr="00476E69" w:rsidRDefault="00410BF4" w:rsidP="00476E69">
      <w:pPr>
        <w:pStyle w:val="1"/>
        <w:numPr>
          <w:ilvl w:val="0"/>
          <w:numId w:val="3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Феліноз: епідеміологія, етіологія, патогенез, класифікація, клініка, діагностика, лікування, профілактика.</w:t>
      </w:r>
    </w:p>
    <w:p w:rsidR="00410BF4" w:rsidRPr="00476E69" w:rsidRDefault="00410BF4" w:rsidP="00476E69">
      <w:pPr>
        <w:pStyle w:val="1"/>
        <w:numPr>
          <w:ilvl w:val="0"/>
          <w:numId w:val="3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lastRenderedPageBreak/>
        <w:t>Особливості діагностики захворювань з ураженням лімфатичних вузлів у дітей.</w:t>
      </w:r>
    </w:p>
    <w:p w:rsidR="00410BF4" w:rsidRPr="00476E69" w:rsidRDefault="00410BF4" w:rsidP="00476E69">
      <w:pPr>
        <w:pStyle w:val="1"/>
        <w:numPr>
          <w:ilvl w:val="0"/>
          <w:numId w:val="3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Особливості діагностики захворювань слинних залоз у дітей. Диференційна діагностика сіалоаденітів.</w:t>
      </w:r>
    </w:p>
    <w:p w:rsidR="00410BF4" w:rsidRPr="00476E69" w:rsidRDefault="00410BF4" w:rsidP="00476E69">
      <w:pPr>
        <w:pStyle w:val="1"/>
        <w:numPr>
          <w:ilvl w:val="0"/>
          <w:numId w:val="3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Особливості менеджменту інфекційного мононуклеозу на сучасному етапі.</w:t>
      </w:r>
    </w:p>
    <w:p w:rsidR="00410BF4" w:rsidRPr="00476E69" w:rsidRDefault="00410BF4" w:rsidP="00476E69">
      <w:pPr>
        <w:pStyle w:val="1"/>
        <w:numPr>
          <w:ilvl w:val="0"/>
          <w:numId w:val="34"/>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Профілактика паротитної інфекції та інфекційного мононуклеозу.</w:t>
      </w:r>
    </w:p>
    <w:p w:rsidR="00924696" w:rsidRPr="00476E69" w:rsidRDefault="00924696" w:rsidP="00476E69">
      <w:pPr>
        <w:pStyle w:val="1"/>
        <w:spacing w:line="240" w:lineRule="auto"/>
        <w:contextualSpacing/>
        <w:jc w:val="both"/>
        <w:rPr>
          <w:rFonts w:ascii="Times New Roman" w:eastAsia="Times New Roman" w:hAnsi="Times New Roman" w:cs="Times New Roman"/>
          <w:b/>
          <w:sz w:val="24"/>
          <w:szCs w:val="24"/>
        </w:rPr>
      </w:pPr>
      <w:r w:rsidRPr="00476E69">
        <w:rPr>
          <w:rFonts w:ascii="Times New Roman" w:eastAsia="Times New Roman" w:hAnsi="Times New Roman" w:cs="Times New Roman"/>
          <w:b/>
          <w:sz w:val="24"/>
          <w:szCs w:val="24"/>
        </w:rPr>
        <w:t>Література:</w:t>
      </w:r>
    </w:p>
    <w:p w:rsidR="00924696" w:rsidRPr="00476E69" w:rsidRDefault="00924696" w:rsidP="00476E69">
      <w:pPr>
        <w:pStyle w:val="1"/>
        <w:numPr>
          <w:ilvl w:val="0"/>
          <w:numId w:val="1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924696" w:rsidRPr="00476E69" w:rsidRDefault="00924696" w:rsidP="00476E69">
      <w:pPr>
        <w:pStyle w:val="1"/>
        <w:numPr>
          <w:ilvl w:val="0"/>
          <w:numId w:val="1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924696" w:rsidRPr="00476E69" w:rsidRDefault="00924696" w:rsidP="00476E69">
      <w:pPr>
        <w:pStyle w:val="1"/>
        <w:numPr>
          <w:ilvl w:val="0"/>
          <w:numId w:val="1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924696" w:rsidRPr="00476E69" w:rsidRDefault="00924696" w:rsidP="00476E69">
      <w:pPr>
        <w:pStyle w:val="1"/>
        <w:numPr>
          <w:ilvl w:val="0"/>
          <w:numId w:val="1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924696" w:rsidRPr="00476E69" w:rsidRDefault="00924696" w:rsidP="00476E69">
      <w:pPr>
        <w:pStyle w:val="1"/>
        <w:numPr>
          <w:ilvl w:val="0"/>
          <w:numId w:val="1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924696" w:rsidRPr="00476E69" w:rsidRDefault="00924696" w:rsidP="00476E69">
      <w:pPr>
        <w:pStyle w:val="1"/>
        <w:numPr>
          <w:ilvl w:val="0"/>
          <w:numId w:val="11"/>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lang w:val="en-US"/>
        </w:rPr>
        <w:t xml:space="preserve">Nelson textbook 21 </w:t>
      </w:r>
      <w:proofErr w:type="gramStart"/>
      <w:r w:rsidRPr="00476E69">
        <w:rPr>
          <w:rFonts w:ascii="Times New Roman" w:eastAsia="Times New Roman" w:hAnsi="Times New Roman" w:cs="Times New Roman"/>
          <w:sz w:val="24"/>
          <w:szCs w:val="24"/>
          <w:lang w:val="en-US"/>
        </w:rPr>
        <w:t>th</w:t>
      </w:r>
      <w:proofErr w:type="gramEnd"/>
      <w:r w:rsidRPr="00476E69">
        <w:rPr>
          <w:rFonts w:ascii="Times New Roman" w:eastAsia="Times New Roman" w:hAnsi="Times New Roman" w:cs="Times New Roman"/>
          <w:sz w:val="24"/>
          <w:szCs w:val="24"/>
          <w:lang w:val="en-US"/>
        </w:rPr>
        <w:t xml:space="preserve"> Edition by Robert M. Kliegman, MD, Richard E. Behrman, MD, Hal B. Jensen, MD and Bonita F. Stanton, MD. </w:t>
      </w:r>
      <w:r w:rsidRPr="00476E69">
        <w:rPr>
          <w:rFonts w:ascii="Times New Roman" w:eastAsia="Times New Roman" w:hAnsi="Times New Roman" w:cs="Times New Roman"/>
          <w:sz w:val="24"/>
          <w:szCs w:val="24"/>
        </w:rPr>
        <w:t>Видавництво: SAUNDERS. 2019. – 4264 р.</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Додаткові джерела:</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lang w:val="ru-RU"/>
        </w:rPr>
      </w:pPr>
      <w:r w:rsidRPr="00476E69">
        <w:rPr>
          <w:rFonts w:ascii="Times New Roman" w:eastAsia="Times New Roman" w:hAnsi="Times New Roman" w:cs="Times New Roman"/>
          <w:sz w:val="24"/>
          <w:szCs w:val="24"/>
        </w:rPr>
        <w:t>1. Возіанова Ж.І. Інфекційні і паразитарні хвороби (в 3-х томах). – К.: “Здоров’я”, 2002. – Т.1.-</w:t>
      </w:r>
      <w:r w:rsidRPr="00476E69">
        <w:rPr>
          <w:rFonts w:ascii="Times New Roman" w:eastAsia="Times New Roman" w:hAnsi="Times New Roman" w:cs="Times New Roman"/>
          <w:sz w:val="24"/>
          <w:szCs w:val="24"/>
          <w:lang w:val="ru-RU"/>
        </w:rPr>
        <w:t>3.</w:t>
      </w:r>
    </w:p>
    <w:p w:rsidR="00924696" w:rsidRPr="00476E69" w:rsidRDefault="00924696" w:rsidP="00476E69">
      <w:pPr>
        <w:pStyle w:val="1"/>
        <w:spacing w:line="240" w:lineRule="auto"/>
        <w:contextualSpacing/>
        <w:jc w:val="both"/>
        <w:rPr>
          <w:rFonts w:ascii="Times New Roman" w:eastAsia="Gungsuh" w:hAnsi="Times New Roman" w:cs="Times New Roman"/>
          <w:sz w:val="24"/>
          <w:szCs w:val="24"/>
        </w:rPr>
      </w:pPr>
      <w:r w:rsidRPr="00476E69">
        <w:rPr>
          <w:rFonts w:ascii="Times New Roman" w:eastAsia="Gungsuh" w:hAnsi="Times New Roman" w:cs="Times New Roman"/>
          <w:sz w:val="24"/>
          <w:szCs w:val="24"/>
        </w:rPr>
        <w:t xml:space="preserve">2. Инфекционные болезни: учебник / О.А. Голубовская, М.А. Андрейчин, А.В. Шкурба [и др.] − К:. ВСИ «Медицина», 2014. </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lang w:val="ru-RU"/>
        </w:rPr>
      </w:pPr>
      <w:r w:rsidRPr="00476E69">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Pr="00476E69">
        <w:rPr>
          <w:rFonts w:ascii="Times New Roman" w:eastAsia="Times New Roman" w:hAnsi="Times New Roman" w:cs="Times New Roman"/>
          <w:sz w:val="24"/>
          <w:szCs w:val="24"/>
          <w:lang w:val="ru-RU"/>
        </w:rPr>
        <w:t>.</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924696" w:rsidRPr="00476E69" w:rsidRDefault="00924696" w:rsidP="00476E69">
      <w:pPr>
        <w:contextualSpacing/>
        <w:jc w:val="center"/>
        <w:rPr>
          <w:szCs w:val="24"/>
          <w:lang w:val="uk-UA"/>
        </w:rPr>
      </w:pPr>
    </w:p>
    <w:p w:rsidR="00C423E1" w:rsidRPr="00476E69" w:rsidRDefault="00C423E1" w:rsidP="00476E69">
      <w:pPr>
        <w:contextualSpacing/>
        <w:jc w:val="center"/>
        <w:rPr>
          <w:szCs w:val="24"/>
        </w:rPr>
      </w:pPr>
    </w:p>
    <w:p w:rsidR="00C423E1" w:rsidRPr="00476E69" w:rsidRDefault="00C423E1" w:rsidP="00476E69">
      <w:pPr>
        <w:contextualSpacing/>
        <w:jc w:val="center"/>
        <w:rPr>
          <w:b/>
          <w:szCs w:val="24"/>
        </w:rPr>
      </w:pPr>
      <w:r w:rsidRPr="00476E69">
        <w:rPr>
          <w:b/>
          <w:szCs w:val="24"/>
          <w:lang w:val="uk-UA"/>
        </w:rPr>
        <w:t>МЕТОДИЧНІ РЕКО</w:t>
      </w:r>
      <w:r w:rsidR="00BD5BA5">
        <w:rPr>
          <w:b/>
          <w:szCs w:val="24"/>
          <w:lang w:val="uk-UA"/>
        </w:rPr>
        <w:t xml:space="preserve">МЕНДАЦІЇ ДО ТЕМ </w:t>
      </w:r>
      <w:bookmarkStart w:id="0" w:name="_GoBack"/>
      <w:bookmarkEnd w:id="0"/>
      <w:r w:rsidRPr="00476E69">
        <w:rPr>
          <w:b/>
          <w:szCs w:val="24"/>
          <w:lang w:val="uk-UA"/>
        </w:rPr>
        <w:t>№33</w:t>
      </w:r>
      <w:r w:rsidRPr="00476E69">
        <w:rPr>
          <w:b/>
          <w:szCs w:val="24"/>
        </w:rPr>
        <w:t>, №34, №35</w:t>
      </w:r>
    </w:p>
    <w:p w:rsidR="00C423E1" w:rsidRPr="00476E69" w:rsidRDefault="007920B1" w:rsidP="00476E69">
      <w:pPr>
        <w:contextualSpacing/>
        <w:jc w:val="center"/>
        <w:rPr>
          <w:szCs w:val="24"/>
        </w:rPr>
      </w:pPr>
      <w:r w:rsidRPr="00476E69">
        <w:rPr>
          <w:b/>
          <w:szCs w:val="24"/>
        </w:rPr>
        <w:t>Тема №33.</w:t>
      </w:r>
      <w:r w:rsidRPr="00476E69">
        <w:rPr>
          <w:szCs w:val="24"/>
        </w:rPr>
        <w:t xml:space="preserve"> </w:t>
      </w:r>
      <w:r w:rsidR="00C423E1" w:rsidRPr="00476E69">
        <w:rPr>
          <w:szCs w:val="24"/>
        </w:rPr>
        <w:t xml:space="preserve">Грип та інші гострі респіраторні вірусні </w:t>
      </w:r>
      <w:r w:rsidRPr="00476E69">
        <w:rPr>
          <w:szCs w:val="24"/>
        </w:rPr>
        <w:t>інфекції, їх</w:t>
      </w:r>
      <w:r w:rsidR="00C423E1" w:rsidRPr="00476E69">
        <w:rPr>
          <w:szCs w:val="24"/>
        </w:rPr>
        <w:t xml:space="preserve"> ускладнення.</w:t>
      </w:r>
    </w:p>
    <w:p w:rsidR="00C423E1" w:rsidRPr="00476E69" w:rsidRDefault="007920B1" w:rsidP="00476E69">
      <w:pPr>
        <w:contextualSpacing/>
        <w:jc w:val="center"/>
        <w:rPr>
          <w:szCs w:val="24"/>
        </w:rPr>
      </w:pPr>
      <w:r w:rsidRPr="00476E69">
        <w:rPr>
          <w:b/>
          <w:szCs w:val="24"/>
        </w:rPr>
        <w:t>Тема №34.</w:t>
      </w:r>
      <w:r w:rsidRPr="00476E69">
        <w:rPr>
          <w:szCs w:val="24"/>
        </w:rPr>
        <w:t xml:space="preserve"> </w:t>
      </w:r>
      <w:r w:rsidR="00C423E1" w:rsidRPr="00476E69">
        <w:rPr>
          <w:szCs w:val="24"/>
        </w:rPr>
        <w:t>Грип та інші гострі респіраторні вірусні інфекції: лікування, профілактика.</w:t>
      </w:r>
    </w:p>
    <w:p w:rsidR="00C423E1" w:rsidRPr="00476E69" w:rsidRDefault="007920B1" w:rsidP="00476E69">
      <w:pPr>
        <w:contextualSpacing/>
        <w:jc w:val="center"/>
        <w:rPr>
          <w:szCs w:val="24"/>
        </w:rPr>
      </w:pPr>
      <w:r w:rsidRPr="00476E69">
        <w:rPr>
          <w:b/>
          <w:szCs w:val="24"/>
        </w:rPr>
        <w:t>Тема №35.</w:t>
      </w:r>
      <w:r w:rsidRPr="00476E69">
        <w:rPr>
          <w:szCs w:val="24"/>
        </w:rPr>
        <w:t xml:space="preserve"> </w:t>
      </w:r>
      <w:r w:rsidR="00C423E1" w:rsidRPr="00476E69">
        <w:rPr>
          <w:szCs w:val="24"/>
        </w:rPr>
        <w:t>Синдром крупу. Диференційна діагностика. Лікування.</w:t>
      </w:r>
    </w:p>
    <w:p w:rsidR="00F90820" w:rsidRPr="00476E69" w:rsidRDefault="00F90820" w:rsidP="00476E69">
      <w:pPr>
        <w:shd w:val="clear" w:color="auto" w:fill="FFFFFF"/>
        <w:autoSpaceDE w:val="0"/>
        <w:autoSpaceDN w:val="0"/>
        <w:adjustRightInd w:val="0"/>
        <w:contextualSpacing/>
        <w:jc w:val="both"/>
        <w:rPr>
          <w:szCs w:val="24"/>
          <w:lang w:val="uk-UA"/>
        </w:rPr>
      </w:pPr>
      <w:r w:rsidRPr="00476E69">
        <w:rPr>
          <w:b/>
          <w:bCs/>
          <w:iCs/>
          <w:szCs w:val="24"/>
          <w:lang w:val="uk-UA"/>
        </w:rPr>
        <w:t xml:space="preserve">Актуальність: </w:t>
      </w:r>
      <w:r w:rsidRPr="00476E69">
        <w:rPr>
          <w:szCs w:val="24"/>
          <w:lang w:val="uk-UA"/>
        </w:rPr>
        <w:t>Гострі респіраторні вірусні інфекції (ГРВІ) – велика група гострозаразних вірусних захворювань, які характеризуються загальними симптомами інфекційного токсикозу та переважним ураженням слизових оболонок дихальних шляхів.</w:t>
      </w:r>
    </w:p>
    <w:p w:rsidR="00F90820" w:rsidRPr="00476E69" w:rsidRDefault="00F90820" w:rsidP="00476E69">
      <w:pPr>
        <w:shd w:val="clear" w:color="auto" w:fill="FFFFFF"/>
        <w:autoSpaceDE w:val="0"/>
        <w:autoSpaceDN w:val="0"/>
        <w:adjustRightInd w:val="0"/>
        <w:ind w:firstLine="545"/>
        <w:contextualSpacing/>
        <w:jc w:val="both"/>
        <w:rPr>
          <w:szCs w:val="24"/>
          <w:lang w:val="uk-UA"/>
        </w:rPr>
      </w:pPr>
      <w:r w:rsidRPr="00476E69">
        <w:rPr>
          <w:szCs w:val="24"/>
          <w:lang w:val="uk-UA"/>
        </w:rPr>
        <w:t>У цю групу захворювань відносять грип, парагрип, аденовірусну, риновірусну, респіраторно-синцитіальну інфекції. Перераховані захворювання не вичерпують етіологічної структури ГРВІ у дітей, оскільки в цей час навіть за допомогою найсучасніших методів лабораторної діагностики вдається розшифрувати лише 70 % всіх гострих захворювань респіраторного тракту, що реєструються у дитячому віці.</w:t>
      </w:r>
    </w:p>
    <w:p w:rsidR="00F90820" w:rsidRPr="00476E69" w:rsidRDefault="00F90820" w:rsidP="00476E69">
      <w:pPr>
        <w:shd w:val="clear" w:color="auto" w:fill="FFFFFF"/>
        <w:autoSpaceDE w:val="0"/>
        <w:autoSpaceDN w:val="0"/>
        <w:adjustRightInd w:val="0"/>
        <w:ind w:firstLine="545"/>
        <w:contextualSpacing/>
        <w:jc w:val="both"/>
        <w:rPr>
          <w:szCs w:val="24"/>
        </w:rPr>
      </w:pPr>
      <w:r w:rsidRPr="00476E69">
        <w:rPr>
          <w:szCs w:val="24"/>
          <w:lang w:val="uk-UA"/>
        </w:rPr>
        <w:t xml:space="preserve">ГРВІ – найпоширеніші на земній кулі захворювання. Щорічно у світі реєструється більше 1 млрд хворих на ГРВІ, причому близько 70 % захворювань приходиться на дитячий вік. Діти перших місяців життя хворіють рідко, оскільки перебувають у відносній ізоляції та багато хто з них зберігає пасивний імунітет, отриманий трансплацентарно від матері. </w:t>
      </w:r>
      <w:r w:rsidRPr="00476E69">
        <w:rPr>
          <w:szCs w:val="24"/>
        </w:rPr>
        <w:t xml:space="preserve">Проте і вони можуть хворіти на ГРВІ, особливо, якщо вроджений імунітет виявився ненапруженим або повністю відсутнім. Найбільша захворюваність доводиться на дітей другого півріччя та перших трьох років життя, що пов'язане з їхньою організацією в дитячий колектив і різке збільшення числа контактів. Дитина, що відвідує дитячі ясла або сад, протягом першого року може хворіти на ГРВІ до 10 разів, на другому році - 5-7 разів, у наступні роки - 3-5 разів у рік. </w:t>
      </w:r>
      <w:r w:rsidRPr="00476E69">
        <w:rPr>
          <w:szCs w:val="24"/>
        </w:rPr>
        <w:lastRenderedPageBreak/>
        <w:t>Зниження захворюваності пояснюється надбанням специфічного імунітету в результаті перенесених ГРВІ.</w:t>
      </w:r>
    </w:p>
    <w:p w:rsidR="00F90820" w:rsidRPr="00476E69" w:rsidRDefault="00F90820" w:rsidP="00476E69">
      <w:pPr>
        <w:shd w:val="clear" w:color="auto" w:fill="FFFFFF"/>
        <w:autoSpaceDE w:val="0"/>
        <w:autoSpaceDN w:val="0"/>
        <w:adjustRightInd w:val="0"/>
        <w:ind w:firstLine="545"/>
        <w:contextualSpacing/>
        <w:jc w:val="both"/>
        <w:rPr>
          <w:szCs w:val="24"/>
        </w:rPr>
      </w:pPr>
      <w:r w:rsidRPr="00476E69">
        <w:rPr>
          <w:szCs w:val="24"/>
        </w:rPr>
        <w:t>Часта захворюваність на ГРВІ в дитячому віці висуває цю проблему в число найбільш актуальних у педіатрії. Повторні захворювання істотно впливають на розвиток дитини, приводять до ослаблення захисних сил організму, сприяють формуванню хронічних вогнищ інфекції, викликають алергізацію організму, перешкоджають проведенню профілактичних щеплень, обтяжують преморбідний фон, затримують фізичний і психомоторний розвиток дітей. У багатьох випадках часті ГРВІ патогенетично пов'язані з обструктивним бронхітом, бронхіальною астмою, хронічним пієлонефритом, поліартритом, хронічними захворюваннями носоглотки та іншими захворюваннями.</w:t>
      </w:r>
    </w:p>
    <w:p w:rsidR="00BE4B22" w:rsidRPr="00476E69" w:rsidRDefault="00BE4B22" w:rsidP="00476E69">
      <w:pPr>
        <w:pStyle w:val="1"/>
        <w:spacing w:line="240" w:lineRule="auto"/>
        <w:contextualSpacing/>
        <w:jc w:val="both"/>
        <w:rPr>
          <w:rFonts w:ascii="Times New Roman" w:eastAsia="Times New Roman" w:hAnsi="Times New Roman" w:cs="Times New Roman"/>
          <w:b/>
          <w:sz w:val="24"/>
          <w:szCs w:val="24"/>
        </w:rPr>
      </w:pPr>
      <w:r w:rsidRPr="00476E69">
        <w:rPr>
          <w:rFonts w:ascii="Times New Roman" w:eastAsia="Times New Roman" w:hAnsi="Times New Roman" w:cs="Times New Roman"/>
          <w:b/>
          <w:sz w:val="24"/>
          <w:szCs w:val="24"/>
        </w:rPr>
        <w:t xml:space="preserve">Знати:  </w:t>
      </w:r>
    </w:p>
    <w:p w:rsidR="00BE4B22" w:rsidRPr="00476E69" w:rsidRDefault="00BE4B22" w:rsidP="00476E69">
      <w:pPr>
        <w:pStyle w:val="1"/>
        <w:numPr>
          <w:ilvl w:val="0"/>
          <w:numId w:val="19"/>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Основні властивості збудників грипу та ГРВІ;</w:t>
      </w:r>
    </w:p>
    <w:p w:rsidR="00BE4B22" w:rsidRPr="00476E69" w:rsidRDefault="00BE4B22" w:rsidP="00476E69">
      <w:pPr>
        <w:pStyle w:val="1"/>
        <w:numPr>
          <w:ilvl w:val="0"/>
          <w:numId w:val="19"/>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 епідеміологічні особливості грипу та ГРВІ в сучасних умовах;</w:t>
      </w:r>
    </w:p>
    <w:p w:rsidR="00BE4B22" w:rsidRPr="00476E69" w:rsidRDefault="00BE4B22" w:rsidP="00476E69">
      <w:pPr>
        <w:pStyle w:val="1"/>
        <w:numPr>
          <w:ilvl w:val="0"/>
          <w:numId w:val="19"/>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 клінічну класифікацію грипу та ГРВІ;</w:t>
      </w:r>
    </w:p>
    <w:p w:rsidR="00BE4B22" w:rsidRPr="00476E69" w:rsidRDefault="00BE4B22" w:rsidP="00476E69">
      <w:pPr>
        <w:pStyle w:val="1"/>
        <w:numPr>
          <w:ilvl w:val="0"/>
          <w:numId w:val="19"/>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 спільні ознаки, які пов'язують грип та ГРВІ;</w:t>
      </w:r>
    </w:p>
    <w:p w:rsidR="00BE4B22" w:rsidRPr="00476E69" w:rsidRDefault="00BE4B22" w:rsidP="00476E69">
      <w:pPr>
        <w:pStyle w:val="1"/>
        <w:numPr>
          <w:ilvl w:val="0"/>
          <w:numId w:val="19"/>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 діагностичні критерії грипу;</w:t>
      </w:r>
    </w:p>
    <w:p w:rsidR="00BE4B22" w:rsidRPr="00476E69" w:rsidRDefault="00BE4B22" w:rsidP="00476E69">
      <w:pPr>
        <w:pStyle w:val="1"/>
        <w:numPr>
          <w:ilvl w:val="0"/>
          <w:numId w:val="19"/>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 діагностичні критерії парагрипу;</w:t>
      </w:r>
    </w:p>
    <w:p w:rsidR="00BE4B22" w:rsidRPr="00476E69" w:rsidRDefault="00BE4B22" w:rsidP="00476E69">
      <w:pPr>
        <w:pStyle w:val="1"/>
        <w:numPr>
          <w:ilvl w:val="0"/>
          <w:numId w:val="19"/>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 діагностичні критерії риновірусної інфекції;</w:t>
      </w:r>
    </w:p>
    <w:p w:rsidR="00BE4B22" w:rsidRPr="00476E69" w:rsidRDefault="00BE4B22" w:rsidP="00476E69">
      <w:pPr>
        <w:pStyle w:val="1"/>
        <w:numPr>
          <w:ilvl w:val="0"/>
          <w:numId w:val="19"/>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 діагностичні критерії респіраторно-синцитіальної інфекції;</w:t>
      </w:r>
    </w:p>
    <w:p w:rsidR="00BE4B22" w:rsidRPr="00476E69" w:rsidRDefault="00BE4B22" w:rsidP="00476E69">
      <w:pPr>
        <w:pStyle w:val="1"/>
        <w:numPr>
          <w:ilvl w:val="0"/>
          <w:numId w:val="19"/>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 діагностичні критерії аденовірусної інфекції;</w:t>
      </w:r>
    </w:p>
    <w:p w:rsidR="00BE4B22" w:rsidRPr="00476E69" w:rsidRDefault="00BE4B22" w:rsidP="00476E69">
      <w:pPr>
        <w:pStyle w:val="1"/>
        <w:numPr>
          <w:ilvl w:val="0"/>
          <w:numId w:val="19"/>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 ускладнення грипу та ГРВІ (вірусні, бактерійні) та їх діагностичні критерії;  </w:t>
      </w:r>
    </w:p>
    <w:p w:rsidR="00BE4B22" w:rsidRPr="00476E69" w:rsidRDefault="00BE4B22" w:rsidP="00476E69">
      <w:pPr>
        <w:pStyle w:val="1"/>
        <w:numPr>
          <w:ilvl w:val="0"/>
          <w:numId w:val="19"/>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лабораторні методи діагностики (вірусологічні, серологічні, імуно-флюоресценції);</w:t>
      </w:r>
    </w:p>
    <w:p w:rsidR="00BE4B22" w:rsidRPr="00476E69" w:rsidRDefault="00BE4B22" w:rsidP="00476E69">
      <w:pPr>
        <w:pStyle w:val="1"/>
        <w:numPr>
          <w:ilvl w:val="0"/>
          <w:numId w:val="19"/>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 диференційно-діагностичні критерії грипу та ГРВІ та схожих за клінікою захворювань;</w:t>
      </w:r>
    </w:p>
    <w:p w:rsidR="00BE4B22" w:rsidRPr="00476E69" w:rsidRDefault="00BE4B22" w:rsidP="00476E69">
      <w:pPr>
        <w:pStyle w:val="1"/>
        <w:numPr>
          <w:ilvl w:val="0"/>
          <w:numId w:val="19"/>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 основні напрямки лікування грипу та ГРВІ та їх ускладнень;</w:t>
      </w:r>
    </w:p>
    <w:p w:rsidR="00BE4B22" w:rsidRPr="00476E69" w:rsidRDefault="00BE4B22" w:rsidP="00476E69">
      <w:pPr>
        <w:pStyle w:val="1"/>
        <w:numPr>
          <w:ilvl w:val="0"/>
          <w:numId w:val="19"/>
        </w:numPr>
        <w:spacing w:after="240"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 xml:space="preserve"> профілактику грипу та ГРВІ;</w:t>
      </w:r>
    </w:p>
    <w:p w:rsidR="00BE4B22" w:rsidRPr="00476E69" w:rsidRDefault="00BE4B22" w:rsidP="00476E69">
      <w:pPr>
        <w:pStyle w:val="1"/>
        <w:spacing w:line="240" w:lineRule="auto"/>
        <w:contextualSpacing/>
        <w:jc w:val="both"/>
        <w:rPr>
          <w:rFonts w:ascii="Times New Roman" w:eastAsia="Times New Roman" w:hAnsi="Times New Roman" w:cs="Times New Roman"/>
          <w:b/>
          <w:sz w:val="24"/>
          <w:szCs w:val="24"/>
        </w:rPr>
      </w:pPr>
      <w:r w:rsidRPr="00476E69">
        <w:rPr>
          <w:rFonts w:ascii="Times New Roman" w:eastAsia="Times New Roman" w:hAnsi="Times New Roman" w:cs="Times New Roman"/>
          <w:b/>
          <w:sz w:val="24"/>
          <w:szCs w:val="24"/>
        </w:rPr>
        <w:t xml:space="preserve">Вміти: </w:t>
      </w:r>
    </w:p>
    <w:p w:rsidR="00BE4B22" w:rsidRPr="00476E69" w:rsidRDefault="00BE4B22" w:rsidP="00476E69">
      <w:pPr>
        <w:pStyle w:val="1"/>
        <w:numPr>
          <w:ilvl w:val="0"/>
          <w:numId w:val="18"/>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дотримувати протиепідемічних правил роботи біля ліжка хворого на грип та ГРВІ;</w:t>
      </w:r>
    </w:p>
    <w:p w:rsidR="00BE4B22" w:rsidRPr="00476E69" w:rsidRDefault="00BE4B22" w:rsidP="00476E69">
      <w:pPr>
        <w:pStyle w:val="1"/>
        <w:numPr>
          <w:ilvl w:val="0"/>
          <w:numId w:val="18"/>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цілеспрямовано зібрати анамнез у хворого з акцентом на можливу в нього ГРВІ та грип;</w:t>
      </w:r>
    </w:p>
    <w:p w:rsidR="00BE4B22" w:rsidRPr="00476E69" w:rsidRDefault="00BE4B22" w:rsidP="00476E69">
      <w:pPr>
        <w:pStyle w:val="1"/>
        <w:numPr>
          <w:ilvl w:val="0"/>
          <w:numId w:val="18"/>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провести клінічне обстеження хворого з метою виявлення основних ознак хвороби;</w:t>
      </w:r>
    </w:p>
    <w:p w:rsidR="00BE4B22" w:rsidRPr="00476E69" w:rsidRDefault="00BE4B22" w:rsidP="00476E69">
      <w:pPr>
        <w:pStyle w:val="1"/>
        <w:numPr>
          <w:ilvl w:val="0"/>
          <w:numId w:val="18"/>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відобразити дані анамнезу і результати огляду в історії хвороби;</w:t>
      </w:r>
    </w:p>
    <w:p w:rsidR="00BE4B22" w:rsidRPr="00476E69" w:rsidRDefault="00BE4B22" w:rsidP="00476E69">
      <w:pPr>
        <w:pStyle w:val="1"/>
        <w:numPr>
          <w:ilvl w:val="0"/>
          <w:numId w:val="18"/>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обґрунтувати попередній діагноз;</w:t>
      </w:r>
    </w:p>
    <w:p w:rsidR="00BE4B22" w:rsidRPr="00476E69" w:rsidRDefault="00BE4B22" w:rsidP="00476E69">
      <w:pPr>
        <w:pStyle w:val="1"/>
        <w:numPr>
          <w:ilvl w:val="0"/>
          <w:numId w:val="18"/>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призначити план обстеження хворого на грип та ГРВІ;</w:t>
      </w:r>
    </w:p>
    <w:p w:rsidR="00BE4B22" w:rsidRPr="00476E69" w:rsidRDefault="00BE4B22" w:rsidP="00476E69">
      <w:pPr>
        <w:pStyle w:val="1"/>
        <w:numPr>
          <w:ilvl w:val="0"/>
          <w:numId w:val="18"/>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провести забір матеріалу (змив із носогорла) для лабораторного дослідження;</w:t>
      </w:r>
    </w:p>
    <w:p w:rsidR="00BE4B22" w:rsidRPr="00476E69" w:rsidRDefault="00BE4B22" w:rsidP="00476E69">
      <w:pPr>
        <w:pStyle w:val="1"/>
        <w:numPr>
          <w:ilvl w:val="0"/>
          <w:numId w:val="18"/>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призначити лікування хворому на грип та ГРВІ з урахуванням віку дитини, тяжкості перебігу недуги, преморбідного фону;</w:t>
      </w:r>
    </w:p>
    <w:p w:rsidR="00BE4B22" w:rsidRPr="00476E69" w:rsidRDefault="00BE4B22" w:rsidP="00476E69">
      <w:pPr>
        <w:pStyle w:val="1"/>
        <w:numPr>
          <w:ilvl w:val="0"/>
          <w:numId w:val="18"/>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виписати рецепти на основні препарати, які призначені хворому;</w:t>
      </w:r>
    </w:p>
    <w:p w:rsidR="00BE4B22" w:rsidRPr="00476E69" w:rsidRDefault="00BE4B22" w:rsidP="00476E69">
      <w:pPr>
        <w:pStyle w:val="1"/>
        <w:numPr>
          <w:ilvl w:val="0"/>
          <w:numId w:val="18"/>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організувати протиепідемічні заходи в осередку інфекції;</w:t>
      </w:r>
    </w:p>
    <w:p w:rsidR="00BE4B22" w:rsidRPr="00476E69" w:rsidRDefault="00BE4B22" w:rsidP="00476E69">
      <w:pPr>
        <w:pStyle w:val="1"/>
        <w:numPr>
          <w:ilvl w:val="0"/>
          <w:numId w:val="18"/>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написати епікриз із оцінкою перебігу хвороби, результатів обстеження, ефективності лікування та дати рекомендації для амбулаторного лікування та спостереження за реконвалесцентом грипу та ГРВІ;</w:t>
      </w:r>
    </w:p>
    <w:p w:rsidR="00BE4B22" w:rsidRPr="00476E69" w:rsidRDefault="00BE4B22" w:rsidP="00476E69">
      <w:pPr>
        <w:pStyle w:val="1"/>
        <w:numPr>
          <w:ilvl w:val="0"/>
          <w:numId w:val="18"/>
        </w:numPr>
        <w:spacing w:after="240"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провести невідкладну допомогу при синдромі крупу, гіпертермічному та судомному синдромі;</w:t>
      </w:r>
    </w:p>
    <w:p w:rsidR="00F90820" w:rsidRPr="00476E69" w:rsidRDefault="00F90820" w:rsidP="00476E69">
      <w:pPr>
        <w:contextualSpacing/>
        <w:jc w:val="both"/>
        <w:rPr>
          <w:b/>
          <w:bCs/>
          <w:iCs/>
          <w:szCs w:val="24"/>
          <w:lang w:val="uk-UA"/>
        </w:rPr>
      </w:pPr>
      <w:r w:rsidRPr="00476E69">
        <w:rPr>
          <w:b/>
          <w:bCs/>
          <w:iCs/>
          <w:szCs w:val="24"/>
          <w:lang w:val="uk-UA"/>
        </w:rPr>
        <w:t>Питання до теми:</w:t>
      </w:r>
    </w:p>
    <w:p w:rsidR="00BE4B22" w:rsidRPr="00476E69" w:rsidRDefault="00BE4B22" w:rsidP="00476E69">
      <w:pPr>
        <w:pStyle w:val="1"/>
        <w:numPr>
          <w:ilvl w:val="0"/>
          <w:numId w:val="1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Основні клінічні симптоми у хворих на респіраторні інфекції та ГРВІ.</w:t>
      </w:r>
    </w:p>
    <w:p w:rsidR="00BE4B22" w:rsidRPr="00476E69" w:rsidRDefault="00BE4B22" w:rsidP="00476E69">
      <w:pPr>
        <w:pStyle w:val="1"/>
        <w:numPr>
          <w:ilvl w:val="0"/>
          <w:numId w:val="1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Грип: епідеміологія, етіологія, патогенез, класифікація, клініка, діагностика, лікування, профілактика. Роль вакцин у профілактиці грипу.</w:t>
      </w:r>
    </w:p>
    <w:p w:rsidR="00BE4B22" w:rsidRPr="00476E69" w:rsidRDefault="00BE4B22" w:rsidP="00476E69">
      <w:pPr>
        <w:pStyle w:val="1"/>
        <w:numPr>
          <w:ilvl w:val="0"/>
          <w:numId w:val="1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Парагрип: епідеміологія, етіологія, патогенез, класифікація, клініка, діагностика, лікування, профілактика.</w:t>
      </w:r>
    </w:p>
    <w:p w:rsidR="00BE4B22" w:rsidRPr="00476E69" w:rsidRDefault="00BE4B22" w:rsidP="00476E69">
      <w:pPr>
        <w:pStyle w:val="1"/>
        <w:numPr>
          <w:ilvl w:val="0"/>
          <w:numId w:val="1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Риновірусна інфекція: епідеміологія, етіологія, патогенез, класифікація, клініка, діагностика, лікування, профілактика.</w:t>
      </w:r>
    </w:p>
    <w:p w:rsidR="00BE4B22" w:rsidRPr="00476E69" w:rsidRDefault="00BE4B22" w:rsidP="00476E69">
      <w:pPr>
        <w:pStyle w:val="1"/>
        <w:numPr>
          <w:ilvl w:val="0"/>
          <w:numId w:val="1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Респіраторно-синцитіальна інфекція: епідеміологія, етіологія, патогенез, класифікація, клініка, діагностика, лікування, профілактика.</w:t>
      </w:r>
    </w:p>
    <w:p w:rsidR="00BE4B22" w:rsidRPr="00476E69" w:rsidRDefault="00BE4B22" w:rsidP="00476E69">
      <w:pPr>
        <w:pStyle w:val="1"/>
        <w:numPr>
          <w:ilvl w:val="0"/>
          <w:numId w:val="1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lastRenderedPageBreak/>
        <w:t>Метапневмовірусна інфекція: епідеміологія, етіологія, патогенез, класифікація, клініка, діагностика, лікування, профілактика.</w:t>
      </w:r>
    </w:p>
    <w:p w:rsidR="00BE4B22" w:rsidRPr="00476E69" w:rsidRDefault="00BE4B22" w:rsidP="00476E69">
      <w:pPr>
        <w:pStyle w:val="1"/>
        <w:numPr>
          <w:ilvl w:val="0"/>
          <w:numId w:val="1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Аденовірусна інфекція: епідеміологія, етіологія, патогенез, класифікація, клініка, діагностика, лікування, профілактика.</w:t>
      </w:r>
    </w:p>
    <w:p w:rsidR="00BE4B22" w:rsidRPr="00476E69" w:rsidRDefault="00BE4B22" w:rsidP="00476E69">
      <w:pPr>
        <w:pStyle w:val="1"/>
        <w:numPr>
          <w:ilvl w:val="0"/>
          <w:numId w:val="1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Коронавірусна інфекція: епідеміологія, етіологія, патогенез, класифікація, клініка, діагностика, лікування, профілактика. SARS-синдром, як клінічна форма коронавірусної інфекції: патогенез, клініка, підходи до лікування.</w:t>
      </w:r>
    </w:p>
    <w:p w:rsidR="00BE4B22" w:rsidRPr="00476E69" w:rsidRDefault="00BE4B22" w:rsidP="00476E69">
      <w:pPr>
        <w:pStyle w:val="1"/>
        <w:numPr>
          <w:ilvl w:val="0"/>
          <w:numId w:val="1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Бокавірусна інфекція: епідеміологія, етіологія, патогенез, класифікація, клініка, діагностика, лікування, профілактика.</w:t>
      </w:r>
    </w:p>
    <w:p w:rsidR="00BE4B22" w:rsidRPr="00476E69" w:rsidRDefault="00BE4B22" w:rsidP="00476E69">
      <w:pPr>
        <w:pStyle w:val="1"/>
        <w:numPr>
          <w:ilvl w:val="0"/>
          <w:numId w:val="1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Респіраторний мікоплазмоз: епідеміологія, етіологія, патогенез, класифікація, клініка, діагностика, лікування, профілактика.</w:t>
      </w:r>
    </w:p>
    <w:p w:rsidR="00BE4B22" w:rsidRPr="00476E69" w:rsidRDefault="00BE4B22" w:rsidP="00476E69">
      <w:pPr>
        <w:pStyle w:val="1"/>
        <w:numPr>
          <w:ilvl w:val="0"/>
          <w:numId w:val="1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Респіраторний хламідіоз: епідеміологія, етіологія, патогенез, класифікація, клініка, діагностика, лікування, профілактика.</w:t>
      </w:r>
    </w:p>
    <w:p w:rsidR="00BE4B22" w:rsidRPr="00476E69" w:rsidRDefault="00BE4B22" w:rsidP="00476E69">
      <w:pPr>
        <w:pStyle w:val="1"/>
        <w:numPr>
          <w:ilvl w:val="0"/>
          <w:numId w:val="1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Респіраторний дистрес синдром: патогенез, клініка, підходи до лікування.</w:t>
      </w:r>
    </w:p>
    <w:p w:rsidR="00BE4B22" w:rsidRPr="00476E69" w:rsidRDefault="00BE4B22" w:rsidP="00476E69">
      <w:pPr>
        <w:pStyle w:val="1"/>
        <w:numPr>
          <w:ilvl w:val="0"/>
          <w:numId w:val="1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Особливості перебігу ГРВІ та респіраторних захворювань у дітей першого року життя.</w:t>
      </w:r>
    </w:p>
    <w:p w:rsidR="00BE4B22" w:rsidRPr="00476E69" w:rsidRDefault="00BE4B22" w:rsidP="00476E69">
      <w:pPr>
        <w:pStyle w:val="1"/>
        <w:numPr>
          <w:ilvl w:val="0"/>
          <w:numId w:val="1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Сучасні підходи до діагностики респіраторних інфекцій та ГРВІ у дітей.</w:t>
      </w:r>
    </w:p>
    <w:p w:rsidR="00BE4B22" w:rsidRPr="00476E69" w:rsidRDefault="00BE4B22" w:rsidP="00476E69">
      <w:pPr>
        <w:pStyle w:val="1"/>
        <w:numPr>
          <w:ilvl w:val="0"/>
          <w:numId w:val="1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Лікування ГРВІ та респіраторних інфекцій у дітей на принципах доказової медицини.</w:t>
      </w:r>
    </w:p>
    <w:p w:rsidR="00BE4B22" w:rsidRPr="00476E69" w:rsidRDefault="00BE4B22" w:rsidP="00476E69">
      <w:pPr>
        <w:pStyle w:val="1"/>
        <w:numPr>
          <w:ilvl w:val="0"/>
          <w:numId w:val="17"/>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Профілактика ГРВІ та респіраторних захворювань.</w:t>
      </w:r>
    </w:p>
    <w:p w:rsidR="00924696" w:rsidRPr="00476E69" w:rsidRDefault="00924696" w:rsidP="00476E69">
      <w:pPr>
        <w:pStyle w:val="1"/>
        <w:spacing w:line="240" w:lineRule="auto"/>
        <w:contextualSpacing/>
        <w:jc w:val="both"/>
        <w:rPr>
          <w:rFonts w:ascii="Times New Roman" w:eastAsia="Times New Roman" w:hAnsi="Times New Roman" w:cs="Times New Roman"/>
          <w:b/>
          <w:sz w:val="24"/>
          <w:szCs w:val="24"/>
        </w:rPr>
      </w:pPr>
      <w:r w:rsidRPr="00476E69">
        <w:rPr>
          <w:rFonts w:ascii="Times New Roman" w:eastAsia="Times New Roman" w:hAnsi="Times New Roman" w:cs="Times New Roman"/>
          <w:b/>
          <w:sz w:val="24"/>
          <w:szCs w:val="24"/>
        </w:rPr>
        <w:t>Література:</w:t>
      </w:r>
    </w:p>
    <w:p w:rsidR="00924696" w:rsidRPr="00476E69" w:rsidRDefault="00924696" w:rsidP="00476E69">
      <w:pPr>
        <w:pStyle w:val="1"/>
        <w:numPr>
          <w:ilvl w:val="0"/>
          <w:numId w:val="12"/>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924696" w:rsidRPr="00476E69" w:rsidRDefault="00924696" w:rsidP="00476E69">
      <w:pPr>
        <w:pStyle w:val="1"/>
        <w:numPr>
          <w:ilvl w:val="0"/>
          <w:numId w:val="12"/>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924696" w:rsidRPr="00476E69" w:rsidRDefault="00924696" w:rsidP="00476E69">
      <w:pPr>
        <w:pStyle w:val="1"/>
        <w:numPr>
          <w:ilvl w:val="0"/>
          <w:numId w:val="12"/>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924696" w:rsidRPr="00476E69" w:rsidRDefault="00924696" w:rsidP="00476E69">
      <w:pPr>
        <w:pStyle w:val="1"/>
        <w:numPr>
          <w:ilvl w:val="0"/>
          <w:numId w:val="12"/>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924696" w:rsidRPr="00476E69" w:rsidRDefault="00924696" w:rsidP="00476E69">
      <w:pPr>
        <w:pStyle w:val="1"/>
        <w:numPr>
          <w:ilvl w:val="0"/>
          <w:numId w:val="12"/>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924696" w:rsidRPr="00476E69" w:rsidRDefault="00924696" w:rsidP="00476E69">
      <w:pPr>
        <w:pStyle w:val="1"/>
        <w:numPr>
          <w:ilvl w:val="0"/>
          <w:numId w:val="12"/>
        </w:numPr>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lang w:val="en-US"/>
        </w:rPr>
        <w:t xml:space="preserve">Nelson textbook 21 </w:t>
      </w:r>
      <w:proofErr w:type="gramStart"/>
      <w:r w:rsidRPr="00476E69">
        <w:rPr>
          <w:rFonts w:ascii="Times New Roman" w:eastAsia="Times New Roman" w:hAnsi="Times New Roman" w:cs="Times New Roman"/>
          <w:sz w:val="24"/>
          <w:szCs w:val="24"/>
          <w:lang w:val="en-US"/>
        </w:rPr>
        <w:t>th</w:t>
      </w:r>
      <w:proofErr w:type="gramEnd"/>
      <w:r w:rsidRPr="00476E69">
        <w:rPr>
          <w:rFonts w:ascii="Times New Roman" w:eastAsia="Times New Roman" w:hAnsi="Times New Roman" w:cs="Times New Roman"/>
          <w:sz w:val="24"/>
          <w:szCs w:val="24"/>
          <w:lang w:val="en-US"/>
        </w:rPr>
        <w:t xml:space="preserve"> Edition by Robert M. Kliegman, MD, Richard E. Behrman, MD, Hal B. Jensen, MD and Bonita F. Stanton, MD. </w:t>
      </w:r>
      <w:r w:rsidRPr="00476E69">
        <w:rPr>
          <w:rFonts w:ascii="Times New Roman" w:eastAsia="Times New Roman" w:hAnsi="Times New Roman" w:cs="Times New Roman"/>
          <w:sz w:val="24"/>
          <w:szCs w:val="24"/>
        </w:rPr>
        <w:t>Видавництво: SAUNDERS. 2019. – 4264 р.</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Додаткові джерела:</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lang w:val="ru-RU"/>
        </w:rPr>
      </w:pPr>
      <w:r w:rsidRPr="00476E69">
        <w:rPr>
          <w:rFonts w:ascii="Times New Roman" w:eastAsia="Times New Roman" w:hAnsi="Times New Roman" w:cs="Times New Roman"/>
          <w:sz w:val="24"/>
          <w:szCs w:val="24"/>
        </w:rPr>
        <w:t>1. Возіанова Ж.І. Інфекційні і паразитарні хвороби (в 3-х томах). – К.: “Здоров’я”, 2002. – Т.1.-</w:t>
      </w:r>
      <w:r w:rsidRPr="00476E69">
        <w:rPr>
          <w:rFonts w:ascii="Times New Roman" w:eastAsia="Times New Roman" w:hAnsi="Times New Roman" w:cs="Times New Roman"/>
          <w:sz w:val="24"/>
          <w:szCs w:val="24"/>
          <w:lang w:val="ru-RU"/>
        </w:rPr>
        <w:t>3.</w:t>
      </w:r>
    </w:p>
    <w:p w:rsidR="00924696" w:rsidRPr="00476E69" w:rsidRDefault="00924696" w:rsidP="00476E69">
      <w:pPr>
        <w:pStyle w:val="1"/>
        <w:spacing w:line="240" w:lineRule="auto"/>
        <w:contextualSpacing/>
        <w:jc w:val="both"/>
        <w:rPr>
          <w:rFonts w:ascii="Times New Roman" w:eastAsia="Gungsuh" w:hAnsi="Times New Roman" w:cs="Times New Roman"/>
          <w:sz w:val="24"/>
          <w:szCs w:val="24"/>
        </w:rPr>
      </w:pPr>
      <w:r w:rsidRPr="00476E69">
        <w:rPr>
          <w:rFonts w:ascii="Times New Roman" w:eastAsia="Gungsuh" w:hAnsi="Times New Roman" w:cs="Times New Roman"/>
          <w:sz w:val="24"/>
          <w:szCs w:val="24"/>
        </w:rPr>
        <w:t xml:space="preserve">2. Инфекционные болезни: учебник / О.А. Голубовская, М.А. Андрейчин, А.В. Шкурба [и др.] − К:. ВСИ «Медицина», 2014. </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lang w:val="ru-RU"/>
        </w:rPr>
      </w:pPr>
      <w:r w:rsidRPr="00476E69">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Pr="00476E69">
        <w:rPr>
          <w:rFonts w:ascii="Times New Roman" w:eastAsia="Times New Roman" w:hAnsi="Times New Roman" w:cs="Times New Roman"/>
          <w:sz w:val="24"/>
          <w:szCs w:val="24"/>
          <w:lang w:val="ru-RU"/>
        </w:rPr>
        <w:t>.</w:t>
      </w:r>
    </w:p>
    <w:p w:rsidR="00924696" w:rsidRPr="00476E69" w:rsidRDefault="00924696" w:rsidP="00476E69">
      <w:pPr>
        <w:pStyle w:val="1"/>
        <w:spacing w:line="240" w:lineRule="auto"/>
        <w:contextualSpacing/>
        <w:jc w:val="both"/>
        <w:rPr>
          <w:rFonts w:ascii="Times New Roman" w:eastAsia="Times New Roman" w:hAnsi="Times New Roman" w:cs="Times New Roman"/>
          <w:sz w:val="24"/>
          <w:szCs w:val="24"/>
        </w:rPr>
      </w:pPr>
      <w:r w:rsidRPr="00476E69">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924696" w:rsidRPr="00476E69" w:rsidRDefault="00924696" w:rsidP="00476E69">
      <w:pPr>
        <w:contextualSpacing/>
        <w:jc w:val="center"/>
        <w:rPr>
          <w:szCs w:val="24"/>
          <w:lang w:val="uk-UA"/>
        </w:rPr>
      </w:pPr>
    </w:p>
    <w:p w:rsidR="00C423E1" w:rsidRPr="00476E69" w:rsidRDefault="00C423E1" w:rsidP="00476E69">
      <w:pPr>
        <w:contextualSpacing/>
        <w:jc w:val="center"/>
        <w:rPr>
          <w:szCs w:val="24"/>
        </w:rPr>
      </w:pPr>
    </w:p>
    <w:p w:rsidR="00C423E1" w:rsidRPr="00476E69" w:rsidRDefault="00C423E1" w:rsidP="00476E69">
      <w:pPr>
        <w:contextualSpacing/>
        <w:jc w:val="center"/>
        <w:rPr>
          <w:b/>
          <w:szCs w:val="24"/>
        </w:rPr>
      </w:pPr>
    </w:p>
    <w:p w:rsidR="00C423E1" w:rsidRPr="00476E69" w:rsidRDefault="00C423E1" w:rsidP="00476E69">
      <w:pPr>
        <w:contextualSpacing/>
        <w:jc w:val="center"/>
        <w:rPr>
          <w:szCs w:val="24"/>
          <w:lang w:val="uk-UA"/>
        </w:rPr>
      </w:pPr>
    </w:p>
    <w:sectPr w:rsidR="00C423E1" w:rsidRPr="00476E69">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Gungsuh">
    <w:altName w:val="Times New Roman"/>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C26A9"/>
    <w:multiLevelType w:val="multilevel"/>
    <w:tmpl w:val="A7ACF9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24955E4"/>
    <w:multiLevelType w:val="multilevel"/>
    <w:tmpl w:val="950437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3575E46"/>
    <w:multiLevelType w:val="multilevel"/>
    <w:tmpl w:val="D24661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03F153BE"/>
    <w:multiLevelType w:val="multilevel"/>
    <w:tmpl w:val="ED08EC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06B92300"/>
    <w:multiLevelType w:val="multilevel"/>
    <w:tmpl w:val="005292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0715604E"/>
    <w:multiLevelType w:val="multilevel"/>
    <w:tmpl w:val="D65649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nsid w:val="076E3A0D"/>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nsid w:val="09E0185D"/>
    <w:multiLevelType w:val="multilevel"/>
    <w:tmpl w:val="9E384A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0D687FBB"/>
    <w:multiLevelType w:val="multilevel"/>
    <w:tmpl w:val="D6F27D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0DD27684"/>
    <w:multiLevelType w:val="multilevel"/>
    <w:tmpl w:val="DEC84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FDD334F"/>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nsid w:val="115D4785"/>
    <w:multiLevelType w:val="multilevel"/>
    <w:tmpl w:val="F2B47F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nsid w:val="15144EFE"/>
    <w:multiLevelType w:val="multilevel"/>
    <w:tmpl w:val="3DC4F3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155B72A4"/>
    <w:multiLevelType w:val="multilevel"/>
    <w:tmpl w:val="F2B47F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nsid w:val="18FC2067"/>
    <w:multiLevelType w:val="hybridMultilevel"/>
    <w:tmpl w:val="81EEFEF4"/>
    <w:lvl w:ilvl="0" w:tplc="E90C0BD2">
      <w:start w:val="1"/>
      <w:numFmt w:val="decimal"/>
      <w:lvlText w:val="%1."/>
      <w:lvlJc w:val="left"/>
      <w:pPr>
        <w:ind w:left="905"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nsid w:val="19B560F4"/>
    <w:multiLevelType w:val="multilevel"/>
    <w:tmpl w:val="65DE63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nsid w:val="1A3941B2"/>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nsid w:val="1A851D34"/>
    <w:multiLevelType w:val="multilevel"/>
    <w:tmpl w:val="294CBF86"/>
    <w:lvl w:ilvl="0">
      <w:start w:val="3"/>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1AC82F3E"/>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nsid w:val="1B6D497C"/>
    <w:multiLevelType w:val="multilevel"/>
    <w:tmpl w:val="A12457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1F802910"/>
    <w:multiLevelType w:val="multilevel"/>
    <w:tmpl w:val="2580F6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nsid w:val="25706AD1"/>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nsid w:val="2A7923F4"/>
    <w:multiLevelType w:val="multilevel"/>
    <w:tmpl w:val="FFDC5D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nsid w:val="2B702316"/>
    <w:multiLevelType w:val="multilevel"/>
    <w:tmpl w:val="809AF8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nsid w:val="30CA0045"/>
    <w:multiLevelType w:val="multilevel"/>
    <w:tmpl w:val="000292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nsid w:val="31ED0D93"/>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nsid w:val="36B86214"/>
    <w:multiLevelType w:val="multilevel"/>
    <w:tmpl w:val="BF84BF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nsid w:val="3A260795"/>
    <w:multiLevelType w:val="multilevel"/>
    <w:tmpl w:val="07408E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nsid w:val="3BFC7CB5"/>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nsid w:val="3C89144C"/>
    <w:multiLevelType w:val="multilevel"/>
    <w:tmpl w:val="C23058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nsid w:val="3F5E4AEC"/>
    <w:multiLevelType w:val="multilevel"/>
    <w:tmpl w:val="F2B47F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nsid w:val="3F89370E"/>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nsid w:val="42BF60DA"/>
    <w:multiLevelType w:val="hybridMultilevel"/>
    <w:tmpl w:val="ADB238CA"/>
    <w:lvl w:ilvl="0" w:tplc="5086A092">
      <w:start w:val="1"/>
      <w:numFmt w:val="bullet"/>
      <w:lvlText w:val="-"/>
      <w:lvlJc w:val="left"/>
      <w:pPr>
        <w:ind w:left="720" w:hanging="360"/>
      </w:pPr>
      <w:rPr>
        <w:rFonts w:ascii="Times New Roman CYR" w:eastAsia="Times New Roman" w:hAnsi="Times New Roman CYR" w:cs="Times New Roman CYR"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3">
    <w:nsid w:val="43A842B5"/>
    <w:multiLevelType w:val="multilevel"/>
    <w:tmpl w:val="DABAA6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nsid w:val="50A16F46"/>
    <w:multiLevelType w:val="multilevel"/>
    <w:tmpl w:val="4D5C5B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nsid w:val="52AB2BD3"/>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nsid w:val="56814BBF"/>
    <w:multiLevelType w:val="multilevel"/>
    <w:tmpl w:val="59E632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nsid w:val="56AD6C1A"/>
    <w:multiLevelType w:val="multilevel"/>
    <w:tmpl w:val="BBDEB6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nsid w:val="5D1B21EE"/>
    <w:multiLevelType w:val="multilevel"/>
    <w:tmpl w:val="F2B47F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nsid w:val="5F5D4385"/>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nsid w:val="62245397"/>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nsid w:val="66286BCB"/>
    <w:multiLevelType w:val="multilevel"/>
    <w:tmpl w:val="4288B6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nsid w:val="6BF01D83"/>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3">
    <w:nsid w:val="6CF82DCF"/>
    <w:multiLevelType w:val="hybridMultilevel"/>
    <w:tmpl w:val="53DA432A"/>
    <w:lvl w:ilvl="0" w:tplc="C80E5EFC">
      <w:start w:val="3"/>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4">
    <w:nsid w:val="760A39AC"/>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5">
    <w:nsid w:val="7DB25F8C"/>
    <w:multiLevelType w:val="multilevel"/>
    <w:tmpl w:val="86863B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6">
    <w:nsid w:val="7FB33F1E"/>
    <w:multiLevelType w:val="hybridMultilevel"/>
    <w:tmpl w:val="539608B2"/>
    <w:lvl w:ilvl="0" w:tplc="C80E5EFC">
      <w:start w:val="3"/>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6"/>
  </w:num>
  <w:num w:numId="2">
    <w:abstractNumId w:val="35"/>
  </w:num>
  <w:num w:numId="3">
    <w:abstractNumId w:val="44"/>
  </w:num>
  <w:num w:numId="4">
    <w:abstractNumId w:val="25"/>
  </w:num>
  <w:num w:numId="5">
    <w:abstractNumId w:val="42"/>
  </w:num>
  <w:num w:numId="6">
    <w:abstractNumId w:val="39"/>
  </w:num>
  <w:num w:numId="7">
    <w:abstractNumId w:val="6"/>
  </w:num>
  <w:num w:numId="8">
    <w:abstractNumId w:val="31"/>
  </w:num>
  <w:num w:numId="9">
    <w:abstractNumId w:val="40"/>
  </w:num>
  <w:num w:numId="10">
    <w:abstractNumId w:val="18"/>
  </w:num>
  <w:num w:numId="11">
    <w:abstractNumId w:val="10"/>
  </w:num>
  <w:num w:numId="12">
    <w:abstractNumId w:val="21"/>
  </w:num>
  <w:num w:numId="13">
    <w:abstractNumId w:val="9"/>
  </w:num>
  <w:num w:numId="14">
    <w:abstractNumId w:val="28"/>
  </w:num>
  <w:num w:numId="15">
    <w:abstractNumId w:val="43"/>
  </w:num>
  <w:num w:numId="16">
    <w:abstractNumId w:val="46"/>
  </w:num>
  <w:num w:numId="17">
    <w:abstractNumId w:val="36"/>
  </w:num>
  <w:num w:numId="18">
    <w:abstractNumId w:val="8"/>
  </w:num>
  <w:num w:numId="19">
    <w:abstractNumId w:val="26"/>
  </w:num>
  <w:num w:numId="20">
    <w:abstractNumId w:val="17"/>
  </w:num>
  <w:num w:numId="21">
    <w:abstractNumId w:val="22"/>
  </w:num>
  <w:num w:numId="22">
    <w:abstractNumId w:val="34"/>
  </w:num>
  <w:num w:numId="23">
    <w:abstractNumId w:val="0"/>
  </w:num>
  <w:num w:numId="24">
    <w:abstractNumId w:val="11"/>
  </w:num>
  <w:num w:numId="25">
    <w:abstractNumId w:val="20"/>
  </w:num>
  <w:num w:numId="26">
    <w:abstractNumId w:val="27"/>
  </w:num>
  <w:num w:numId="27">
    <w:abstractNumId w:val="5"/>
  </w:num>
  <w:num w:numId="28">
    <w:abstractNumId w:val="19"/>
  </w:num>
  <w:num w:numId="29">
    <w:abstractNumId w:val="12"/>
  </w:num>
  <w:num w:numId="30">
    <w:abstractNumId w:val="33"/>
  </w:num>
  <w:num w:numId="31">
    <w:abstractNumId w:val="23"/>
  </w:num>
  <w:num w:numId="32">
    <w:abstractNumId w:val="4"/>
  </w:num>
  <w:num w:numId="33">
    <w:abstractNumId w:val="24"/>
  </w:num>
  <w:num w:numId="34">
    <w:abstractNumId w:val="15"/>
  </w:num>
  <w:num w:numId="35">
    <w:abstractNumId w:val="3"/>
  </w:num>
  <w:num w:numId="36">
    <w:abstractNumId w:val="2"/>
  </w:num>
  <w:num w:numId="37">
    <w:abstractNumId w:val="29"/>
  </w:num>
  <w:num w:numId="38">
    <w:abstractNumId w:val="1"/>
  </w:num>
  <w:num w:numId="39">
    <w:abstractNumId w:val="7"/>
  </w:num>
  <w:num w:numId="40">
    <w:abstractNumId w:val="37"/>
  </w:num>
  <w:num w:numId="41">
    <w:abstractNumId w:val="41"/>
  </w:num>
  <w:num w:numId="42">
    <w:abstractNumId w:val="45"/>
  </w:num>
  <w:num w:numId="43">
    <w:abstractNumId w:val="32"/>
  </w:num>
  <w:num w:numId="44">
    <w:abstractNumId w:val="14"/>
  </w:num>
  <w:num w:numId="45">
    <w:abstractNumId w:val="30"/>
  </w:num>
  <w:num w:numId="46">
    <w:abstractNumId w:val="13"/>
  </w:num>
  <w:num w:numId="4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F69"/>
    <w:rsid w:val="00000D32"/>
    <w:rsid w:val="00002A07"/>
    <w:rsid w:val="000049BC"/>
    <w:rsid w:val="00011850"/>
    <w:rsid w:val="00012391"/>
    <w:rsid w:val="000129CF"/>
    <w:rsid w:val="00012ACD"/>
    <w:rsid w:val="00013823"/>
    <w:rsid w:val="00013C2C"/>
    <w:rsid w:val="000145BC"/>
    <w:rsid w:val="00015068"/>
    <w:rsid w:val="000160FA"/>
    <w:rsid w:val="000174BF"/>
    <w:rsid w:val="000176F4"/>
    <w:rsid w:val="00017A84"/>
    <w:rsid w:val="00017E3F"/>
    <w:rsid w:val="00020B90"/>
    <w:rsid w:val="000211A9"/>
    <w:rsid w:val="00023DCA"/>
    <w:rsid w:val="00025105"/>
    <w:rsid w:val="00026BE3"/>
    <w:rsid w:val="000304BE"/>
    <w:rsid w:val="00030A2B"/>
    <w:rsid w:val="00031421"/>
    <w:rsid w:val="00031876"/>
    <w:rsid w:val="00032530"/>
    <w:rsid w:val="0003253C"/>
    <w:rsid w:val="0003481D"/>
    <w:rsid w:val="00034BE9"/>
    <w:rsid w:val="00034F37"/>
    <w:rsid w:val="00035570"/>
    <w:rsid w:val="000358B4"/>
    <w:rsid w:val="00036710"/>
    <w:rsid w:val="000372B9"/>
    <w:rsid w:val="000411D3"/>
    <w:rsid w:val="0004149A"/>
    <w:rsid w:val="00041F9E"/>
    <w:rsid w:val="000424D1"/>
    <w:rsid w:val="0004539A"/>
    <w:rsid w:val="00045513"/>
    <w:rsid w:val="000458FE"/>
    <w:rsid w:val="0004770D"/>
    <w:rsid w:val="000506C7"/>
    <w:rsid w:val="00052A7D"/>
    <w:rsid w:val="00052E4C"/>
    <w:rsid w:val="000548AA"/>
    <w:rsid w:val="000569C3"/>
    <w:rsid w:val="00057BCD"/>
    <w:rsid w:val="00060326"/>
    <w:rsid w:val="0006158F"/>
    <w:rsid w:val="000616A8"/>
    <w:rsid w:val="00061867"/>
    <w:rsid w:val="000619E6"/>
    <w:rsid w:val="00062B0D"/>
    <w:rsid w:val="00062C24"/>
    <w:rsid w:val="00063966"/>
    <w:rsid w:val="00063B19"/>
    <w:rsid w:val="00064EB3"/>
    <w:rsid w:val="00065153"/>
    <w:rsid w:val="0006740A"/>
    <w:rsid w:val="00067F04"/>
    <w:rsid w:val="00070592"/>
    <w:rsid w:val="00073D83"/>
    <w:rsid w:val="00074005"/>
    <w:rsid w:val="00076B55"/>
    <w:rsid w:val="000801B3"/>
    <w:rsid w:val="000805CF"/>
    <w:rsid w:val="00082A6C"/>
    <w:rsid w:val="00083447"/>
    <w:rsid w:val="000842EA"/>
    <w:rsid w:val="00085382"/>
    <w:rsid w:val="000864AF"/>
    <w:rsid w:val="00086BC6"/>
    <w:rsid w:val="00086F0C"/>
    <w:rsid w:val="00087B1F"/>
    <w:rsid w:val="00087C91"/>
    <w:rsid w:val="0009004F"/>
    <w:rsid w:val="00090F7F"/>
    <w:rsid w:val="0009361E"/>
    <w:rsid w:val="00093647"/>
    <w:rsid w:val="00094BA6"/>
    <w:rsid w:val="000951C3"/>
    <w:rsid w:val="00097447"/>
    <w:rsid w:val="000A050F"/>
    <w:rsid w:val="000A0C08"/>
    <w:rsid w:val="000A1A79"/>
    <w:rsid w:val="000A2584"/>
    <w:rsid w:val="000A303A"/>
    <w:rsid w:val="000A45C5"/>
    <w:rsid w:val="000A5F26"/>
    <w:rsid w:val="000A69F8"/>
    <w:rsid w:val="000A6BB1"/>
    <w:rsid w:val="000A6DD8"/>
    <w:rsid w:val="000A73D3"/>
    <w:rsid w:val="000A74E4"/>
    <w:rsid w:val="000A7CDA"/>
    <w:rsid w:val="000B0ACE"/>
    <w:rsid w:val="000B0C45"/>
    <w:rsid w:val="000B15C1"/>
    <w:rsid w:val="000B2241"/>
    <w:rsid w:val="000B2617"/>
    <w:rsid w:val="000B2765"/>
    <w:rsid w:val="000B4A15"/>
    <w:rsid w:val="000B51B0"/>
    <w:rsid w:val="000B5D6B"/>
    <w:rsid w:val="000B5FD2"/>
    <w:rsid w:val="000B6037"/>
    <w:rsid w:val="000B6BF6"/>
    <w:rsid w:val="000C1566"/>
    <w:rsid w:val="000C1D97"/>
    <w:rsid w:val="000C2827"/>
    <w:rsid w:val="000C4A22"/>
    <w:rsid w:val="000C537B"/>
    <w:rsid w:val="000C592C"/>
    <w:rsid w:val="000C718A"/>
    <w:rsid w:val="000C727F"/>
    <w:rsid w:val="000C7670"/>
    <w:rsid w:val="000C7973"/>
    <w:rsid w:val="000D12AC"/>
    <w:rsid w:val="000D24E6"/>
    <w:rsid w:val="000D2A34"/>
    <w:rsid w:val="000D2D28"/>
    <w:rsid w:val="000D30CA"/>
    <w:rsid w:val="000D461A"/>
    <w:rsid w:val="000D78D8"/>
    <w:rsid w:val="000D7AC4"/>
    <w:rsid w:val="000D7C87"/>
    <w:rsid w:val="000E140C"/>
    <w:rsid w:val="000E2305"/>
    <w:rsid w:val="000E2455"/>
    <w:rsid w:val="000E302F"/>
    <w:rsid w:val="000E49D2"/>
    <w:rsid w:val="000E5555"/>
    <w:rsid w:val="000E5799"/>
    <w:rsid w:val="000E5844"/>
    <w:rsid w:val="000E5B4F"/>
    <w:rsid w:val="000E5E35"/>
    <w:rsid w:val="000E6206"/>
    <w:rsid w:val="000E71AB"/>
    <w:rsid w:val="000E739C"/>
    <w:rsid w:val="000F019D"/>
    <w:rsid w:val="000F1A97"/>
    <w:rsid w:val="000F1B18"/>
    <w:rsid w:val="000F1C71"/>
    <w:rsid w:val="000F2988"/>
    <w:rsid w:val="000F3329"/>
    <w:rsid w:val="000F3411"/>
    <w:rsid w:val="000F3BEA"/>
    <w:rsid w:val="000F3D65"/>
    <w:rsid w:val="000F554F"/>
    <w:rsid w:val="000F5ECB"/>
    <w:rsid w:val="00100DE7"/>
    <w:rsid w:val="00101758"/>
    <w:rsid w:val="00103A66"/>
    <w:rsid w:val="00103DB7"/>
    <w:rsid w:val="00104219"/>
    <w:rsid w:val="00104B7E"/>
    <w:rsid w:val="00104F75"/>
    <w:rsid w:val="00105E98"/>
    <w:rsid w:val="001063E5"/>
    <w:rsid w:val="00107846"/>
    <w:rsid w:val="00110407"/>
    <w:rsid w:val="00111EAB"/>
    <w:rsid w:val="0011262E"/>
    <w:rsid w:val="001133A2"/>
    <w:rsid w:val="00113D34"/>
    <w:rsid w:val="0011464F"/>
    <w:rsid w:val="001149B2"/>
    <w:rsid w:val="001175D4"/>
    <w:rsid w:val="00117C8D"/>
    <w:rsid w:val="00117EBE"/>
    <w:rsid w:val="00122354"/>
    <w:rsid w:val="00122CE1"/>
    <w:rsid w:val="001237E0"/>
    <w:rsid w:val="00124AD3"/>
    <w:rsid w:val="00125C00"/>
    <w:rsid w:val="00127571"/>
    <w:rsid w:val="0013044C"/>
    <w:rsid w:val="00130B53"/>
    <w:rsid w:val="001312D5"/>
    <w:rsid w:val="001320D0"/>
    <w:rsid w:val="0013252E"/>
    <w:rsid w:val="00133647"/>
    <w:rsid w:val="0013436D"/>
    <w:rsid w:val="00134A6F"/>
    <w:rsid w:val="0013541F"/>
    <w:rsid w:val="00136F53"/>
    <w:rsid w:val="00140A8C"/>
    <w:rsid w:val="00142A1B"/>
    <w:rsid w:val="00143545"/>
    <w:rsid w:val="00143E7A"/>
    <w:rsid w:val="0014409D"/>
    <w:rsid w:val="0014419F"/>
    <w:rsid w:val="00144958"/>
    <w:rsid w:val="00145064"/>
    <w:rsid w:val="001459E2"/>
    <w:rsid w:val="0014699D"/>
    <w:rsid w:val="00147243"/>
    <w:rsid w:val="001478BC"/>
    <w:rsid w:val="00147C62"/>
    <w:rsid w:val="00150DEA"/>
    <w:rsid w:val="0015144B"/>
    <w:rsid w:val="00151AA1"/>
    <w:rsid w:val="00151DB5"/>
    <w:rsid w:val="0015361C"/>
    <w:rsid w:val="00155746"/>
    <w:rsid w:val="001558D1"/>
    <w:rsid w:val="001605AD"/>
    <w:rsid w:val="00160667"/>
    <w:rsid w:val="001612F9"/>
    <w:rsid w:val="00167C30"/>
    <w:rsid w:val="00171AF5"/>
    <w:rsid w:val="00171E30"/>
    <w:rsid w:val="00175066"/>
    <w:rsid w:val="00175819"/>
    <w:rsid w:val="00175DFF"/>
    <w:rsid w:val="00176A47"/>
    <w:rsid w:val="00177142"/>
    <w:rsid w:val="001801C5"/>
    <w:rsid w:val="00180C78"/>
    <w:rsid w:val="0018137C"/>
    <w:rsid w:val="001822EF"/>
    <w:rsid w:val="001825C4"/>
    <w:rsid w:val="00183ECB"/>
    <w:rsid w:val="001842B5"/>
    <w:rsid w:val="001850EC"/>
    <w:rsid w:val="001856C7"/>
    <w:rsid w:val="001901D0"/>
    <w:rsid w:val="00191C1B"/>
    <w:rsid w:val="00191FBC"/>
    <w:rsid w:val="00192921"/>
    <w:rsid w:val="00194E2B"/>
    <w:rsid w:val="001956DB"/>
    <w:rsid w:val="00195F4F"/>
    <w:rsid w:val="0019651C"/>
    <w:rsid w:val="00196DAC"/>
    <w:rsid w:val="001A0343"/>
    <w:rsid w:val="001A036A"/>
    <w:rsid w:val="001A074E"/>
    <w:rsid w:val="001A18B4"/>
    <w:rsid w:val="001A4F85"/>
    <w:rsid w:val="001A55E9"/>
    <w:rsid w:val="001A64A9"/>
    <w:rsid w:val="001A7EBF"/>
    <w:rsid w:val="001A7EFD"/>
    <w:rsid w:val="001B0048"/>
    <w:rsid w:val="001B0479"/>
    <w:rsid w:val="001B0A54"/>
    <w:rsid w:val="001B73EB"/>
    <w:rsid w:val="001B77F0"/>
    <w:rsid w:val="001C0534"/>
    <w:rsid w:val="001C0BFE"/>
    <w:rsid w:val="001C1837"/>
    <w:rsid w:val="001C33E2"/>
    <w:rsid w:val="001C42E1"/>
    <w:rsid w:val="001C46B5"/>
    <w:rsid w:val="001C641E"/>
    <w:rsid w:val="001C6620"/>
    <w:rsid w:val="001C7512"/>
    <w:rsid w:val="001C79FF"/>
    <w:rsid w:val="001D1F67"/>
    <w:rsid w:val="001D2423"/>
    <w:rsid w:val="001D31FA"/>
    <w:rsid w:val="001D3C5A"/>
    <w:rsid w:val="001D3CE7"/>
    <w:rsid w:val="001D614F"/>
    <w:rsid w:val="001D7075"/>
    <w:rsid w:val="001D73E3"/>
    <w:rsid w:val="001D74FD"/>
    <w:rsid w:val="001E1AD8"/>
    <w:rsid w:val="001E1BC4"/>
    <w:rsid w:val="001E2681"/>
    <w:rsid w:val="001E2BB1"/>
    <w:rsid w:val="001E73E5"/>
    <w:rsid w:val="001E7566"/>
    <w:rsid w:val="001F2A29"/>
    <w:rsid w:val="001F3947"/>
    <w:rsid w:val="001F3CA8"/>
    <w:rsid w:val="001F3ECC"/>
    <w:rsid w:val="001F54FC"/>
    <w:rsid w:val="001F59B8"/>
    <w:rsid w:val="001F6EBF"/>
    <w:rsid w:val="001F78EF"/>
    <w:rsid w:val="001F7F1D"/>
    <w:rsid w:val="0020045D"/>
    <w:rsid w:val="002007AF"/>
    <w:rsid w:val="002019A4"/>
    <w:rsid w:val="00202538"/>
    <w:rsid w:val="0020253C"/>
    <w:rsid w:val="0020272F"/>
    <w:rsid w:val="00203172"/>
    <w:rsid w:val="002045A7"/>
    <w:rsid w:val="0020567C"/>
    <w:rsid w:val="00205725"/>
    <w:rsid w:val="00205E78"/>
    <w:rsid w:val="00205E84"/>
    <w:rsid w:val="00207DAD"/>
    <w:rsid w:val="0021034B"/>
    <w:rsid w:val="00210A73"/>
    <w:rsid w:val="0021185A"/>
    <w:rsid w:val="00213C9D"/>
    <w:rsid w:val="00214740"/>
    <w:rsid w:val="002170DF"/>
    <w:rsid w:val="00217A69"/>
    <w:rsid w:val="002218E3"/>
    <w:rsid w:val="00221925"/>
    <w:rsid w:val="0022236A"/>
    <w:rsid w:val="00223F47"/>
    <w:rsid w:val="0022451B"/>
    <w:rsid w:val="00226100"/>
    <w:rsid w:val="00226194"/>
    <w:rsid w:val="00226352"/>
    <w:rsid w:val="00231698"/>
    <w:rsid w:val="00231F14"/>
    <w:rsid w:val="002321AF"/>
    <w:rsid w:val="0023480A"/>
    <w:rsid w:val="002350AC"/>
    <w:rsid w:val="00235670"/>
    <w:rsid w:val="00236247"/>
    <w:rsid w:val="00236B61"/>
    <w:rsid w:val="002371D2"/>
    <w:rsid w:val="0024042F"/>
    <w:rsid w:val="002409C2"/>
    <w:rsid w:val="00242FF8"/>
    <w:rsid w:val="0024306C"/>
    <w:rsid w:val="002437AF"/>
    <w:rsid w:val="00245D7D"/>
    <w:rsid w:val="00246D14"/>
    <w:rsid w:val="0024737D"/>
    <w:rsid w:val="0025231F"/>
    <w:rsid w:val="00252BF8"/>
    <w:rsid w:val="002534F9"/>
    <w:rsid w:val="0025366C"/>
    <w:rsid w:val="00254903"/>
    <w:rsid w:val="00255AC0"/>
    <w:rsid w:val="00261DDF"/>
    <w:rsid w:val="0026314E"/>
    <w:rsid w:val="00263BF4"/>
    <w:rsid w:val="00263E9F"/>
    <w:rsid w:val="00263EBC"/>
    <w:rsid w:val="00264BCB"/>
    <w:rsid w:val="00264DB5"/>
    <w:rsid w:val="0026552F"/>
    <w:rsid w:val="00265661"/>
    <w:rsid w:val="0026769A"/>
    <w:rsid w:val="0026781E"/>
    <w:rsid w:val="00272A98"/>
    <w:rsid w:val="00272D6B"/>
    <w:rsid w:val="00273646"/>
    <w:rsid w:val="002739D3"/>
    <w:rsid w:val="00274166"/>
    <w:rsid w:val="0027471B"/>
    <w:rsid w:val="0027622B"/>
    <w:rsid w:val="002765AA"/>
    <w:rsid w:val="00276B99"/>
    <w:rsid w:val="00277E4A"/>
    <w:rsid w:val="00280523"/>
    <w:rsid w:val="002810BB"/>
    <w:rsid w:val="0028204A"/>
    <w:rsid w:val="00283DE5"/>
    <w:rsid w:val="002850AD"/>
    <w:rsid w:val="002860E4"/>
    <w:rsid w:val="00286701"/>
    <w:rsid w:val="002875BC"/>
    <w:rsid w:val="0028767C"/>
    <w:rsid w:val="00290047"/>
    <w:rsid w:val="002902FD"/>
    <w:rsid w:val="0029077D"/>
    <w:rsid w:val="0029134A"/>
    <w:rsid w:val="0029141D"/>
    <w:rsid w:val="002930FC"/>
    <w:rsid w:val="002936DF"/>
    <w:rsid w:val="00295BAF"/>
    <w:rsid w:val="002A1138"/>
    <w:rsid w:val="002A263A"/>
    <w:rsid w:val="002A4DAF"/>
    <w:rsid w:val="002A550A"/>
    <w:rsid w:val="002A5528"/>
    <w:rsid w:val="002A712B"/>
    <w:rsid w:val="002A79AC"/>
    <w:rsid w:val="002A7A8B"/>
    <w:rsid w:val="002A7AFC"/>
    <w:rsid w:val="002B0BB6"/>
    <w:rsid w:val="002B1C34"/>
    <w:rsid w:val="002B1EB8"/>
    <w:rsid w:val="002B25C3"/>
    <w:rsid w:val="002B2B06"/>
    <w:rsid w:val="002B2E43"/>
    <w:rsid w:val="002B329F"/>
    <w:rsid w:val="002B3722"/>
    <w:rsid w:val="002B494E"/>
    <w:rsid w:val="002B58DE"/>
    <w:rsid w:val="002B5D09"/>
    <w:rsid w:val="002B704B"/>
    <w:rsid w:val="002C03DD"/>
    <w:rsid w:val="002C1C7C"/>
    <w:rsid w:val="002C1F98"/>
    <w:rsid w:val="002C2BD4"/>
    <w:rsid w:val="002C2D25"/>
    <w:rsid w:val="002C36C7"/>
    <w:rsid w:val="002C4E2A"/>
    <w:rsid w:val="002C5171"/>
    <w:rsid w:val="002C553F"/>
    <w:rsid w:val="002C56E2"/>
    <w:rsid w:val="002C6363"/>
    <w:rsid w:val="002C7D16"/>
    <w:rsid w:val="002D04F3"/>
    <w:rsid w:val="002D10DF"/>
    <w:rsid w:val="002D1901"/>
    <w:rsid w:val="002D2163"/>
    <w:rsid w:val="002D293A"/>
    <w:rsid w:val="002D392E"/>
    <w:rsid w:val="002D567A"/>
    <w:rsid w:val="002D6996"/>
    <w:rsid w:val="002D6E87"/>
    <w:rsid w:val="002D7C14"/>
    <w:rsid w:val="002D7D95"/>
    <w:rsid w:val="002E0843"/>
    <w:rsid w:val="002E22B2"/>
    <w:rsid w:val="002E4B8B"/>
    <w:rsid w:val="002E56DD"/>
    <w:rsid w:val="002E6A0B"/>
    <w:rsid w:val="002E70FC"/>
    <w:rsid w:val="002E7C0A"/>
    <w:rsid w:val="002F009C"/>
    <w:rsid w:val="002F068C"/>
    <w:rsid w:val="002F0A2D"/>
    <w:rsid w:val="002F1300"/>
    <w:rsid w:val="002F1F3D"/>
    <w:rsid w:val="002F22E6"/>
    <w:rsid w:val="002F3A5C"/>
    <w:rsid w:val="002F5BC8"/>
    <w:rsid w:val="002F602C"/>
    <w:rsid w:val="002F6F86"/>
    <w:rsid w:val="00300C85"/>
    <w:rsid w:val="00300E7B"/>
    <w:rsid w:val="0030242F"/>
    <w:rsid w:val="00302CDE"/>
    <w:rsid w:val="00302E7F"/>
    <w:rsid w:val="00303051"/>
    <w:rsid w:val="00304A70"/>
    <w:rsid w:val="00305B79"/>
    <w:rsid w:val="00305C1A"/>
    <w:rsid w:val="003113F4"/>
    <w:rsid w:val="00312FA8"/>
    <w:rsid w:val="003149BA"/>
    <w:rsid w:val="00314B70"/>
    <w:rsid w:val="00314F14"/>
    <w:rsid w:val="00316A45"/>
    <w:rsid w:val="00317126"/>
    <w:rsid w:val="00317B4C"/>
    <w:rsid w:val="00320E95"/>
    <w:rsid w:val="003210C6"/>
    <w:rsid w:val="00321988"/>
    <w:rsid w:val="00321FB2"/>
    <w:rsid w:val="003230DE"/>
    <w:rsid w:val="003233C3"/>
    <w:rsid w:val="00323BE6"/>
    <w:rsid w:val="00323F1E"/>
    <w:rsid w:val="00324235"/>
    <w:rsid w:val="00326AE5"/>
    <w:rsid w:val="00330405"/>
    <w:rsid w:val="00330E0E"/>
    <w:rsid w:val="003310D9"/>
    <w:rsid w:val="00331AC8"/>
    <w:rsid w:val="0033339A"/>
    <w:rsid w:val="00333B01"/>
    <w:rsid w:val="00334210"/>
    <w:rsid w:val="00334F00"/>
    <w:rsid w:val="003352F7"/>
    <w:rsid w:val="00335455"/>
    <w:rsid w:val="00335748"/>
    <w:rsid w:val="003358EC"/>
    <w:rsid w:val="003373A3"/>
    <w:rsid w:val="00340637"/>
    <w:rsid w:val="003422DE"/>
    <w:rsid w:val="00342690"/>
    <w:rsid w:val="0034575E"/>
    <w:rsid w:val="0034582E"/>
    <w:rsid w:val="00346406"/>
    <w:rsid w:val="003467B2"/>
    <w:rsid w:val="00347691"/>
    <w:rsid w:val="00350F91"/>
    <w:rsid w:val="00351E40"/>
    <w:rsid w:val="003535B6"/>
    <w:rsid w:val="003539B7"/>
    <w:rsid w:val="00353F05"/>
    <w:rsid w:val="003549DE"/>
    <w:rsid w:val="00355215"/>
    <w:rsid w:val="00355C8F"/>
    <w:rsid w:val="00355D10"/>
    <w:rsid w:val="00356ED9"/>
    <w:rsid w:val="00357683"/>
    <w:rsid w:val="00360AE4"/>
    <w:rsid w:val="003613B4"/>
    <w:rsid w:val="00362E89"/>
    <w:rsid w:val="00362EA1"/>
    <w:rsid w:val="00363AAB"/>
    <w:rsid w:val="00363C83"/>
    <w:rsid w:val="00363EE7"/>
    <w:rsid w:val="00365521"/>
    <w:rsid w:val="00365C6C"/>
    <w:rsid w:val="003701CE"/>
    <w:rsid w:val="00371972"/>
    <w:rsid w:val="003723A4"/>
    <w:rsid w:val="003732A5"/>
    <w:rsid w:val="0037361F"/>
    <w:rsid w:val="0037410F"/>
    <w:rsid w:val="003745AB"/>
    <w:rsid w:val="00374A3D"/>
    <w:rsid w:val="00375233"/>
    <w:rsid w:val="0037526A"/>
    <w:rsid w:val="00375D0F"/>
    <w:rsid w:val="00376418"/>
    <w:rsid w:val="003769C1"/>
    <w:rsid w:val="00377E1E"/>
    <w:rsid w:val="00377EF6"/>
    <w:rsid w:val="003804CA"/>
    <w:rsid w:val="00380A61"/>
    <w:rsid w:val="00383BC3"/>
    <w:rsid w:val="00383D7F"/>
    <w:rsid w:val="003840F9"/>
    <w:rsid w:val="00385E99"/>
    <w:rsid w:val="00385EDF"/>
    <w:rsid w:val="0038602C"/>
    <w:rsid w:val="0038667D"/>
    <w:rsid w:val="00386BBB"/>
    <w:rsid w:val="0038738C"/>
    <w:rsid w:val="003873F4"/>
    <w:rsid w:val="00391884"/>
    <w:rsid w:val="0039222F"/>
    <w:rsid w:val="00392A2F"/>
    <w:rsid w:val="00393CCF"/>
    <w:rsid w:val="00394602"/>
    <w:rsid w:val="00394CBE"/>
    <w:rsid w:val="00394EF1"/>
    <w:rsid w:val="00396C65"/>
    <w:rsid w:val="00396D5F"/>
    <w:rsid w:val="003976E3"/>
    <w:rsid w:val="003A20BE"/>
    <w:rsid w:val="003A2F63"/>
    <w:rsid w:val="003A41A9"/>
    <w:rsid w:val="003A64B7"/>
    <w:rsid w:val="003A6E07"/>
    <w:rsid w:val="003A7434"/>
    <w:rsid w:val="003B466A"/>
    <w:rsid w:val="003B76A1"/>
    <w:rsid w:val="003B7819"/>
    <w:rsid w:val="003B7E34"/>
    <w:rsid w:val="003C0B91"/>
    <w:rsid w:val="003C1475"/>
    <w:rsid w:val="003C2E9A"/>
    <w:rsid w:val="003C3605"/>
    <w:rsid w:val="003C39CA"/>
    <w:rsid w:val="003C4C9E"/>
    <w:rsid w:val="003C56EB"/>
    <w:rsid w:val="003C5D1E"/>
    <w:rsid w:val="003C6127"/>
    <w:rsid w:val="003C6909"/>
    <w:rsid w:val="003D0BAF"/>
    <w:rsid w:val="003D255B"/>
    <w:rsid w:val="003D27D4"/>
    <w:rsid w:val="003D2846"/>
    <w:rsid w:val="003D7913"/>
    <w:rsid w:val="003E137B"/>
    <w:rsid w:val="003E18C5"/>
    <w:rsid w:val="003E2927"/>
    <w:rsid w:val="003E2FEB"/>
    <w:rsid w:val="003E327D"/>
    <w:rsid w:val="003E6426"/>
    <w:rsid w:val="003E724E"/>
    <w:rsid w:val="003F0407"/>
    <w:rsid w:val="003F120C"/>
    <w:rsid w:val="003F2449"/>
    <w:rsid w:val="003F363A"/>
    <w:rsid w:val="003F40E7"/>
    <w:rsid w:val="003F4FE6"/>
    <w:rsid w:val="003F597C"/>
    <w:rsid w:val="003F6CD2"/>
    <w:rsid w:val="003F7E8C"/>
    <w:rsid w:val="00403520"/>
    <w:rsid w:val="00403944"/>
    <w:rsid w:val="00403E9A"/>
    <w:rsid w:val="004048BA"/>
    <w:rsid w:val="00407EC7"/>
    <w:rsid w:val="00410BF4"/>
    <w:rsid w:val="00410C4C"/>
    <w:rsid w:val="00410FB7"/>
    <w:rsid w:val="004119E4"/>
    <w:rsid w:val="00411ECE"/>
    <w:rsid w:val="004122F4"/>
    <w:rsid w:val="004141F3"/>
    <w:rsid w:val="0041426E"/>
    <w:rsid w:val="00414E6A"/>
    <w:rsid w:val="00414F8D"/>
    <w:rsid w:val="004150E3"/>
    <w:rsid w:val="00415A41"/>
    <w:rsid w:val="00415E3A"/>
    <w:rsid w:val="00417A27"/>
    <w:rsid w:val="00420DFC"/>
    <w:rsid w:val="004214CC"/>
    <w:rsid w:val="00421AC1"/>
    <w:rsid w:val="004234C8"/>
    <w:rsid w:val="00423AC8"/>
    <w:rsid w:val="00424CCC"/>
    <w:rsid w:val="0042671E"/>
    <w:rsid w:val="0042712E"/>
    <w:rsid w:val="00427B8F"/>
    <w:rsid w:val="004303AF"/>
    <w:rsid w:val="00431B01"/>
    <w:rsid w:val="00432190"/>
    <w:rsid w:val="004328D6"/>
    <w:rsid w:val="004333E0"/>
    <w:rsid w:val="0043363B"/>
    <w:rsid w:val="00433884"/>
    <w:rsid w:val="00434024"/>
    <w:rsid w:val="00434B2F"/>
    <w:rsid w:val="00435637"/>
    <w:rsid w:val="00435AB5"/>
    <w:rsid w:val="00437BED"/>
    <w:rsid w:val="0044220A"/>
    <w:rsid w:val="004424EC"/>
    <w:rsid w:val="004439A6"/>
    <w:rsid w:val="0044408B"/>
    <w:rsid w:val="004443BA"/>
    <w:rsid w:val="004449B4"/>
    <w:rsid w:val="0044566D"/>
    <w:rsid w:val="00450557"/>
    <w:rsid w:val="00451322"/>
    <w:rsid w:val="004534D6"/>
    <w:rsid w:val="0045538A"/>
    <w:rsid w:val="00464EA0"/>
    <w:rsid w:val="00466E27"/>
    <w:rsid w:val="004672DE"/>
    <w:rsid w:val="0046759E"/>
    <w:rsid w:val="00470626"/>
    <w:rsid w:val="00470D86"/>
    <w:rsid w:val="004720BA"/>
    <w:rsid w:val="00473BC3"/>
    <w:rsid w:val="00475DA2"/>
    <w:rsid w:val="00475FCF"/>
    <w:rsid w:val="00476D62"/>
    <w:rsid w:val="00476E69"/>
    <w:rsid w:val="00476FD8"/>
    <w:rsid w:val="004776E4"/>
    <w:rsid w:val="00477BDC"/>
    <w:rsid w:val="0048029E"/>
    <w:rsid w:val="004802CC"/>
    <w:rsid w:val="00480BF1"/>
    <w:rsid w:val="004815EB"/>
    <w:rsid w:val="00481CC9"/>
    <w:rsid w:val="00482093"/>
    <w:rsid w:val="00482896"/>
    <w:rsid w:val="00484CE9"/>
    <w:rsid w:val="00485640"/>
    <w:rsid w:val="004858BB"/>
    <w:rsid w:val="00486CDC"/>
    <w:rsid w:val="00486E9E"/>
    <w:rsid w:val="0048776D"/>
    <w:rsid w:val="004908C9"/>
    <w:rsid w:val="00490B69"/>
    <w:rsid w:val="00490C2D"/>
    <w:rsid w:val="0049351D"/>
    <w:rsid w:val="00496192"/>
    <w:rsid w:val="00496538"/>
    <w:rsid w:val="004A006D"/>
    <w:rsid w:val="004A094C"/>
    <w:rsid w:val="004A0C1F"/>
    <w:rsid w:val="004A1F08"/>
    <w:rsid w:val="004A2449"/>
    <w:rsid w:val="004A2F03"/>
    <w:rsid w:val="004A5224"/>
    <w:rsid w:val="004A6577"/>
    <w:rsid w:val="004A7173"/>
    <w:rsid w:val="004A7908"/>
    <w:rsid w:val="004B05DA"/>
    <w:rsid w:val="004B1145"/>
    <w:rsid w:val="004B1839"/>
    <w:rsid w:val="004B26A7"/>
    <w:rsid w:val="004B28AE"/>
    <w:rsid w:val="004B3179"/>
    <w:rsid w:val="004B347D"/>
    <w:rsid w:val="004B4403"/>
    <w:rsid w:val="004B456A"/>
    <w:rsid w:val="004B4F54"/>
    <w:rsid w:val="004B5476"/>
    <w:rsid w:val="004B5DC6"/>
    <w:rsid w:val="004C0A11"/>
    <w:rsid w:val="004C41EE"/>
    <w:rsid w:val="004C4B25"/>
    <w:rsid w:val="004C4B6F"/>
    <w:rsid w:val="004C4CDE"/>
    <w:rsid w:val="004C4F24"/>
    <w:rsid w:val="004C5265"/>
    <w:rsid w:val="004C5699"/>
    <w:rsid w:val="004C66D7"/>
    <w:rsid w:val="004C76D3"/>
    <w:rsid w:val="004C7817"/>
    <w:rsid w:val="004C7C1A"/>
    <w:rsid w:val="004D0B62"/>
    <w:rsid w:val="004D15FB"/>
    <w:rsid w:val="004D193D"/>
    <w:rsid w:val="004D2322"/>
    <w:rsid w:val="004D2709"/>
    <w:rsid w:val="004D3100"/>
    <w:rsid w:val="004D41BF"/>
    <w:rsid w:val="004D4B0C"/>
    <w:rsid w:val="004D59C9"/>
    <w:rsid w:val="004D790B"/>
    <w:rsid w:val="004E02F7"/>
    <w:rsid w:val="004E1840"/>
    <w:rsid w:val="004E2A72"/>
    <w:rsid w:val="004E3B96"/>
    <w:rsid w:val="004E3C64"/>
    <w:rsid w:val="004E40E6"/>
    <w:rsid w:val="004E6CB2"/>
    <w:rsid w:val="004E7EB2"/>
    <w:rsid w:val="004F0A18"/>
    <w:rsid w:val="004F112F"/>
    <w:rsid w:val="004F126B"/>
    <w:rsid w:val="004F1538"/>
    <w:rsid w:val="004F2B8F"/>
    <w:rsid w:val="004F336A"/>
    <w:rsid w:val="004F39E8"/>
    <w:rsid w:val="004F46A4"/>
    <w:rsid w:val="004F4CAD"/>
    <w:rsid w:val="004F4CF3"/>
    <w:rsid w:val="004F5F1E"/>
    <w:rsid w:val="004F6D11"/>
    <w:rsid w:val="005002C2"/>
    <w:rsid w:val="005017A5"/>
    <w:rsid w:val="005038EE"/>
    <w:rsid w:val="005042DB"/>
    <w:rsid w:val="005059CF"/>
    <w:rsid w:val="00507DA5"/>
    <w:rsid w:val="00510349"/>
    <w:rsid w:val="005104B4"/>
    <w:rsid w:val="0051063D"/>
    <w:rsid w:val="005106BB"/>
    <w:rsid w:val="005123D5"/>
    <w:rsid w:val="00512463"/>
    <w:rsid w:val="00512BB1"/>
    <w:rsid w:val="00512C9D"/>
    <w:rsid w:val="005133C7"/>
    <w:rsid w:val="00513C7D"/>
    <w:rsid w:val="0051435E"/>
    <w:rsid w:val="00515454"/>
    <w:rsid w:val="00515ADE"/>
    <w:rsid w:val="00515E74"/>
    <w:rsid w:val="00516F24"/>
    <w:rsid w:val="00516FC2"/>
    <w:rsid w:val="00517BF1"/>
    <w:rsid w:val="00517E0F"/>
    <w:rsid w:val="00520008"/>
    <w:rsid w:val="00520B0A"/>
    <w:rsid w:val="0052357C"/>
    <w:rsid w:val="005247C5"/>
    <w:rsid w:val="0052578B"/>
    <w:rsid w:val="00525F40"/>
    <w:rsid w:val="005266D3"/>
    <w:rsid w:val="005267DD"/>
    <w:rsid w:val="00531087"/>
    <w:rsid w:val="005313A4"/>
    <w:rsid w:val="005322D2"/>
    <w:rsid w:val="00532C92"/>
    <w:rsid w:val="00533D9F"/>
    <w:rsid w:val="005351E4"/>
    <w:rsid w:val="00535A40"/>
    <w:rsid w:val="00536D7B"/>
    <w:rsid w:val="00537746"/>
    <w:rsid w:val="00537824"/>
    <w:rsid w:val="00537DBA"/>
    <w:rsid w:val="005401A0"/>
    <w:rsid w:val="00541689"/>
    <w:rsid w:val="00541851"/>
    <w:rsid w:val="0054192D"/>
    <w:rsid w:val="00542F7B"/>
    <w:rsid w:val="0054340C"/>
    <w:rsid w:val="005442E6"/>
    <w:rsid w:val="00547409"/>
    <w:rsid w:val="00550A0A"/>
    <w:rsid w:val="00551D77"/>
    <w:rsid w:val="00551E05"/>
    <w:rsid w:val="0055254C"/>
    <w:rsid w:val="00552B25"/>
    <w:rsid w:val="00552C02"/>
    <w:rsid w:val="00552EB5"/>
    <w:rsid w:val="00556398"/>
    <w:rsid w:val="00557826"/>
    <w:rsid w:val="0056300D"/>
    <w:rsid w:val="0056322A"/>
    <w:rsid w:val="00563E6F"/>
    <w:rsid w:val="0056401E"/>
    <w:rsid w:val="005647D9"/>
    <w:rsid w:val="00565D62"/>
    <w:rsid w:val="005670A0"/>
    <w:rsid w:val="00567388"/>
    <w:rsid w:val="00567A88"/>
    <w:rsid w:val="00571329"/>
    <w:rsid w:val="005714BC"/>
    <w:rsid w:val="00572C34"/>
    <w:rsid w:val="00572DB2"/>
    <w:rsid w:val="005733E0"/>
    <w:rsid w:val="00573A5B"/>
    <w:rsid w:val="00574D95"/>
    <w:rsid w:val="0057547C"/>
    <w:rsid w:val="00575CB8"/>
    <w:rsid w:val="005768BF"/>
    <w:rsid w:val="00577612"/>
    <w:rsid w:val="00577969"/>
    <w:rsid w:val="0058229C"/>
    <w:rsid w:val="00583AE7"/>
    <w:rsid w:val="0058513B"/>
    <w:rsid w:val="00585634"/>
    <w:rsid w:val="005857CE"/>
    <w:rsid w:val="0058597F"/>
    <w:rsid w:val="005864DF"/>
    <w:rsid w:val="0058770F"/>
    <w:rsid w:val="00587ACA"/>
    <w:rsid w:val="00587F95"/>
    <w:rsid w:val="005909C8"/>
    <w:rsid w:val="0059183D"/>
    <w:rsid w:val="00593FDB"/>
    <w:rsid w:val="00595845"/>
    <w:rsid w:val="00595EE8"/>
    <w:rsid w:val="0059613A"/>
    <w:rsid w:val="005A0F53"/>
    <w:rsid w:val="005A1018"/>
    <w:rsid w:val="005A1C8E"/>
    <w:rsid w:val="005A31B5"/>
    <w:rsid w:val="005A3994"/>
    <w:rsid w:val="005B0460"/>
    <w:rsid w:val="005B199B"/>
    <w:rsid w:val="005B3010"/>
    <w:rsid w:val="005B4637"/>
    <w:rsid w:val="005B4C1D"/>
    <w:rsid w:val="005B5CBF"/>
    <w:rsid w:val="005B5E2A"/>
    <w:rsid w:val="005B6352"/>
    <w:rsid w:val="005B6494"/>
    <w:rsid w:val="005B6F68"/>
    <w:rsid w:val="005C0AB6"/>
    <w:rsid w:val="005C2D16"/>
    <w:rsid w:val="005C2E02"/>
    <w:rsid w:val="005C46F4"/>
    <w:rsid w:val="005C5029"/>
    <w:rsid w:val="005C576D"/>
    <w:rsid w:val="005C7D1A"/>
    <w:rsid w:val="005D194D"/>
    <w:rsid w:val="005D25C3"/>
    <w:rsid w:val="005D2C8B"/>
    <w:rsid w:val="005D4DAA"/>
    <w:rsid w:val="005D50D9"/>
    <w:rsid w:val="005D5548"/>
    <w:rsid w:val="005D558F"/>
    <w:rsid w:val="005D6915"/>
    <w:rsid w:val="005D6D06"/>
    <w:rsid w:val="005D74BC"/>
    <w:rsid w:val="005E105A"/>
    <w:rsid w:val="005E12C3"/>
    <w:rsid w:val="005E1512"/>
    <w:rsid w:val="005E34C5"/>
    <w:rsid w:val="005E3EF4"/>
    <w:rsid w:val="005E4549"/>
    <w:rsid w:val="005E475C"/>
    <w:rsid w:val="005E59D8"/>
    <w:rsid w:val="005E6B53"/>
    <w:rsid w:val="005E72E9"/>
    <w:rsid w:val="005E76CC"/>
    <w:rsid w:val="005F01D0"/>
    <w:rsid w:val="005F12C9"/>
    <w:rsid w:val="005F1BAA"/>
    <w:rsid w:val="005F2117"/>
    <w:rsid w:val="005F2A9B"/>
    <w:rsid w:val="005F2D8D"/>
    <w:rsid w:val="005F4461"/>
    <w:rsid w:val="005F44F7"/>
    <w:rsid w:val="005F658B"/>
    <w:rsid w:val="005F7EC8"/>
    <w:rsid w:val="0060288D"/>
    <w:rsid w:val="00602D14"/>
    <w:rsid w:val="006040EC"/>
    <w:rsid w:val="00604DB3"/>
    <w:rsid w:val="00605871"/>
    <w:rsid w:val="00605EF6"/>
    <w:rsid w:val="00606128"/>
    <w:rsid w:val="00606C64"/>
    <w:rsid w:val="00606DAA"/>
    <w:rsid w:val="00606FEA"/>
    <w:rsid w:val="00607142"/>
    <w:rsid w:val="00607C6B"/>
    <w:rsid w:val="00610369"/>
    <w:rsid w:val="00611E5E"/>
    <w:rsid w:val="006140F6"/>
    <w:rsid w:val="006148F5"/>
    <w:rsid w:val="00615B82"/>
    <w:rsid w:val="00620393"/>
    <w:rsid w:val="0062165E"/>
    <w:rsid w:val="00621B19"/>
    <w:rsid w:val="00623016"/>
    <w:rsid w:val="006240FF"/>
    <w:rsid w:val="0062636D"/>
    <w:rsid w:val="00627C98"/>
    <w:rsid w:val="006305F9"/>
    <w:rsid w:val="00634A8C"/>
    <w:rsid w:val="00634ACC"/>
    <w:rsid w:val="006367DA"/>
    <w:rsid w:val="006370A0"/>
    <w:rsid w:val="00637CBB"/>
    <w:rsid w:val="006404A7"/>
    <w:rsid w:val="006404B9"/>
    <w:rsid w:val="006408CC"/>
    <w:rsid w:val="00640A0B"/>
    <w:rsid w:val="00640C41"/>
    <w:rsid w:val="006417D0"/>
    <w:rsid w:val="00642AD1"/>
    <w:rsid w:val="00642C0F"/>
    <w:rsid w:val="006436EE"/>
    <w:rsid w:val="00643D82"/>
    <w:rsid w:val="006442FD"/>
    <w:rsid w:val="00644890"/>
    <w:rsid w:val="006451EC"/>
    <w:rsid w:val="00645569"/>
    <w:rsid w:val="00646B01"/>
    <w:rsid w:val="00651784"/>
    <w:rsid w:val="00651C75"/>
    <w:rsid w:val="00651E95"/>
    <w:rsid w:val="00652315"/>
    <w:rsid w:val="00652A89"/>
    <w:rsid w:val="00652CAA"/>
    <w:rsid w:val="00654312"/>
    <w:rsid w:val="00654945"/>
    <w:rsid w:val="00655209"/>
    <w:rsid w:val="00655498"/>
    <w:rsid w:val="00656902"/>
    <w:rsid w:val="00656ADF"/>
    <w:rsid w:val="00657F94"/>
    <w:rsid w:val="00661A28"/>
    <w:rsid w:val="00661CCD"/>
    <w:rsid w:val="00661D00"/>
    <w:rsid w:val="0066291E"/>
    <w:rsid w:val="00663D2E"/>
    <w:rsid w:val="00666B86"/>
    <w:rsid w:val="00667969"/>
    <w:rsid w:val="0067035C"/>
    <w:rsid w:val="00670EA0"/>
    <w:rsid w:val="00670F75"/>
    <w:rsid w:val="0067106B"/>
    <w:rsid w:val="00672B9D"/>
    <w:rsid w:val="00672BAF"/>
    <w:rsid w:val="00675107"/>
    <w:rsid w:val="00675FF2"/>
    <w:rsid w:val="00676241"/>
    <w:rsid w:val="00676973"/>
    <w:rsid w:val="00677056"/>
    <w:rsid w:val="00680BE1"/>
    <w:rsid w:val="00681584"/>
    <w:rsid w:val="00682635"/>
    <w:rsid w:val="00683619"/>
    <w:rsid w:val="00683A75"/>
    <w:rsid w:val="006849F1"/>
    <w:rsid w:val="00684B82"/>
    <w:rsid w:val="00684BB8"/>
    <w:rsid w:val="006862AB"/>
    <w:rsid w:val="00686606"/>
    <w:rsid w:val="00686F3A"/>
    <w:rsid w:val="0068719C"/>
    <w:rsid w:val="00687C81"/>
    <w:rsid w:val="006905CA"/>
    <w:rsid w:val="00690E0C"/>
    <w:rsid w:val="00691C62"/>
    <w:rsid w:val="00692219"/>
    <w:rsid w:val="0069253C"/>
    <w:rsid w:val="006957DB"/>
    <w:rsid w:val="00696403"/>
    <w:rsid w:val="00696AAE"/>
    <w:rsid w:val="00696DA7"/>
    <w:rsid w:val="00697107"/>
    <w:rsid w:val="006A0C16"/>
    <w:rsid w:val="006A3831"/>
    <w:rsid w:val="006A414E"/>
    <w:rsid w:val="006A4B23"/>
    <w:rsid w:val="006A72E3"/>
    <w:rsid w:val="006A79F5"/>
    <w:rsid w:val="006B1A78"/>
    <w:rsid w:val="006B2090"/>
    <w:rsid w:val="006B2DA0"/>
    <w:rsid w:val="006B2FAD"/>
    <w:rsid w:val="006B320C"/>
    <w:rsid w:val="006B4930"/>
    <w:rsid w:val="006B4DEA"/>
    <w:rsid w:val="006B50E9"/>
    <w:rsid w:val="006B5438"/>
    <w:rsid w:val="006B63B8"/>
    <w:rsid w:val="006B76EB"/>
    <w:rsid w:val="006B7932"/>
    <w:rsid w:val="006C04BA"/>
    <w:rsid w:val="006C0675"/>
    <w:rsid w:val="006C1D60"/>
    <w:rsid w:val="006C207B"/>
    <w:rsid w:val="006C32CD"/>
    <w:rsid w:val="006C32FF"/>
    <w:rsid w:val="006C4373"/>
    <w:rsid w:val="006C5F96"/>
    <w:rsid w:val="006C696E"/>
    <w:rsid w:val="006C7E9B"/>
    <w:rsid w:val="006D0D05"/>
    <w:rsid w:val="006D144D"/>
    <w:rsid w:val="006D2295"/>
    <w:rsid w:val="006D237B"/>
    <w:rsid w:val="006D3BDE"/>
    <w:rsid w:val="006D6335"/>
    <w:rsid w:val="006D66D0"/>
    <w:rsid w:val="006D6756"/>
    <w:rsid w:val="006D747F"/>
    <w:rsid w:val="006E01C9"/>
    <w:rsid w:val="006E0498"/>
    <w:rsid w:val="006E0EE0"/>
    <w:rsid w:val="006E0EE4"/>
    <w:rsid w:val="006E1F68"/>
    <w:rsid w:val="006E462E"/>
    <w:rsid w:val="006E4981"/>
    <w:rsid w:val="006E7867"/>
    <w:rsid w:val="006F0F29"/>
    <w:rsid w:val="006F1274"/>
    <w:rsid w:val="006F17D3"/>
    <w:rsid w:val="006F1817"/>
    <w:rsid w:val="006F1AD9"/>
    <w:rsid w:val="006F3E2C"/>
    <w:rsid w:val="006F4149"/>
    <w:rsid w:val="006F4F6A"/>
    <w:rsid w:val="006F6EE4"/>
    <w:rsid w:val="00700DE3"/>
    <w:rsid w:val="00701CAA"/>
    <w:rsid w:val="007034D2"/>
    <w:rsid w:val="00704BB2"/>
    <w:rsid w:val="00705389"/>
    <w:rsid w:val="007054AE"/>
    <w:rsid w:val="00706388"/>
    <w:rsid w:val="007066E6"/>
    <w:rsid w:val="007076E2"/>
    <w:rsid w:val="007079C7"/>
    <w:rsid w:val="00707EA1"/>
    <w:rsid w:val="00710CE4"/>
    <w:rsid w:val="00712F3E"/>
    <w:rsid w:val="00713252"/>
    <w:rsid w:val="007136D3"/>
    <w:rsid w:val="007140B6"/>
    <w:rsid w:val="00715D72"/>
    <w:rsid w:val="0071724D"/>
    <w:rsid w:val="00717887"/>
    <w:rsid w:val="007212EF"/>
    <w:rsid w:val="0072181B"/>
    <w:rsid w:val="007221B0"/>
    <w:rsid w:val="007266BC"/>
    <w:rsid w:val="0072786B"/>
    <w:rsid w:val="00727AFA"/>
    <w:rsid w:val="0073144E"/>
    <w:rsid w:val="007322BA"/>
    <w:rsid w:val="00732DF8"/>
    <w:rsid w:val="00740E6A"/>
    <w:rsid w:val="00741ADE"/>
    <w:rsid w:val="00741C75"/>
    <w:rsid w:val="00742ED7"/>
    <w:rsid w:val="00744452"/>
    <w:rsid w:val="007455AA"/>
    <w:rsid w:val="007458C0"/>
    <w:rsid w:val="00747712"/>
    <w:rsid w:val="00747785"/>
    <w:rsid w:val="007513F2"/>
    <w:rsid w:val="00755BBA"/>
    <w:rsid w:val="00755D7A"/>
    <w:rsid w:val="00757CC6"/>
    <w:rsid w:val="007601C7"/>
    <w:rsid w:val="00761323"/>
    <w:rsid w:val="0076248B"/>
    <w:rsid w:val="00762831"/>
    <w:rsid w:val="007637E2"/>
    <w:rsid w:val="00763953"/>
    <w:rsid w:val="007645F3"/>
    <w:rsid w:val="00764E53"/>
    <w:rsid w:val="00764FEA"/>
    <w:rsid w:val="00765EE6"/>
    <w:rsid w:val="007713E1"/>
    <w:rsid w:val="007725F4"/>
    <w:rsid w:val="00774076"/>
    <w:rsid w:val="0077435B"/>
    <w:rsid w:val="007749C6"/>
    <w:rsid w:val="00774D5D"/>
    <w:rsid w:val="00774E35"/>
    <w:rsid w:val="00774EDA"/>
    <w:rsid w:val="00775023"/>
    <w:rsid w:val="007756C9"/>
    <w:rsid w:val="007763CC"/>
    <w:rsid w:val="0077659F"/>
    <w:rsid w:val="0077728D"/>
    <w:rsid w:val="00780C21"/>
    <w:rsid w:val="00782690"/>
    <w:rsid w:val="0078329B"/>
    <w:rsid w:val="0078373D"/>
    <w:rsid w:val="00785C5F"/>
    <w:rsid w:val="00786852"/>
    <w:rsid w:val="00786E1F"/>
    <w:rsid w:val="0078711E"/>
    <w:rsid w:val="00787621"/>
    <w:rsid w:val="007908FA"/>
    <w:rsid w:val="00791A0F"/>
    <w:rsid w:val="007920B1"/>
    <w:rsid w:val="007923C9"/>
    <w:rsid w:val="0079402A"/>
    <w:rsid w:val="007954AD"/>
    <w:rsid w:val="00795B99"/>
    <w:rsid w:val="00795DB1"/>
    <w:rsid w:val="007976F8"/>
    <w:rsid w:val="00797F3F"/>
    <w:rsid w:val="007A29EC"/>
    <w:rsid w:val="007A49A6"/>
    <w:rsid w:val="007A4D88"/>
    <w:rsid w:val="007A5EB4"/>
    <w:rsid w:val="007A631A"/>
    <w:rsid w:val="007A7B49"/>
    <w:rsid w:val="007B02E6"/>
    <w:rsid w:val="007B151C"/>
    <w:rsid w:val="007B1547"/>
    <w:rsid w:val="007B1B99"/>
    <w:rsid w:val="007B2329"/>
    <w:rsid w:val="007B2B85"/>
    <w:rsid w:val="007B3138"/>
    <w:rsid w:val="007B36E6"/>
    <w:rsid w:val="007B39A5"/>
    <w:rsid w:val="007B39D5"/>
    <w:rsid w:val="007B3AE5"/>
    <w:rsid w:val="007B5253"/>
    <w:rsid w:val="007B5407"/>
    <w:rsid w:val="007B5DE5"/>
    <w:rsid w:val="007B60F9"/>
    <w:rsid w:val="007B626B"/>
    <w:rsid w:val="007B753F"/>
    <w:rsid w:val="007B7938"/>
    <w:rsid w:val="007B7BC8"/>
    <w:rsid w:val="007B7FF7"/>
    <w:rsid w:val="007C0BE1"/>
    <w:rsid w:val="007C254D"/>
    <w:rsid w:val="007C35B7"/>
    <w:rsid w:val="007C4E69"/>
    <w:rsid w:val="007C53E0"/>
    <w:rsid w:val="007C7738"/>
    <w:rsid w:val="007D0389"/>
    <w:rsid w:val="007D1357"/>
    <w:rsid w:val="007D19C7"/>
    <w:rsid w:val="007D2681"/>
    <w:rsid w:val="007D2CB5"/>
    <w:rsid w:val="007D37F2"/>
    <w:rsid w:val="007D6C9A"/>
    <w:rsid w:val="007D7035"/>
    <w:rsid w:val="007E0B89"/>
    <w:rsid w:val="007E13E1"/>
    <w:rsid w:val="007E1E15"/>
    <w:rsid w:val="007E2B0A"/>
    <w:rsid w:val="007E2D77"/>
    <w:rsid w:val="007E3DD7"/>
    <w:rsid w:val="007E66C4"/>
    <w:rsid w:val="007F047F"/>
    <w:rsid w:val="007F0B8B"/>
    <w:rsid w:val="007F1537"/>
    <w:rsid w:val="007F1952"/>
    <w:rsid w:val="007F2ADA"/>
    <w:rsid w:val="007F50D0"/>
    <w:rsid w:val="007F5987"/>
    <w:rsid w:val="007F6975"/>
    <w:rsid w:val="007F7023"/>
    <w:rsid w:val="007F73D0"/>
    <w:rsid w:val="00801D59"/>
    <w:rsid w:val="00801EDA"/>
    <w:rsid w:val="008024A5"/>
    <w:rsid w:val="00802910"/>
    <w:rsid w:val="00804A16"/>
    <w:rsid w:val="008069B2"/>
    <w:rsid w:val="00806BCD"/>
    <w:rsid w:val="008109F3"/>
    <w:rsid w:val="00812217"/>
    <w:rsid w:val="0081249D"/>
    <w:rsid w:val="00812C4C"/>
    <w:rsid w:val="00813379"/>
    <w:rsid w:val="00813A90"/>
    <w:rsid w:val="008146E3"/>
    <w:rsid w:val="00814F69"/>
    <w:rsid w:val="00815033"/>
    <w:rsid w:val="00816485"/>
    <w:rsid w:val="008165B7"/>
    <w:rsid w:val="008200DD"/>
    <w:rsid w:val="0082058C"/>
    <w:rsid w:val="00820640"/>
    <w:rsid w:val="00821F9C"/>
    <w:rsid w:val="00822484"/>
    <w:rsid w:val="00823B28"/>
    <w:rsid w:val="00823F0C"/>
    <w:rsid w:val="008244CA"/>
    <w:rsid w:val="008251F6"/>
    <w:rsid w:val="0082555B"/>
    <w:rsid w:val="00827911"/>
    <w:rsid w:val="00830247"/>
    <w:rsid w:val="0083137F"/>
    <w:rsid w:val="008327A1"/>
    <w:rsid w:val="00832A8E"/>
    <w:rsid w:val="00832B82"/>
    <w:rsid w:val="00832C76"/>
    <w:rsid w:val="00834090"/>
    <w:rsid w:val="00835158"/>
    <w:rsid w:val="0083613F"/>
    <w:rsid w:val="0083675C"/>
    <w:rsid w:val="00836DDF"/>
    <w:rsid w:val="008407B6"/>
    <w:rsid w:val="0084243A"/>
    <w:rsid w:val="00842A3D"/>
    <w:rsid w:val="008435FF"/>
    <w:rsid w:val="00843655"/>
    <w:rsid w:val="00844994"/>
    <w:rsid w:val="00846DFB"/>
    <w:rsid w:val="00847CCE"/>
    <w:rsid w:val="008504BF"/>
    <w:rsid w:val="00852524"/>
    <w:rsid w:val="00852F02"/>
    <w:rsid w:val="00854E28"/>
    <w:rsid w:val="008554DE"/>
    <w:rsid w:val="00856598"/>
    <w:rsid w:val="00860C67"/>
    <w:rsid w:val="00861B2A"/>
    <w:rsid w:val="008641C0"/>
    <w:rsid w:val="008641CC"/>
    <w:rsid w:val="00864338"/>
    <w:rsid w:val="008647A3"/>
    <w:rsid w:val="00864D6D"/>
    <w:rsid w:val="008663C7"/>
    <w:rsid w:val="00867911"/>
    <w:rsid w:val="00867B2E"/>
    <w:rsid w:val="0088052A"/>
    <w:rsid w:val="00881894"/>
    <w:rsid w:val="00883C33"/>
    <w:rsid w:val="00883E33"/>
    <w:rsid w:val="008844DD"/>
    <w:rsid w:val="00884734"/>
    <w:rsid w:val="00884A1C"/>
    <w:rsid w:val="00885104"/>
    <w:rsid w:val="0088563E"/>
    <w:rsid w:val="00885AE7"/>
    <w:rsid w:val="00886F9E"/>
    <w:rsid w:val="0088775F"/>
    <w:rsid w:val="00890C9E"/>
    <w:rsid w:val="00892CC8"/>
    <w:rsid w:val="00895805"/>
    <w:rsid w:val="00895B37"/>
    <w:rsid w:val="00897129"/>
    <w:rsid w:val="008A1B61"/>
    <w:rsid w:val="008A3068"/>
    <w:rsid w:val="008A3CED"/>
    <w:rsid w:val="008A60FD"/>
    <w:rsid w:val="008A6112"/>
    <w:rsid w:val="008A6208"/>
    <w:rsid w:val="008A64AF"/>
    <w:rsid w:val="008A711B"/>
    <w:rsid w:val="008B0554"/>
    <w:rsid w:val="008B0DB9"/>
    <w:rsid w:val="008B1A53"/>
    <w:rsid w:val="008B3AF9"/>
    <w:rsid w:val="008B444B"/>
    <w:rsid w:val="008B4BCB"/>
    <w:rsid w:val="008B51E8"/>
    <w:rsid w:val="008B5F94"/>
    <w:rsid w:val="008B6466"/>
    <w:rsid w:val="008B6D92"/>
    <w:rsid w:val="008C0C42"/>
    <w:rsid w:val="008C1B67"/>
    <w:rsid w:val="008C22C4"/>
    <w:rsid w:val="008C2485"/>
    <w:rsid w:val="008C435A"/>
    <w:rsid w:val="008C4E08"/>
    <w:rsid w:val="008C5A50"/>
    <w:rsid w:val="008C6DC7"/>
    <w:rsid w:val="008D03E7"/>
    <w:rsid w:val="008D0684"/>
    <w:rsid w:val="008D072A"/>
    <w:rsid w:val="008D074D"/>
    <w:rsid w:val="008D0EDD"/>
    <w:rsid w:val="008D38A0"/>
    <w:rsid w:val="008D3A5D"/>
    <w:rsid w:val="008D5542"/>
    <w:rsid w:val="008D7F9F"/>
    <w:rsid w:val="008E00B1"/>
    <w:rsid w:val="008E02BB"/>
    <w:rsid w:val="008E0E17"/>
    <w:rsid w:val="008E1663"/>
    <w:rsid w:val="008E1EA7"/>
    <w:rsid w:val="008E358A"/>
    <w:rsid w:val="008E3C0D"/>
    <w:rsid w:val="008E4C4F"/>
    <w:rsid w:val="008E6DF8"/>
    <w:rsid w:val="008E74A9"/>
    <w:rsid w:val="008E7C3D"/>
    <w:rsid w:val="008F03D2"/>
    <w:rsid w:val="008F2DAB"/>
    <w:rsid w:val="008F6362"/>
    <w:rsid w:val="008F68B3"/>
    <w:rsid w:val="008F6983"/>
    <w:rsid w:val="008F74DA"/>
    <w:rsid w:val="008F7A75"/>
    <w:rsid w:val="008F7F25"/>
    <w:rsid w:val="00901934"/>
    <w:rsid w:val="00902989"/>
    <w:rsid w:val="00902F27"/>
    <w:rsid w:val="009033D3"/>
    <w:rsid w:val="0090343D"/>
    <w:rsid w:val="00903575"/>
    <w:rsid w:val="009037D0"/>
    <w:rsid w:val="00906604"/>
    <w:rsid w:val="009068EE"/>
    <w:rsid w:val="009070B9"/>
    <w:rsid w:val="009109E5"/>
    <w:rsid w:val="00913C38"/>
    <w:rsid w:val="009143A6"/>
    <w:rsid w:val="00917892"/>
    <w:rsid w:val="00917E3F"/>
    <w:rsid w:val="009206B9"/>
    <w:rsid w:val="009227F2"/>
    <w:rsid w:val="00922A10"/>
    <w:rsid w:val="0092351C"/>
    <w:rsid w:val="00923776"/>
    <w:rsid w:val="00924696"/>
    <w:rsid w:val="00924BBA"/>
    <w:rsid w:val="00924E8A"/>
    <w:rsid w:val="00924F02"/>
    <w:rsid w:val="009252B7"/>
    <w:rsid w:val="009252F8"/>
    <w:rsid w:val="00926994"/>
    <w:rsid w:val="00926EF0"/>
    <w:rsid w:val="009276B2"/>
    <w:rsid w:val="00931EC5"/>
    <w:rsid w:val="009321F5"/>
    <w:rsid w:val="00932225"/>
    <w:rsid w:val="00932552"/>
    <w:rsid w:val="0093642B"/>
    <w:rsid w:val="0093686D"/>
    <w:rsid w:val="009368E2"/>
    <w:rsid w:val="0093739A"/>
    <w:rsid w:val="00942BD3"/>
    <w:rsid w:val="00943244"/>
    <w:rsid w:val="0094441B"/>
    <w:rsid w:val="009447C7"/>
    <w:rsid w:val="00945774"/>
    <w:rsid w:val="00945FB7"/>
    <w:rsid w:val="00945FC9"/>
    <w:rsid w:val="00947097"/>
    <w:rsid w:val="00947A9B"/>
    <w:rsid w:val="00947EFD"/>
    <w:rsid w:val="00950360"/>
    <w:rsid w:val="009521EF"/>
    <w:rsid w:val="009540AC"/>
    <w:rsid w:val="00955258"/>
    <w:rsid w:val="00955483"/>
    <w:rsid w:val="009562E4"/>
    <w:rsid w:val="0095711F"/>
    <w:rsid w:val="0095777C"/>
    <w:rsid w:val="00957DE4"/>
    <w:rsid w:val="00960027"/>
    <w:rsid w:val="00960866"/>
    <w:rsid w:val="00961361"/>
    <w:rsid w:val="009613C4"/>
    <w:rsid w:val="00962603"/>
    <w:rsid w:val="0096449D"/>
    <w:rsid w:val="00965423"/>
    <w:rsid w:val="00966515"/>
    <w:rsid w:val="009667A2"/>
    <w:rsid w:val="00966DEB"/>
    <w:rsid w:val="00967974"/>
    <w:rsid w:val="00967B04"/>
    <w:rsid w:val="00970D32"/>
    <w:rsid w:val="00975085"/>
    <w:rsid w:val="00976B26"/>
    <w:rsid w:val="0098411B"/>
    <w:rsid w:val="009850B5"/>
    <w:rsid w:val="009856F4"/>
    <w:rsid w:val="009863DD"/>
    <w:rsid w:val="0098665F"/>
    <w:rsid w:val="00986BD7"/>
    <w:rsid w:val="00991DA2"/>
    <w:rsid w:val="00993000"/>
    <w:rsid w:val="009955D5"/>
    <w:rsid w:val="009973E8"/>
    <w:rsid w:val="00997856"/>
    <w:rsid w:val="009A07C8"/>
    <w:rsid w:val="009A19AE"/>
    <w:rsid w:val="009A1A77"/>
    <w:rsid w:val="009A29F7"/>
    <w:rsid w:val="009A3726"/>
    <w:rsid w:val="009A3BD6"/>
    <w:rsid w:val="009A3F06"/>
    <w:rsid w:val="009A44C0"/>
    <w:rsid w:val="009A45F9"/>
    <w:rsid w:val="009A4E2F"/>
    <w:rsid w:val="009A55C2"/>
    <w:rsid w:val="009A602D"/>
    <w:rsid w:val="009A646C"/>
    <w:rsid w:val="009B06E6"/>
    <w:rsid w:val="009B09BF"/>
    <w:rsid w:val="009B18E0"/>
    <w:rsid w:val="009B1DDC"/>
    <w:rsid w:val="009B2731"/>
    <w:rsid w:val="009B27C1"/>
    <w:rsid w:val="009B4503"/>
    <w:rsid w:val="009B46DC"/>
    <w:rsid w:val="009B54D4"/>
    <w:rsid w:val="009B5837"/>
    <w:rsid w:val="009B5B49"/>
    <w:rsid w:val="009C01DC"/>
    <w:rsid w:val="009C037C"/>
    <w:rsid w:val="009C0E04"/>
    <w:rsid w:val="009C1B59"/>
    <w:rsid w:val="009C2A88"/>
    <w:rsid w:val="009C7A4A"/>
    <w:rsid w:val="009C7DC3"/>
    <w:rsid w:val="009D09C0"/>
    <w:rsid w:val="009D2465"/>
    <w:rsid w:val="009D2704"/>
    <w:rsid w:val="009D337B"/>
    <w:rsid w:val="009D3D19"/>
    <w:rsid w:val="009D544F"/>
    <w:rsid w:val="009D5DE4"/>
    <w:rsid w:val="009D5FE0"/>
    <w:rsid w:val="009D6FDC"/>
    <w:rsid w:val="009D6FE7"/>
    <w:rsid w:val="009D754D"/>
    <w:rsid w:val="009D7AC1"/>
    <w:rsid w:val="009D7DA1"/>
    <w:rsid w:val="009E1CD4"/>
    <w:rsid w:val="009E209F"/>
    <w:rsid w:val="009E5106"/>
    <w:rsid w:val="009E5977"/>
    <w:rsid w:val="009E5F00"/>
    <w:rsid w:val="009E6A7E"/>
    <w:rsid w:val="009F02D1"/>
    <w:rsid w:val="009F15A6"/>
    <w:rsid w:val="009F163B"/>
    <w:rsid w:val="009F21C4"/>
    <w:rsid w:val="009F401A"/>
    <w:rsid w:val="009F67C8"/>
    <w:rsid w:val="009F7611"/>
    <w:rsid w:val="009F78C3"/>
    <w:rsid w:val="009F7AAB"/>
    <w:rsid w:val="00A01CC2"/>
    <w:rsid w:val="00A01D77"/>
    <w:rsid w:val="00A05E36"/>
    <w:rsid w:val="00A06CAE"/>
    <w:rsid w:val="00A07305"/>
    <w:rsid w:val="00A10CFE"/>
    <w:rsid w:val="00A10F34"/>
    <w:rsid w:val="00A11E21"/>
    <w:rsid w:val="00A1262F"/>
    <w:rsid w:val="00A13381"/>
    <w:rsid w:val="00A1386D"/>
    <w:rsid w:val="00A14637"/>
    <w:rsid w:val="00A15672"/>
    <w:rsid w:val="00A1585F"/>
    <w:rsid w:val="00A16097"/>
    <w:rsid w:val="00A1660D"/>
    <w:rsid w:val="00A17AE7"/>
    <w:rsid w:val="00A17FE8"/>
    <w:rsid w:val="00A2188E"/>
    <w:rsid w:val="00A218C0"/>
    <w:rsid w:val="00A21B62"/>
    <w:rsid w:val="00A21E15"/>
    <w:rsid w:val="00A21F0F"/>
    <w:rsid w:val="00A230EB"/>
    <w:rsid w:val="00A25850"/>
    <w:rsid w:val="00A27212"/>
    <w:rsid w:val="00A2731A"/>
    <w:rsid w:val="00A27938"/>
    <w:rsid w:val="00A27BA5"/>
    <w:rsid w:val="00A27CF1"/>
    <w:rsid w:val="00A27E06"/>
    <w:rsid w:val="00A30E6F"/>
    <w:rsid w:val="00A313DD"/>
    <w:rsid w:val="00A31F0D"/>
    <w:rsid w:val="00A3299B"/>
    <w:rsid w:val="00A352A0"/>
    <w:rsid w:val="00A36EFF"/>
    <w:rsid w:val="00A37900"/>
    <w:rsid w:val="00A37AA4"/>
    <w:rsid w:val="00A37E6B"/>
    <w:rsid w:val="00A408D2"/>
    <w:rsid w:val="00A41140"/>
    <w:rsid w:val="00A42ABC"/>
    <w:rsid w:val="00A42AD7"/>
    <w:rsid w:val="00A43489"/>
    <w:rsid w:val="00A43623"/>
    <w:rsid w:val="00A43C8F"/>
    <w:rsid w:val="00A44768"/>
    <w:rsid w:val="00A45C67"/>
    <w:rsid w:val="00A460F9"/>
    <w:rsid w:val="00A50158"/>
    <w:rsid w:val="00A51AAE"/>
    <w:rsid w:val="00A53B15"/>
    <w:rsid w:val="00A53F5B"/>
    <w:rsid w:val="00A55BCF"/>
    <w:rsid w:val="00A61A13"/>
    <w:rsid w:val="00A61E5A"/>
    <w:rsid w:val="00A62036"/>
    <w:rsid w:val="00A637F4"/>
    <w:rsid w:val="00A647C2"/>
    <w:rsid w:val="00A648EF"/>
    <w:rsid w:val="00A67225"/>
    <w:rsid w:val="00A708B4"/>
    <w:rsid w:val="00A7095E"/>
    <w:rsid w:val="00A711D7"/>
    <w:rsid w:val="00A71FB8"/>
    <w:rsid w:val="00A7256F"/>
    <w:rsid w:val="00A727C8"/>
    <w:rsid w:val="00A72CA7"/>
    <w:rsid w:val="00A7350B"/>
    <w:rsid w:val="00A77CC4"/>
    <w:rsid w:val="00A80C1B"/>
    <w:rsid w:val="00A81D36"/>
    <w:rsid w:val="00A82DA4"/>
    <w:rsid w:val="00A83549"/>
    <w:rsid w:val="00A87306"/>
    <w:rsid w:val="00A87FE0"/>
    <w:rsid w:val="00A900CF"/>
    <w:rsid w:val="00A90E98"/>
    <w:rsid w:val="00A92C77"/>
    <w:rsid w:val="00A93809"/>
    <w:rsid w:val="00A939CF"/>
    <w:rsid w:val="00A94455"/>
    <w:rsid w:val="00A95B6D"/>
    <w:rsid w:val="00A9723C"/>
    <w:rsid w:val="00A97303"/>
    <w:rsid w:val="00AA0A40"/>
    <w:rsid w:val="00AA1C1A"/>
    <w:rsid w:val="00AA5163"/>
    <w:rsid w:val="00AA6005"/>
    <w:rsid w:val="00AA68DD"/>
    <w:rsid w:val="00AB1434"/>
    <w:rsid w:val="00AB2E82"/>
    <w:rsid w:val="00AB3E56"/>
    <w:rsid w:val="00AB547E"/>
    <w:rsid w:val="00AB58B4"/>
    <w:rsid w:val="00AB63E6"/>
    <w:rsid w:val="00AB7251"/>
    <w:rsid w:val="00AB7A70"/>
    <w:rsid w:val="00AB7E5E"/>
    <w:rsid w:val="00AC003E"/>
    <w:rsid w:val="00AC01B1"/>
    <w:rsid w:val="00AC11C4"/>
    <w:rsid w:val="00AC19F9"/>
    <w:rsid w:val="00AC1B3E"/>
    <w:rsid w:val="00AC3A42"/>
    <w:rsid w:val="00AC4B33"/>
    <w:rsid w:val="00AC5D6E"/>
    <w:rsid w:val="00AC6EB6"/>
    <w:rsid w:val="00AC7545"/>
    <w:rsid w:val="00AD0071"/>
    <w:rsid w:val="00AD0E97"/>
    <w:rsid w:val="00AD22D9"/>
    <w:rsid w:val="00AD24F0"/>
    <w:rsid w:val="00AD2CB6"/>
    <w:rsid w:val="00AD2EDC"/>
    <w:rsid w:val="00AD372A"/>
    <w:rsid w:val="00AD5145"/>
    <w:rsid w:val="00AD555B"/>
    <w:rsid w:val="00AD578E"/>
    <w:rsid w:val="00AD5FBE"/>
    <w:rsid w:val="00AD61F0"/>
    <w:rsid w:val="00AD6528"/>
    <w:rsid w:val="00AD6AEE"/>
    <w:rsid w:val="00AE10C6"/>
    <w:rsid w:val="00AE1602"/>
    <w:rsid w:val="00AE2613"/>
    <w:rsid w:val="00AE4B3A"/>
    <w:rsid w:val="00AE4CE4"/>
    <w:rsid w:val="00AE5161"/>
    <w:rsid w:val="00AE68E3"/>
    <w:rsid w:val="00AF003A"/>
    <w:rsid w:val="00AF042C"/>
    <w:rsid w:val="00AF11EE"/>
    <w:rsid w:val="00AF2C54"/>
    <w:rsid w:val="00AF302F"/>
    <w:rsid w:val="00AF5129"/>
    <w:rsid w:val="00AF5578"/>
    <w:rsid w:val="00AF60B7"/>
    <w:rsid w:val="00AF68BB"/>
    <w:rsid w:val="00AF71BB"/>
    <w:rsid w:val="00B01772"/>
    <w:rsid w:val="00B01893"/>
    <w:rsid w:val="00B01BC7"/>
    <w:rsid w:val="00B02608"/>
    <w:rsid w:val="00B02828"/>
    <w:rsid w:val="00B03F6D"/>
    <w:rsid w:val="00B03FDF"/>
    <w:rsid w:val="00B04508"/>
    <w:rsid w:val="00B0470D"/>
    <w:rsid w:val="00B04E47"/>
    <w:rsid w:val="00B05C1A"/>
    <w:rsid w:val="00B0646E"/>
    <w:rsid w:val="00B066C6"/>
    <w:rsid w:val="00B06B7F"/>
    <w:rsid w:val="00B07336"/>
    <w:rsid w:val="00B1083B"/>
    <w:rsid w:val="00B129CB"/>
    <w:rsid w:val="00B12DFB"/>
    <w:rsid w:val="00B13EAC"/>
    <w:rsid w:val="00B15A43"/>
    <w:rsid w:val="00B16039"/>
    <w:rsid w:val="00B16EFF"/>
    <w:rsid w:val="00B177B6"/>
    <w:rsid w:val="00B2056D"/>
    <w:rsid w:val="00B20F2A"/>
    <w:rsid w:val="00B225D3"/>
    <w:rsid w:val="00B228AE"/>
    <w:rsid w:val="00B245FF"/>
    <w:rsid w:val="00B24829"/>
    <w:rsid w:val="00B257FC"/>
    <w:rsid w:val="00B27BB3"/>
    <w:rsid w:val="00B27D84"/>
    <w:rsid w:val="00B30A93"/>
    <w:rsid w:val="00B31923"/>
    <w:rsid w:val="00B3247F"/>
    <w:rsid w:val="00B3391B"/>
    <w:rsid w:val="00B33C96"/>
    <w:rsid w:val="00B3487A"/>
    <w:rsid w:val="00B365BB"/>
    <w:rsid w:val="00B37ACB"/>
    <w:rsid w:val="00B40289"/>
    <w:rsid w:val="00B41A45"/>
    <w:rsid w:val="00B43F37"/>
    <w:rsid w:val="00B444BD"/>
    <w:rsid w:val="00B44B31"/>
    <w:rsid w:val="00B45401"/>
    <w:rsid w:val="00B45E68"/>
    <w:rsid w:val="00B45F83"/>
    <w:rsid w:val="00B47630"/>
    <w:rsid w:val="00B47E25"/>
    <w:rsid w:val="00B50246"/>
    <w:rsid w:val="00B51918"/>
    <w:rsid w:val="00B521AD"/>
    <w:rsid w:val="00B52831"/>
    <w:rsid w:val="00B53683"/>
    <w:rsid w:val="00B54909"/>
    <w:rsid w:val="00B568A8"/>
    <w:rsid w:val="00B609E5"/>
    <w:rsid w:val="00B60A5A"/>
    <w:rsid w:val="00B61869"/>
    <w:rsid w:val="00B61DD5"/>
    <w:rsid w:val="00B62CB9"/>
    <w:rsid w:val="00B6446E"/>
    <w:rsid w:val="00B651C6"/>
    <w:rsid w:val="00B65948"/>
    <w:rsid w:val="00B70B6C"/>
    <w:rsid w:val="00B7155E"/>
    <w:rsid w:val="00B72319"/>
    <w:rsid w:val="00B72535"/>
    <w:rsid w:val="00B729A6"/>
    <w:rsid w:val="00B72B12"/>
    <w:rsid w:val="00B72CCF"/>
    <w:rsid w:val="00B73196"/>
    <w:rsid w:val="00B74085"/>
    <w:rsid w:val="00B7676D"/>
    <w:rsid w:val="00B77C4D"/>
    <w:rsid w:val="00B811D4"/>
    <w:rsid w:val="00B82587"/>
    <w:rsid w:val="00B831FA"/>
    <w:rsid w:val="00B83553"/>
    <w:rsid w:val="00B83C58"/>
    <w:rsid w:val="00B84798"/>
    <w:rsid w:val="00B8490B"/>
    <w:rsid w:val="00B854A0"/>
    <w:rsid w:val="00B86E0F"/>
    <w:rsid w:val="00B90884"/>
    <w:rsid w:val="00B938D8"/>
    <w:rsid w:val="00B93A84"/>
    <w:rsid w:val="00B943D1"/>
    <w:rsid w:val="00B94594"/>
    <w:rsid w:val="00B948A2"/>
    <w:rsid w:val="00B94902"/>
    <w:rsid w:val="00B94E8B"/>
    <w:rsid w:val="00B94FC5"/>
    <w:rsid w:val="00B95146"/>
    <w:rsid w:val="00B9515F"/>
    <w:rsid w:val="00B95235"/>
    <w:rsid w:val="00B964BF"/>
    <w:rsid w:val="00B97B67"/>
    <w:rsid w:val="00BA0618"/>
    <w:rsid w:val="00BA06C9"/>
    <w:rsid w:val="00BA12FE"/>
    <w:rsid w:val="00BA1F9C"/>
    <w:rsid w:val="00BA25E4"/>
    <w:rsid w:val="00BA2662"/>
    <w:rsid w:val="00BA2883"/>
    <w:rsid w:val="00BA28C4"/>
    <w:rsid w:val="00BA2AAA"/>
    <w:rsid w:val="00BA323F"/>
    <w:rsid w:val="00BA3377"/>
    <w:rsid w:val="00BA414E"/>
    <w:rsid w:val="00BA4F0B"/>
    <w:rsid w:val="00BA583A"/>
    <w:rsid w:val="00BA63C1"/>
    <w:rsid w:val="00BA75AD"/>
    <w:rsid w:val="00BA75FC"/>
    <w:rsid w:val="00BB1BCF"/>
    <w:rsid w:val="00BB1CC3"/>
    <w:rsid w:val="00BB209D"/>
    <w:rsid w:val="00BB2F1F"/>
    <w:rsid w:val="00BB3007"/>
    <w:rsid w:val="00BB4D20"/>
    <w:rsid w:val="00BB64FC"/>
    <w:rsid w:val="00BC0C83"/>
    <w:rsid w:val="00BC170D"/>
    <w:rsid w:val="00BC28CB"/>
    <w:rsid w:val="00BC2B82"/>
    <w:rsid w:val="00BC3396"/>
    <w:rsid w:val="00BC4DE5"/>
    <w:rsid w:val="00BC5195"/>
    <w:rsid w:val="00BC55C2"/>
    <w:rsid w:val="00BC70EE"/>
    <w:rsid w:val="00BC741A"/>
    <w:rsid w:val="00BD0E80"/>
    <w:rsid w:val="00BD0FAF"/>
    <w:rsid w:val="00BD2228"/>
    <w:rsid w:val="00BD2DC4"/>
    <w:rsid w:val="00BD31D8"/>
    <w:rsid w:val="00BD44FF"/>
    <w:rsid w:val="00BD499A"/>
    <w:rsid w:val="00BD5153"/>
    <w:rsid w:val="00BD5BA5"/>
    <w:rsid w:val="00BD6480"/>
    <w:rsid w:val="00BD6AF6"/>
    <w:rsid w:val="00BE1D59"/>
    <w:rsid w:val="00BE3684"/>
    <w:rsid w:val="00BE3D9C"/>
    <w:rsid w:val="00BE40B7"/>
    <w:rsid w:val="00BE40FC"/>
    <w:rsid w:val="00BE4B22"/>
    <w:rsid w:val="00BE6BA1"/>
    <w:rsid w:val="00BF13AC"/>
    <w:rsid w:val="00BF1580"/>
    <w:rsid w:val="00BF185F"/>
    <w:rsid w:val="00BF1BBD"/>
    <w:rsid w:val="00BF1FE8"/>
    <w:rsid w:val="00BF3881"/>
    <w:rsid w:val="00BF40A3"/>
    <w:rsid w:val="00BF603A"/>
    <w:rsid w:val="00BF7231"/>
    <w:rsid w:val="00C00EB1"/>
    <w:rsid w:val="00C01C7F"/>
    <w:rsid w:val="00C06344"/>
    <w:rsid w:val="00C0688E"/>
    <w:rsid w:val="00C10219"/>
    <w:rsid w:val="00C1131E"/>
    <w:rsid w:val="00C11C77"/>
    <w:rsid w:val="00C1328D"/>
    <w:rsid w:val="00C133C2"/>
    <w:rsid w:val="00C134CE"/>
    <w:rsid w:val="00C13EEF"/>
    <w:rsid w:val="00C15123"/>
    <w:rsid w:val="00C154F0"/>
    <w:rsid w:val="00C15770"/>
    <w:rsid w:val="00C174E8"/>
    <w:rsid w:val="00C2101F"/>
    <w:rsid w:val="00C21C61"/>
    <w:rsid w:val="00C22304"/>
    <w:rsid w:val="00C22570"/>
    <w:rsid w:val="00C22FD8"/>
    <w:rsid w:val="00C231B4"/>
    <w:rsid w:val="00C23B47"/>
    <w:rsid w:val="00C245CA"/>
    <w:rsid w:val="00C24AF7"/>
    <w:rsid w:val="00C26029"/>
    <w:rsid w:val="00C269AF"/>
    <w:rsid w:val="00C30649"/>
    <w:rsid w:val="00C313BD"/>
    <w:rsid w:val="00C31AED"/>
    <w:rsid w:val="00C324F8"/>
    <w:rsid w:val="00C326F4"/>
    <w:rsid w:val="00C32A09"/>
    <w:rsid w:val="00C32AB2"/>
    <w:rsid w:val="00C3455A"/>
    <w:rsid w:val="00C3613B"/>
    <w:rsid w:val="00C3746F"/>
    <w:rsid w:val="00C40374"/>
    <w:rsid w:val="00C40FB5"/>
    <w:rsid w:val="00C416DA"/>
    <w:rsid w:val="00C423E1"/>
    <w:rsid w:val="00C430F9"/>
    <w:rsid w:val="00C43496"/>
    <w:rsid w:val="00C43512"/>
    <w:rsid w:val="00C44B3A"/>
    <w:rsid w:val="00C44E55"/>
    <w:rsid w:val="00C45FAB"/>
    <w:rsid w:val="00C45FD3"/>
    <w:rsid w:val="00C46ABD"/>
    <w:rsid w:val="00C474F3"/>
    <w:rsid w:val="00C50889"/>
    <w:rsid w:val="00C50ED1"/>
    <w:rsid w:val="00C52308"/>
    <w:rsid w:val="00C52A55"/>
    <w:rsid w:val="00C52E41"/>
    <w:rsid w:val="00C53089"/>
    <w:rsid w:val="00C53311"/>
    <w:rsid w:val="00C54F3B"/>
    <w:rsid w:val="00C55EFB"/>
    <w:rsid w:val="00C56451"/>
    <w:rsid w:val="00C57BFF"/>
    <w:rsid w:val="00C6000D"/>
    <w:rsid w:val="00C60385"/>
    <w:rsid w:val="00C60558"/>
    <w:rsid w:val="00C60B4F"/>
    <w:rsid w:val="00C619EA"/>
    <w:rsid w:val="00C62968"/>
    <w:rsid w:val="00C62C64"/>
    <w:rsid w:val="00C63998"/>
    <w:rsid w:val="00C643F9"/>
    <w:rsid w:val="00C655F0"/>
    <w:rsid w:val="00C662B0"/>
    <w:rsid w:val="00C6682F"/>
    <w:rsid w:val="00C66A53"/>
    <w:rsid w:val="00C674CA"/>
    <w:rsid w:val="00C70500"/>
    <w:rsid w:val="00C7123D"/>
    <w:rsid w:val="00C72189"/>
    <w:rsid w:val="00C741DC"/>
    <w:rsid w:val="00C74695"/>
    <w:rsid w:val="00C74C9B"/>
    <w:rsid w:val="00C76ABE"/>
    <w:rsid w:val="00C76C1E"/>
    <w:rsid w:val="00C76DF2"/>
    <w:rsid w:val="00C7703C"/>
    <w:rsid w:val="00C771A6"/>
    <w:rsid w:val="00C80B43"/>
    <w:rsid w:val="00C8238D"/>
    <w:rsid w:val="00C82837"/>
    <w:rsid w:val="00C83E83"/>
    <w:rsid w:val="00C86238"/>
    <w:rsid w:val="00C91225"/>
    <w:rsid w:val="00C924B8"/>
    <w:rsid w:val="00C93102"/>
    <w:rsid w:val="00C93420"/>
    <w:rsid w:val="00C93895"/>
    <w:rsid w:val="00C93F30"/>
    <w:rsid w:val="00C9456C"/>
    <w:rsid w:val="00C949B8"/>
    <w:rsid w:val="00C9575B"/>
    <w:rsid w:val="00C96E5D"/>
    <w:rsid w:val="00C96EB3"/>
    <w:rsid w:val="00C97FA2"/>
    <w:rsid w:val="00CA047D"/>
    <w:rsid w:val="00CA0BC4"/>
    <w:rsid w:val="00CA1C49"/>
    <w:rsid w:val="00CA23B9"/>
    <w:rsid w:val="00CA2CDE"/>
    <w:rsid w:val="00CA2D89"/>
    <w:rsid w:val="00CA3341"/>
    <w:rsid w:val="00CA39A5"/>
    <w:rsid w:val="00CA3E98"/>
    <w:rsid w:val="00CA52D5"/>
    <w:rsid w:val="00CA624F"/>
    <w:rsid w:val="00CA74EA"/>
    <w:rsid w:val="00CB1C8D"/>
    <w:rsid w:val="00CB1E23"/>
    <w:rsid w:val="00CB24DC"/>
    <w:rsid w:val="00CB3E83"/>
    <w:rsid w:val="00CB6431"/>
    <w:rsid w:val="00CB6948"/>
    <w:rsid w:val="00CB702B"/>
    <w:rsid w:val="00CB7F24"/>
    <w:rsid w:val="00CC1771"/>
    <w:rsid w:val="00CC23AF"/>
    <w:rsid w:val="00CC38E6"/>
    <w:rsid w:val="00CC3B8F"/>
    <w:rsid w:val="00CC3CE7"/>
    <w:rsid w:val="00CC422A"/>
    <w:rsid w:val="00CD20BD"/>
    <w:rsid w:val="00CD280F"/>
    <w:rsid w:val="00CD2FBE"/>
    <w:rsid w:val="00CD3744"/>
    <w:rsid w:val="00CD4257"/>
    <w:rsid w:val="00CD4563"/>
    <w:rsid w:val="00CD4659"/>
    <w:rsid w:val="00CD57A1"/>
    <w:rsid w:val="00CD62EC"/>
    <w:rsid w:val="00CD6886"/>
    <w:rsid w:val="00CD75C2"/>
    <w:rsid w:val="00CD7AD3"/>
    <w:rsid w:val="00CD7F0C"/>
    <w:rsid w:val="00CE16E6"/>
    <w:rsid w:val="00CE208F"/>
    <w:rsid w:val="00CE3A1A"/>
    <w:rsid w:val="00CE4907"/>
    <w:rsid w:val="00CE5B81"/>
    <w:rsid w:val="00CE5C16"/>
    <w:rsid w:val="00CE6412"/>
    <w:rsid w:val="00CE6A93"/>
    <w:rsid w:val="00CE6D66"/>
    <w:rsid w:val="00CE790E"/>
    <w:rsid w:val="00CF026B"/>
    <w:rsid w:val="00CF32E5"/>
    <w:rsid w:val="00CF40D7"/>
    <w:rsid w:val="00CF54AD"/>
    <w:rsid w:val="00CF57A9"/>
    <w:rsid w:val="00CF6BC3"/>
    <w:rsid w:val="00CF75E1"/>
    <w:rsid w:val="00CF78C5"/>
    <w:rsid w:val="00D0024E"/>
    <w:rsid w:val="00D04F04"/>
    <w:rsid w:val="00D05F2C"/>
    <w:rsid w:val="00D11162"/>
    <w:rsid w:val="00D111E4"/>
    <w:rsid w:val="00D11A1B"/>
    <w:rsid w:val="00D12E48"/>
    <w:rsid w:val="00D1371D"/>
    <w:rsid w:val="00D14249"/>
    <w:rsid w:val="00D14DE2"/>
    <w:rsid w:val="00D15C2C"/>
    <w:rsid w:val="00D15D18"/>
    <w:rsid w:val="00D176AE"/>
    <w:rsid w:val="00D17830"/>
    <w:rsid w:val="00D21E2A"/>
    <w:rsid w:val="00D22904"/>
    <w:rsid w:val="00D24490"/>
    <w:rsid w:val="00D2640D"/>
    <w:rsid w:val="00D267AE"/>
    <w:rsid w:val="00D301FB"/>
    <w:rsid w:val="00D30FCD"/>
    <w:rsid w:val="00D3123D"/>
    <w:rsid w:val="00D3199A"/>
    <w:rsid w:val="00D31DF6"/>
    <w:rsid w:val="00D32414"/>
    <w:rsid w:val="00D327A1"/>
    <w:rsid w:val="00D33964"/>
    <w:rsid w:val="00D33C44"/>
    <w:rsid w:val="00D341E2"/>
    <w:rsid w:val="00D3454A"/>
    <w:rsid w:val="00D35C2B"/>
    <w:rsid w:val="00D35EB4"/>
    <w:rsid w:val="00D41B1C"/>
    <w:rsid w:val="00D43117"/>
    <w:rsid w:val="00D45283"/>
    <w:rsid w:val="00D4579F"/>
    <w:rsid w:val="00D45C1B"/>
    <w:rsid w:val="00D4760E"/>
    <w:rsid w:val="00D4774B"/>
    <w:rsid w:val="00D47BCD"/>
    <w:rsid w:val="00D506B1"/>
    <w:rsid w:val="00D50D10"/>
    <w:rsid w:val="00D50E59"/>
    <w:rsid w:val="00D51E64"/>
    <w:rsid w:val="00D520DC"/>
    <w:rsid w:val="00D52F7B"/>
    <w:rsid w:val="00D53F97"/>
    <w:rsid w:val="00D56C5E"/>
    <w:rsid w:val="00D60670"/>
    <w:rsid w:val="00D623F1"/>
    <w:rsid w:val="00D62759"/>
    <w:rsid w:val="00D62FB7"/>
    <w:rsid w:val="00D63453"/>
    <w:rsid w:val="00D6366F"/>
    <w:rsid w:val="00D653F3"/>
    <w:rsid w:val="00D66D56"/>
    <w:rsid w:val="00D671F9"/>
    <w:rsid w:val="00D70416"/>
    <w:rsid w:val="00D72054"/>
    <w:rsid w:val="00D72752"/>
    <w:rsid w:val="00D742D1"/>
    <w:rsid w:val="00D74320"/>
    <w:rsid w:val="00D76820"/>
    <w:rsid w:val="00D76FF6"/>
    <w:rsid w:val="00D800CB"/>
    <w:rsid w:val="00D80562"/>
    <w:rsid w:val="00D80DA2"/>
    <w:rsid w:val="00D820A5"/>
    <w:rsid w:val="00D8247F"/>
    <w:rsid w:val="00D82D20"/>
    <w:rsid w:val="00D850B0"/>
    <w:rsid w:val="00D901EA"/>
    <w:rsid w:val="00D91BC1"/>
    <w:rsid w:val="00D93BC0"/>
    <w:rsid w:val="00D950AD"/>
    <w:rsid w:val="00D95E1E"/>
    <w:rsid w:val="00D9731C"/>
    <w:rsid w:val="00DA040A"/>
    <w:rsid w:val="00DA0882"/>
    <w:rsid w:val="00DA2C5E"/>
    <w:rsid w:val="00DA499F"/>
    <w:rsid w:val="00DA5F0F"/>
    <w:rsid w:val="00DA63CD"/>
    <w:rsid w:val="00DA663B"/>
    <w:rsid w:val="00DA6BE7"/>
    <w:rsid w:val="00DA7295"/>
    <w:rsid w:val="00DA7765"/>
    <w:rsid w:val="00DB13A8"/>
    <w:rsid w:val="00DB221B"/>
    <w:rsid w:val="00DB2BE4"/>
    <w:rsid w:val="00DB6124"/>
    <w:rsid w:val="00DC209A"/>
    <w:rsid w:val="00DC26A9"/>
    <w:rsid w:val="00DC3AEB"/>
    <w:rsid w:val="00DC5E5B"/>
    <w:rsid w:val="00DC5EBE"/>
    <w:rsid w:val="00DC65D0"/>
    <w:rsid w:val="00DC7218"/>
    <w:rsid w:val="00DC7794"/>
    <w:rsid w:val="00DC79A7"/>
    <w:rsid w:val="00DD0F3A"/>
    <w:rsid w:val="00DD37A9"/>
    <w:rsid w:val="00DD4A94"/>
    <w:rsid w:val="00DD4BF2"/>
    <w:rsid w:val="00DD7776"/>
    <w:rsid w:val="00DD7923"/>
    <w:rsid w:val="00DE04EF"/>
    <w:rsid w:val="00DE07F1"/>
    <w:rsid w:val="00DE0C50"/>
    <w:rsid w:val="00DE0FEA"/>
    <w:rsid w:val="00DE1E6A"/>
    <w:rsid w:val="00DE6449"/>
    <w:rsid w:val="00DE789F"/>
    <w:rsid w:val="00DF00D2"/>
    <w:rsid w:val="00DF0A62"/>
    <w:rsid w:val="00DF0BDE"/>
    <w:rsid w:val="00DF0E57"/>
    <w:rsid w:val="00DF19B3"/>
    <w:rsid w:val="00DF295C"/>
    <w:rsid w:val="00DF4A96"/>
    <w:rsid w:val="00DF4E80"/>
    <w:rsid w:val="00DF7EF3"/>
    <w:rsid w:val="00E00B47"/>
    <w:rsid w:val="00E00F8F"/>
    <w:rsid w:val="00E01621"/>
    <w:rsid w:val="00E020D7"/>
    <w:rsid w:val="00E039C2"/>
    <w:rsid w:val="00E03CA1"/>
    <w:rsid w:val="00E07419"/>
    <w:rsid w:val="00E07AE9"/>
    <w:rsid w:val="00E10423"/>
    <w:rsid w:val="00E132DD"/>
    <w:rsid w:val="00E1447A"/>
    <w:rsid w:val="00E158FA"/>
    <w:rsid w:val="00E1793B"/>
    <w:rsid w:val="00E2022F"/>
    <w:rsid w:val="00E20921"/>
    <w:rsid w:val="00E21067"/>
    <w:rsid w:val="00E2142E"/>
    <w:rsid w:val="00E21AEC"/>
    <w:rsid w:val="00E21FB0"/>
    <w:rsid w:val="00E22FB4"/>
    <w:rsid w:val="00E243A2"/>
    <w:rsid w:val="00E2475F"/>
    <w:rsid w:val="00E25C1F"/>
    <w:rsid w:val="00E2767E"/>
    <w:rsid w:val="00E30827"/>
    <w:rsid w:val="00E30BBD"/>
    <w:rsid w:val="00E3190C"/>
    <w:rsid w:val="00E3291F"/>
    <w:rsid w:val="00E32B3C"/>
    <w:rsid w:val="00E35C08"/>
    <w:rsid w:val="00E36120"/>
    <w:rsid w:val="00E37700"/>
    <w:rsid w:val="00E37CB2"/>
    <w:rsid w:val="00E402AA"/>
    <w:rsid w:val="00E41515"/>
    <w:rsid w:val="00E41F6E"/>
    <w:rsid w:val="00E42174"/>
    <w:rsid w:val="00E4242C"/>
    <w:rsid w:val="00E42495"/>
    <w:rsid w:val="00E42EB0"/>
    <w:rsid w:val="00E44D47"/>
    <w:rsid w:val="00E47990"/>
    <w:rsid w:val="00E50487"/>
    <w:rsid w:val="00E511F6"/>
    <w:rsid w:val="00E521FE"/>
    <w:rsid w:val="00E53AC0"/>
    <w:rsid w:val="00E53B36"/>
    <w:rsid w:val="00E53DA2"/>
    <w:rsid w:val="00E571D9"/>
    <w:rsid w:val="00E606BB"/>
    <w:rsid w:val="00E6083A"/>
    <w:rsid w:val="00E60C68"/>
    <w:rsid w:val="00E638F4"/>
    <w:rsid w:val="00E63D0F"/>
    <w:rsid w:val="00E6400D"/>
    <w:rsid w:val="00E641E3"/>
    <w:rsid w:val="00E64D2F"/>
    <w:rsid w:val="00E64DD1"/>
    <w:rsid w:val="00E657F6"/>
    <w:rsid w:val="00E65B98"/>
    <w:rsid w:val="00E6761C"/>
    <w:rsid w:val="00E67DF0"/>
    <w:rsid w:val="00E72057"/>
    <w:rsid w:val="00E7241E"/>
    <w:rsid w:val="00E72D90"/>
    <w:rsid w:val="00E748F9"/>
    <w:rsid w:val="00E75358"/>
    <w:rsid w:val="00E75945"/>
    <w:rsid w:val="00E75E85"/>
    <w:rsid w:val="00E76018"/>
    <w:rsid w:val="00E7631D"/>
    <w:rsid w:val="00E76DEC"/>
    <w:rsid w:val="00E7709B"/>
    <w:rsid w:val="00E77384"/>
    <w:rsid w:val="00E77DFD"/>
    <w:rsid w:val="00E80110"/>
    <w:rsid w:val="00E8067E"/>
    <w:rsid w:val="00E8082F"/>
    <w:rsid w:val="00E81237"/>
    <w:rsid w:val="00E81F0F"/>
    <w:rsid w:val="00E8400C"/>
    <w:rsid w:val="00E8533D"/>
    <w:rsid w:val="00E8595C"/>
    <w:rsid w:val="00E86AA9"/>
    <w:rsid w:val="00E90C02"/>
    <w:rsid w:val="00E90F2F"/>
    <w:rsid w:val="00E91180"/>
    <w:rsid w:val="00E9197B"/>
    <w:rsid w:val="00E91A85"/>
    <w:rsid w:val="00E932B0"/>
    <w:rsid w:val="00E94CC7"/>
    <w:rsid w:val="00E95299"/>
    <w:rsid w:val="00E9536E"/>
    <w:rsid w:val="00E95487"/>
    <w:rsid w:val="00E97093"/>
    <w:rsid w:val="00E97A57"/>
    <w:rsid w:val="00EA2AC9"/>
    <w:rsid w:val="00EA34AB"/>
    <w:rsid w:val="00EA4075"/>
    <w:rsid w:val="00EA72BB"/>
    <w:rsid w:val="00EA7C97"/>
    <w:rsid w:val="00EB182A"/>
    <w:rsid w:val="00EB1881"/>
    <w:rsid w:val="00EB1A6F"/>
    <w:rsid w:val="00EB1C77"/>
    <w:rsid w:val="00EB262C"/>
    <w:rsid w:val="00EB3BC3"/>
    <w:rsid w:val="00EB4BD7"/>
    <w:rsid w:val="00EB5947"/>
    <w:rsid w:val="00EB5A4F"/>
    <w:rsid w:val="00EC36D5"/>
    <w:rsid w:val="00EC3884"/>
    <w:rsid w:val="00EC4577"/>
    <w:rsid w:val="00EC4ABB"/>
    <w:rsid w:val="00EC5984"/>
    <w:rsid w:val="00EC64FF"/>
    <w:rsid w:val="00EC6753"/>
    <w:rsid w:val="00EC6A8F"/>
    <w:rsid w:val="00EC6EA5"/>
    <w:rsid w:val="00EC782E"/>
    <w:rsid w:val="00ED045E"/>
    <w:rsid w:val="00ED0C9A"/>
    <w:rsid w:val="00ED0F24"/>
    <w:rsid w:val="00ED18FC"/>
    <w:rsid w:val="00ED4356"/>
    <w:rsid w:val="00ED4A46"/>
    <w:rsid w:val="00ED4A9A"/>
    <w:rsid w:val="00ED4F58"/>
    <w:rsid w:val="00ED4F60"/>
    <w:rsid w:val="00ED61D1"/>
    <w:rsid w:val="00ED6D27"/>
    <w:rsid w:val="00ED7F1B"/>
    <w:rsid w:val="00EE0675"/>
    <w:rsid w:val="00EE0AE4"/>
    <w:rsid w:val="00EE2CA5"/>
    <w:rsid w:val="00EE314D"/>
    <w:rsid w:val="00EE3242"/>
    <w:rsid w:val="00EE3483"/>
    <w:rsid w:val="00EE5E80"/>
    <w:rsid w:val="00EE620E"/>
    <w:rsid w:val="00EE6E47"/>
    <w:rsid w:val="00EE714B"/>
    <w:rsid w:val="00EE77DF"/>
    <w:rsid w:val="00EF052B"/>
    <w:rsid w:val="00EF1282"/>
    <w:rsid w:val="00EF2728"/>
    <w:rsid w:val="00EF34DF"/>
    <w:rsid w:val="00EF3D70"/>
    <w:rsid w:val="00EF4C83"/>
    <w:rsid w:val="00EF4F8D"/>
    <w:rsid w:val="00EF5A3D"/>
    <w:rsid w:val="00F00691"/>
    <w:rsid w:val="00F00872"/>
    <w:rsid w:val="00F0230A"/>
    <w:rsid w:val="00F023EB"/>
    <w:rsid w:val="00F02EBE"/>
    <w:rsid w:val="00F02EF4"/>
    <w:rsid w:val="00F04D7E"/>
    <w:rsid w:val="00F05CC7"/>
    <w:rsid w:val="00F0635A"/>
    <w:rsid w:val="00F06A18"/>
    <w:rsid w:val="00F10073"/>
    <w:rsid w:val="00F10875"/>
    <w:rsid w:val="00F12232"/>
    <w:rsid w:val="00F12419"/>
    <w:rsid w:val="00F12550"/>
    <w:rsid w:val="00F13516"/>
    <w:rsid w:val="00F136EA"/>
    <w:rsid w:val="00F136ED"/>
    <w:rsid w:val="00F13E1E"/>
    <w:rsid w:val="00F14177"/>
    <w:rsid w:val="00F14351"/>
    <w:rsid w:val="00F14B80"/>
    <w:rsid w:val="00F15266"/>
    <w:rsid w:val="00F15E3D"/>
    <w:rsid w:val="00F210B3"/>
    <w:rsid w:val="00F21A8A"/>
    <w:rsid w:val="00F2221D"/>
    <w:rsid w:val="00F24DFE"/>
    <w:rsid w:val="00F25102"/>
    <w:rsid w:val="00F25DBF"/>
    <w:rsid w:val="00F263FB"/>
    <w:rsid w:val="00F27273"/>
    <w:rsid w:val="00F27386"/>
    <w:rsid w:val="00F30111"/>
    <w:rsid w:val="00F3103E"/>
    <w:rsid w:val="00F3134E"/>
    <w:rsid w:val="00F31570"/>
    <w:rsid w:val="00F317D0"/>
    <w:rsid w:val="00F318A2"/>
    <w:rsid w:val="00F32267"/>
    <w:rsid w:val="00F32893"/>
    <w:rsid w:val="00F33846"/>
    <w:rsid w:val="00F33BC8"/>
    <w:rsid w:val="00F3622C"/>
    <w:rsid w:val="00F37AE0"/>
    <w:rsid w:val="00F37C3F"/>
    <w:rsid w:val="00F40D77"/>
    <w:rsid w:val="00F40DD6"/>
    <w:rsid w:val="00F41052"/>
    <w:rsid w:val="00F429F5"/>
    <w:rsid w:val="00F4313E"/>
    <w:rsid w:val="00F45B55"/>
    <w:rsid w:val="00F47888"/>
    <w:rsid w:val="00F47ABF"/>
    <w:rsid w:val="00F47B90"/>
    <w:rsid w:val="00F5299F"/>
    <w:rsid w:val="00F53058"/>
    <w:rsid w:val="00F542DE"/>
    <w:rsid w:val="00F55F73"/>
    <w:rsid w:val="00F55FE7"/>
    <w:rsid w:val="00F569FB"/>
    <w:rsid w:val="00F5764C"/>
    <w:rsid w:val="00F5777F"/>
    <w:rsid w:val="00F57F0F"/>
    <w:rsid w:val="00F60ECB"/>
    <w:rsid w:val="00F61CB4"/>
    <w:rsid w:val="00F6253C"/>
    <w:rsid w:val="00F6291D"/>
    <w:rsid w:val="00F63CE3"/>
    <w:rsid w:val="00F63E42"/>
    <w:rsid w:val="00F647E7"/>
    <w:rsid w:val="00F64E0F"/>
    <w:rsid w:val="00F651C3"/>
    <w:rsid w:val="00F6589B"/>
    <w:rsid w:val="00F66116"/>
    <w:rsid w:val="00F664C4"/>
    <w:rsid w:val="00F66503"/>
    <w:rsid w:val="00F67473"/>
    <w:rsid w:val="00F701A8"/>
    <w:rsid w:val="00F7124A"/>
    <w:rsid w:val="00F72F63"/>
    <w:rsid w:val="00F731A6"/>
    <w:rsid w:val="00F737E5"/>
    <w:rsid w:val="00F754DE"/>
    <w:rsid w:val="00F768A9"/>
    <w:rsid w:val="00F8210E"/>
    <w:rsid w:val="00F83C0A"/>
    <w:rsid w:val="00F83E5C"/>
    <w:rsid w:val="00F84BF9"/>
    <w:rsid w:val="00F8615D"/>
    <w:rsid w:val="00F8644B"/>
    <w:rsid w:val="00F869A7"/>
    <w:rsid w:val="00F86C62"/>
    <w:rsid w:val="00F86DEF"/>
    <w:rsid w:val="00F90820"/>
    <w:rsid w:val="00F921B6"/>
    <w:rsid w:val="00F93114"/>
    <w:rsid w:val="00F9341B"/>
    <w:rsid w:val="00F93FE7"/>
    <w:rsid w:val="00F94A0D"/>
    <w:rsid w:val="00F95DD8"/>
    <w:rsid w:val="00FA1312"/>
    <w:rsid w:val="00FA47C8"/>
    <w:rsid w:val="00FA4A05"/>
    <w:rsid w:val="00FA508E"/>
    <w:rsid w:val="00FA5CCD"/>
    <w:rsid w:val="00FA6CDF"/>
    <w:rsid w:val="00FA7DFB"/>
    <w:rsid w:val="00FB0A21"/>
    <w:rsid w:val="00FB268C"/>
    <w:rsid w:val="00FB2974"/>
    <w:rsid w:val="00FB2EFB"/>
    <w:rsid w:val="00FB525E"/>
    <w:rsid w:val="00FB537B"/>
    <w:rsid w:val="00FB6651"/>
    <w:rsid w:val="00FC04CD"/>
    <w:rsid w:val="00FC0A0E"/>
    <w:rsid w:val="00FC0F68"/>
    <w:rsid w:val="00FC1262"/>
    <w:rsid w:val="00FC1791"/>
    <w:rsid w:val="00FC1D4B"/>
    <w:rsid w:val="00FC2145"/>
    <w:rsid w:val="00FC2727"/>
    <w:rsid w:val="00FC3041"/>
    <w:rsid w:val="00FC4488"/>
    <w:rsid w:val="00FC5C54"/>
    <w:rsid w:val="00FC5D95"/>
    <w:rsid w:val="00FC5F05"/>
    <w:rsid w:val="00FC7C6D"/>
    <w:rsid w:val="00FC7D5D"/>
    <w:rsid w:val="00FD0383"/>
    <w:rsid w:val="00FD0FC7"/>
    <w:rsid w:val="00FD13DD"/>
    <w:rsid w:val="00FD1918"/>
    <w:rsid w:val="00FD28FE"/>
    <w:rsid w:val="00FD572E"/>
    <w:rsid w:val="00FD59ED"/>
    <w:rsid w:val="00FD67C6"/>
    <w:rsid w:val="00FD6AA2"/>
    <w:rsid w:val="00FD7535"/>
    <w:rsid w:val="00FD7F57"/>
    <w:rsid w:val="00FE0318"/>
    <w:rsid w:val="00FE062D"/>
    <w:rsid w:val="00FE0B9F"/>
    <w:rsid w:val="00FE13D4"/>
    <w:rsid w:val="00FE20EC"/>
    <w:rsid w:val="00FE2711"/>
    <w:rsid w:val="00FE5962"/>
    <w:rsid w:val="00FE6AFA"/>
    <w:rsid w:val="00FE6BDC"/>
    <w:rsid w:val="00FE6BF2"/>
    <w:rsid w:val="00FF15D9"/>
    <w:rsid w:val="00FF231C"/>
    <w:rsid w:val="00FF2819"/>
    <w:rsid w:val="00FF3886"/>
    <w:rsid w:val="00FF4434"/>
    <w:rsid w:val="00FF5259"/>
    <w:rsid w:val="00FF5A15"/>
    <w:rsid w:val="00FF5E37"/>
    <w:rsid w:val="00FF6F6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5263F8-9354-49B9-98C6-84829B394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541F"/>
    <w:pPr>
      <w:widowControl w:val="0"/>
      <w:spacing w:after="0" w:line="240" w:lineRule="auto"/>
    </w:pPr>
    <w:rPr>
      <w:rFonts w:ascii="Times New Roman" w:eastAsia="Times New Roman" w:hAnsi="Times New Roman" w:cs="Times New Roman"/>
      <w:sz w:val="24"/>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C423E1"/>
    <w:pPr>
      <w:widowControl/>
    </w:pPr>
    <w:rPr>
      <w:rFonts w:ascii="Courier New" w:hAnsi="Courier New"/>
      <w:sz w:val="20"/>
      <w:lang w:val="uk-UA"/>
    </w:rPr>
  </w:style>
  <w:style w:type="character" w:customStyle="1" w:styleId="a4">
    <w:name w:val="Текст Знак"/>
    <w:basedOn w:val="a0"/>
    <w:link w:val="a3"/>
    <w:rsid w:val="00C423E1"/>
    <w:rPr>
      <w:rFonts w:ascii="Courier New" w:eastAsia="Times New Roman" w:hAnsi="Courier New" w:cs="Times New Roman"/>
      <w:sz w:val="20"/>
      <w:szCs w:val="20"/>
      <w:lang w:eastAsia="ru-RU"/>
    </w:rPr>
  </w:style>
  <w:style w:type="paragraph" w:customStyle="1" w:styleId="1">
    <w:name w:val="Обычный1"/>
    <w:rsid w:val="00924696"/>
    <w:pPr>
      <w:spacing w:after="0" w:line="276" w:lineRule="auto"/>
    </w:pPr>
    <w:rPr>
      <w:rFonts w:ascii="Arial" w:eastAsia="Arial" w:hAnsi="Arial" w:cs="Arial"/>
      <w:lang w:eastAsia="uk-UA"/>
    </w:rPr>
  </w:style>
  <w:style w:type="paragraph" w:styleId="a5">
    <w:name w:val="List Paragraph"/>
    <w:basedOn w:val="a"/>
    <w:uiPriority w:val="34"/>
    <w:qFormat/>
    <w:rsid w:val="00F90820"/>
    <w:pPr>
      <w:ind w:left="720"/>
      <w:contextualSpacing/>
    </w:pPr>
  </w:style>
  <w:style w:type="paragraph" w:styleId="2">
    <w:name w:val="Body Text Indent 2"/>
    <w:basedOn w:val="a"/>
    <w:link w:val="20"/>
    <w:uiPriority w:val="99"/>
    <w:unhideWhenUsed/>
    <w:rsid w:val="00F90820"/>
    <w:pPr>
      <w:spacing w:after="120" w:line="480" w:lineRule="auto"/>
      <w:ind w:left="283"/>
    </w:pPr>
  </w:style>
  <w:style w:type="character" w:customStyle="1" w:styleId="20">
    <w:name w:val="Основной текст с отступом 2 Знак"/>
    <w:basedOn w:val="a0"/>
    <w:link w:val="2"/>
    <w:uiPriority w:val="99"/>
    <w:rsid w:val="00F90820"/>
    <w:rPr>
      <w:rFonts w:ascii="Times New Roman" w:eastAsia="Times New Roman" w:hAnsi="Times New Roman" w:cs="Times New Roman"/>
      <w:sz w:val="24"/>
      <w:szCs w:val="20"/>
      <w:lang w:val="ru-RU" w:eastAsia="ru-RU"/>
    </w:rPr>
  </w:style>
  <w:style w:type="character" w:customStyle="1" w:styleId="small1">
    <w:name w:val="small1"/>
    <w:basedOn w:val="a0"/>
    <w:rsid w:val="00410B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1884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317</TotalTime>
  <Pages>30</Pages>
  <Words>59937</Words>
  <Characters>34165</Characters>
  <Application>Microsoft Office Word</Application>
  <DocSecurity>0</DocSecurity>
  <Lines>284</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93915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slavko</dc:creator>
  <cp:keywords/>
  <dc:description/>
  <cp:lastModifiedBy>slavko</cp:lastModifiedBy>
  <cp:revision>14</cp:revision>
  <dcterms:created xsi:type="dcterms:W3CDTF">2019-11-30T21:10:00Z</dcterms:created>
  <dcterms:modified xsi:type="dcterms:W3CDTF">2019-12-08T16:42:00Z</dcterms:modified>
</cp:coreProperties>
</file>