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D1FAB1" w14:textId="4608C636" w:rsidR="006B588D" w:rsidRPr="00DA41D9" w:rsidRDefault="006B588D" w:rsidP="00DA41D9">
      <w:pPr>
        <w:spacing w:after="0" w:line="240" w:lineRule="auto"/>
        <w:jc w:val="center"/>
        <w:rPr>
          <w:rFonts w:ascii="Times New Roman" w:hAnsi="Times New Roman" w:cs="Times New Roman"/>
          <w:b/>
          <w:sz w:val="24"/>
          <w:szCs w:val="24"/>
        </w:rPr>
      </w:pPr>
      <w:r w:rsidRPr="00DA41D9">
        <w:rPr>
          <w:rFonts w:ascii="Times New Roman" w:hAnsi="Times New Roman" w:cs="Times New Roman"/>
          <w:b/>
          <w:sz w:val="24"/>
          <w:szCs w:val="24"/>
        </w:rPr>
        <w:t>Вінницький національний медичний університет ім. М.</w:t>
      </w:r>
      <w:r w:rsidR="000F5444">
        <w:rPr>
          <w:rFonts w:ascii="Times New Roman" w:hAnsi="Times New Roman" w:cs="Times New Roman"/>
          <w:b/>
          <w:sz w:val="24"/>
          <w:szCs w:val="24"/>
        </w:rPr>
        <w:t xml:space="preserve"> </w:t>
      </w:r>
      <w:r w:rsidRPr="00DA41D9">
        <w:rPr>
          <w:rFonts w:ascii="Times New Roman" w:hAnsi="Times New Roman" w:cs="Times New Roman"/>
          <w:b/>
          <w:sz w:val="24"/>
          <w:szCs w:val="24"/>
        </w:rPr>
        <w:t>І.</w:t>
      </w:r>
      <w:r w:rsidR="000F5444">
        <w:rPr>
          <w:rFonts w:ascii="Times New Roman" w:hAnsi="Times New Roman" w:cs="Times New Roman"/>
          <w:b/>
          <w:sz w:val="24"/>
          <w:szCs w:val="24"/>
        </w:rPr>
        <w:t xml:space="preserve"> </w:t>
      </w:r>
      <w:r w:rsidRPr="00DA41D9">
        <w:rPr>
          <w:rFonts w:ascii="Times New Roman" w:hAnsi="Times New Roman" w:cs="Times New Roman"/>
          <w:b/>
          <w:sz w:val="24"/>
          <w:szCs w:val="24"/>
        </w:rPr>
        <w:t>Пирогова</w:t>
      </w:r>
    </w:p>
    <w:p w14:paraId="588B4F36" w14:textId="0390756F" w:rsidR="006B588D" w:rsidRPr="00DA41D9" w:rsidRDefault="00A53F2D" w:rsidP="00DA41D9">
      <w:pPr>
        <w:spacing w:after="0" w:line="240" w:lineRule="auto"/>
        <w:jc w:val="both"/>
        <w:rPr>
          <w:rFonts w:ascii="Times New Roman" w:hAnsi="Times New Roman" w:cs="Times New Roman"/>
          <w:sz w:val="24"/>
          <w:szCs w:val="24"/>
        </w:rPr>
      </w:pPr>
      <w:r w:rsidRPr="00DA41D9">
        <w:rPr>
          <w:rFonts w:ascii="Times New Roman" w:hAnsi="Times New Roman" w:cs="Times New Roman"/>
          <w:noProof/>
          <w:sz w:val="24"/>
          <w:szCs w:val="24"/>
          <w:u w:val="single"/>
        </w:rPr>
        <w:drawing>
          <wp:anchor distT="0" distB="0" distL="0" distR="0" simplePos="0" relativeHeight="251658752" behindDoc="0" locked="0" layoutInCell="1" allowOverlap="1" wp14:anchorId="6D5EEEAD" wp14:editId="60BF1D7D">
            <wp:simplePos x="0" y="0"/>
            <wp:positionH relativeFrom="page">
              <wp:posOffset>219075</wp:posOffset>
            </wp:positionH>
            <wp:positionV relativeFrom="paragraph">
              <wp:posOffset>170816</wp:posOffset>
            </wp:positionV>
            <wp:extent cx="771525" cy="990600"/>
            <wp:effectExtent l="0" t="0" r="0" b="0"/>
            <wp:wrapNone/>
            <wp:docPr id="1" name="Рисунок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75520" cy="995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6AAEA5" w14:textId="5F852E9A" w:rsidR="006B588D" w:rsidRPr="00DA41D9" w:rsidRDefault="006B588D" w:rsidP="00DA41D9">
      <w:pPr>
        <w:spacing w:after="0" w:line="240" w:lineRule="auto"/>
        <w:jc w:val="center"/>
        <w:rPr>
          <w:rFonts w:ascii="Times New Roman" w:hAnsi="Times New Roman" w:cs="Times New Roman"/>
          <w:sz w:val="24"/>
          <w:szCs w:val="24"/>
          <w:u w:val="single"/>
        </w:rPr>
      </w:pPr>
    </w:p>
    <w:p w14:paraId="1C0B5E83" w14:textId="402568B2" w:rsidR="00CC54E9" w:rsidRPr="00DA41D9" w:rsidRDefault="00CC54E9" w:rsidP="00DA41D9">
      <w:pPr>
        <w:spacing w:after="0" w:line="240" w:lineRule="auto"/>
        <w:jc w:val="center"/>
        <w:rPr>
          <w:rFonts w:ascii="Times New Roman" w:hAnsi="Times New Roman" w:cs="Times New Roman"/>
          <w:sz w:val="24"/>
          <w:szCs w:val="24"/>
        </w:rPr>
      </w:pPr>
    </w:p>
    <w:p w14:paraId="7E965824" w14:textId="77777777" w:rsidR="00CC54E9" w:rsidRPr="00DA41D9" w:rsidRDefault="00CC54E9" w:rsidP="00DA41D9">
      <w:pPr>
        <w:spacing w:after="0" w:line="240" w:lineRule="auto"/>
        <w:jc w:val="center"/>
        <w:rPr>
          <w:rFonts w:ascii="Times New Roman" w:hAnsi="Times New Roman" w:cs="Times New Roman"/>
          <w:sz w:val="24"/>
          <w:szCs w:val="24"/>
        </w:rPr>
      </w:pPr>
    </w:p>
    <w:p w14:paraId="77835C13" w14:textId="77777777" w:rsidR="006B588D" w:rsidRPr="00DA41D9" w:rsidRDefault="006B588D" w:rsidP="00DA41D9">
      <w:pPr>
        <w:spacing w:after="0" w:line="240" w:lineRule="auto"/>
        <w:jc w:val="center"/>
        <w:rPr>
          <w:rFonts w:ascii="Times New Roman" w:hAnsi="Times New Roman" w:cs="Times New Roman"/>
          <w:sz w:val="24"/>
          <w:szCs w:val="24"/>
        </w:rPr>
      </w:pPr>
    </w:p>
    <w:p w14:paraId="057035F9" w14:textId="77777777" w:rsidR="006B588D" w:rsidRPr="00DA41D9" w:rsidRDefault="006B588D" w:rsidP="00DA41D9">
      <w:pPr>
        <w:spacing w:after="0" w:line="240" w:lineRule="auto"/>
        <w:jc w:val="center"/>
        <w:rPr>
          <w:rFonts w:ascii="Times New Roman" w:hAnsi="Times New Roman" w:cs="Times New Roman"/>
          <w:sz w:val="24"/>
          <w:szCs w:val="24"/>
        </w:rPr>
      </w:pPr>
    </w:p>
    <w:p w14:paraId="3CD348AE" w14:textId="77777777" w:rsidR="006B588D" w:rsidRPr="00DA41D9" w:rsidRDefault="006B588D" w:rsidP="00DA41D9">
      <w:pPr>
        <w:spacing w:after="0" w:line="240" w:lineRule="auto"/>
        <w:jc w:val="both"/>
        <w:rPr>
          <w:rFonts w:ascii="Times New Roman" w:hAnsi="Times New Roman" w:cs="Times New Roman"/>
          <w:sz w:val="24"/>
          <w:szCs w:val="24"/>
        </w:rPr>
      </w:pPr>
    </w:p>
    <w:p w14:paraId="004C3806" w14:textId="77777777" w:rsidR="00B539CB" w:rsidRDefault="00B539CB" w:rsidP="00DA41D9">
      <w:pPr>
        <w:pStyle w:val="2"/>
        <w:shd w:val="clear" w:color="auto" w:fill="FFFFFF"/>
        <w:jc w:val="center"/>
        <w:rPr>
          <w:rFonts w:ascii="Times New Roman" w:hAnsi="Times New Roman"/>
          <w:b/>
          <w:color w:val="auto"/>
          <w:sz w:val="24"/>
          <w:szCs w:val="24"/>
        </w:rPr>
      </w:pPr>
    </w:p>
    <w:p w14:paraId="3F441174" w14:textId="77777777" w:rsidR="00B539CB" w:rsidRDefault="00B539CB" w:rsidP="00DA41D9">
      <w:pPr>
        <w:pStyle w:val="2"/>
        <w:shd w:val="clear" w:color="auto" w:fill="FFFFFF"/>
        <w:jc w:val="center"/>
        <w:rPr>
          <w:rFonts w:ascii="Times New Roman" w:hAnsi="Times New Roman"/>
          <w:b/>
          <w:color w:val="auto"/>
          <w:sz w:val="24"/>
          <w:szCs w:val="24"/>
        </w:rPr>
      </w:pPr>
    </w:p>
    <w:p w14:paraId="0B615834" w14:textId="77777777" w:rsidR="00B539CB" w:rsidRDefault="00B539CB" w:rsidP="00DA41D9">
      <w:pPr>
        <w:pStyle w:val="2"/>
        <w:shd w:val="clear" w:color="auto" w:fill="FFFFFF"/>
        <w:jc w:val="center"/>
        <w:rPr>
          <w:rFonts w:ascii="Times New Roman" w:hAnsi="Times New Roman"/>
          <w:b/>
          <w:color w:val="auto"/>
          <w:sz w:val="24"/>
          <w:szCs w:val="24"/>
        </w:rPr>
      </w:pPr>
    </w:p>
    <w:p w14:paraId="737B50BD" w14:textId="77777777" w:rsidR="00B539CB" w:rsidRDefault="00B539CB" w:rsidP="00DA41D9">
      <w:pPr>
        <w:pStyle w:val="2"/>
        <w:shd w:val="clear" w:color="auto" w:fill="FFFFFF"/>
        <w:jc w:val="center"/>
        <w:rPr>
          <w:rFonts w:ascii="Times New Roman" w:hAnsi="Times New Roman"/>
          <w:b/>
          <w:color w:val="auto"/>
          <w:sz w:val="24"/>
          <w:szCs w:val="24"/>
        </w:rPr>
      </w:pPr>
    </w:p>
    <w:p w14:paraId="7E3F0C7C" w14:textId="77777777" w:rsidR="00B539CB" w:rsidRDefault="00B539CB" w:rsidP="00DA41D9">
      <w:pPr>
        <w:pStyle w:val="2"/>
        <w:shd w:val="clear" w:color="auto" w:fill="FFFFFF"/>
        <w:jc w:val="center"/>
        <w:rPr>
          <w:rFonts w:ascii="Times New Roman" w:hAnsi="Times New Roman"/>
          <w:b/>
          <w:color w:val="auto"/>
          <w:sz w:val="24"/>
          <w:szCs w:val="24"/>
        </w:rPr>
      </w:pPr>
    </w:p>
    <w:p w14:paraId="43242BEE" w14:textId="77777777" w:rsidR="00B539CB" w:rsidRDefault="00B539CB" w:rsidP="00DA41D9">
      <w:pPr>
        <w:pStyle w:val="2"/>
        <w:shd w:val="clear" w:color="auto" w:fill="FFFFFF"/>
        <w:jc w:val="center"/>
        <w:rPr>
          <w:rFonts w:ascii="Times New Roman" w:hAnsi="Times New Roman"/>
          <w:b/>
          <w:color w:val="auto"/>
          <w:sz w:val="24"/>
          <w:szCs w:val="24"/>
        </w:rPr>
      </w:pPr>
    </w:p>
    <w:p w14:paraId="400D946B" w14:textId="53CEE496" w:rsidR="00A53F2D" w:rsidRPr="008D2A05" w:rsidRDefault="00A53F2D" w:rsidP="00DA41D9">
      <w:pPr>
        <w:pStyle w:val="2"/>
        <w:shd w:val="clear" w:color="auto" w:fill="FFFFFF"/>
        <w:jc w:val="center"/>
        <w:rPr>
          <w:rFonts w:ascii="Times New Roman" w:hAnsi="Times New Roman"/>
          <w:b/>
          <w:caps/>
          <w:color w:val="auto"/>
          <w:sz w:val="24"/>
          <w:szCs w:val="24"/>
        </w:rPr>
      </w:pPr>
      <w:r w:rsidRPr="008D2A05">
        <w:rPr>
          <w:rFonts w:ascii="Times New Roman" w:hAnsi="Times New Roman"/>
          <w:b/>
          <w:caps/>
          <w:color w:val="auto"/>
          <w:sz w:val="24"/>
          <w:szCs w:val="24"/>
        </w:rPr>
        <w:t>Силабус</w:t>
      </w:r>
    </w:p>
    <w:p w14:paraId="6403A62F" w14:textId="77777777" w:rsidR="00A53F2D" w:rsidRPr="00DA41D9" w:rsidRDefault="00A53F2D" w:rsidP="00DA41D9">
      <w:pPr>
        <w:shd w:val="clear" w:color="auto" w:fill="FFFFFF"/>
        <w:spacing w:line="240" w:lineRule="auto"/>
        <w:rPr>
          <w:rFonts w:ascii="Times New Roman" w:hAnsi="Times New Roman" w:cs="Times New Roman"/>
          <w:b/>
          <w:bCs/>
          <w:sz w:val="24"/>
          <w:szCs w:val="24"/>
        </w:rPr>
      </w:pPr>
      <w:r w:rsidRPr="00DA41D9">
        <w:rPr>
          <w:rFonts w:ascii="Times New Roman" w:hAnsi="Times New Roman" w:cs="Times New Roman"/>
          <w:b/>
          <w:bCs/>
          <w:sz w:val="24"/>
          <w:szCs w:val="24"/>
        </w:rPr>
        <w:t>Дисципліна з підготовки магістра:</w:t>
      </w:r>
    </w:p>
    <w:p w14:paraId="7B0B46B1" w14:textId="44864D73" w:rsidR="00A53F2D" w:rsidRPr="00DA41D9" w:rsidRDefault="00A53F2D" w:rsidP="00DA41D9">
      <w:pPr>
        <w:spacing w:line="240" w:lineRule="auto"/>
        <w:rPr>
          <w:rFonts w:ascii="Times New Roman" w:hAnsi="Times New Roman" w:cs="Times New Roman"/>
          <w:b/>
          <w:sz w:val="24"/>
          <w:szCs w:val="24"/>
          <w:u w:val="single"/>
        </w:rPr>
      </w:pPr>
      <w:r w:rsidRPr="00DA41D9">
        <w:rPr>
          <w:rFonts w:ascii="Times New Roman" w:hAnsi="Times New Roman" w:cs="Times New Roman"/>
          <w:b/>
          <w:sz w:val="24"/>
          <w:szCs w:val="24"/>
          <w:u w:val="single"/>
        </w:rPr>
        <w:t xml:space="preserve">   Системи якості у фармації</w:t>
      </w:r>
    </w:p>
    <w:p w14:paraId="7AA3EA89" w14:textId="77777777" w:rsidR="00A53F2D" w:rsidRPr="00DA41D9" w:rsidRDefault="00A53F2D" w:rsidP="00DA41D9">
      <w:pPr>
        <w:spacing w:line="240" w:lineRule="auto"/>
        <w:rPr>
          <w:rFonts w:ascii="Times New Roman" w:hAnsi="Times New Roman" w:cs="Times New Roman"/>
          <w:sz w:val="24"/>
          <w:szCs w:val="24"/>
        </w:rPr>
      </w:pPr>
    </w:p>
    <w:tbl>
      <w:tblPr>
        <w:tblW w:w="5000" w:type="pct"/>
        <w:tblCellMar>
          <w:top w:w="15" w:type="dxa"/>
          <w:left w:w="15" w:type="dxa"/>
          <w:bottom w:w="15" w:type="dxa"/>
          <w:right w:w="15" w:type="dxa"/>
        </w:tblCellMar>
        <w:tblLook w:val="04A0" w:firstRow="1" w:lastRow="0" w:firstColumn="1" w:lastColumn="0" w:noHBand="0" w:noVBand="1"/>
      </w:tblPr>
      <w:tblGrid>
        <w:gridCol w:w="4293"/>
        <w:gridCol w:w="5336"/>
      </w:tblGrid>
      <w:tr w:rsidR="00A53F2D" w:rsidRPr="00DA41D9" w14:paraId="0AA2D2E2" w14:textId="77777777" w:rsidTr="00F96F1A">
        <w:tc>
          <w:tcPr>
            <w:tcW w:w="222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D697BE2" w14:textId="77777777" w:rsidR="00A53F2D" w:rsidRPr="00DA41D9" w:rsidRDefault="00A53F2D" w:rsidP="00DA41D9">
            <w:pPr>
              <w:spacing w:line="240" w:lineRule="auto"/>
              <w:jc w:val="both"/>
              <w:rPr>
                <w:rFonts w:ascii="Times New Roman" w:hAnsi="Times New Roman" w:cs="Times New Roman"/>
                <w:b/>
                <w:sz w:val="24"/>
                <w:szCs w:val="24"/>
              </w:rPr>
            </w:pPr>
            <w:r w:rsidRPr="00DA41D9">
              <w:rPr>
                <w:rFonts w:ascii="Times New Roman" w:hAnsi="Times New Roman" w:cs="Times New Roman"/>
                <w:b/>
                <w:color w:val="000000"/>
                <w:sz w:val="24"/>
                <w:szCs w:val="24"/>
              </w:rPr>
              <w:t>Спеціальність</w:t>
            </w:r>
          </w:p>
        </w:tc>
        <w:tc>
          <w:tcPr>
            <w:tcW w:w="277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2C27F84" w14:textId="77777777" w:rsidR="00A53F2D" w:rsidRPr="00DA41D9" w:rsidRDefault="00A53F2D" w:rsidP="00DA41D9">
            <w:pPr>
              <w:spacing w:line="240" w:lineRule="auto"/>
              <w:jc w:val="both"/>
              <w:rPr>
                <w:rFonts w:ascii="Times New Roman" w:hAnsi="Times New Roman" w:cs="Times New Roman"/>
                <w:sz w:val="24"/>
                <w:szCs w:val="24"/>
              </w:rPr>
            </w:pPr>
            <w:r w:rsidRPr="00DA41D9">
              <w:rPr>
                <w:rFonts w:ascii="Times New Roman" w:hAnsi="Times New Roman" w:cs="Times New Roman"/>
                <w:color w:val="000000"/>
                <w:sz w:val="24"/>
                <w:szCs w:val="24"/>
              </w:rPr>
              <w:t>226 Фармація, промислова фармація </w:t>
            </w:r>
          </w:p>
        </w:tc>
      </w:tr>
      <w:tr w:rsidR="00A53F2D" w:rsidRPr="00DA41D9" w14:paraId="587591AF" w14:textId="77777777" w:rsidTr="00F96F1A">
        <w:trPr>
          <w:trHeight w:val="152"/>
        </w:trPr>
        <w:tc>
          <w:tcPr>
            <w:tcW w:w="222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380D91B" w14:textId="77777777" w:rsidR="00A53F2D" w:rsidRPr="00DA41D9" w:rsidRDefault="00A53F2D" w:rsidP="00DA41D9">
            <w:pPr>
              <w:spacing w:line="240" w:lineRule="auto"/>
              <w:jc w:val="both"/>
              <w:rPr>
                <w:rFonts w:ascii="Times New Roman" w:hAnsi="Times New Roman" w:cs="Times New Roman"/>
                <w:b/>
                <w:sz w:val="24"/>
                <w:szCs w:val="24"/>
              </w:rPr>
            </w:pPr>
            <w:r w:rsidRPr="00DA41D9">
              <w:rPr>
                <w:rFonts w:ascii="Times New Roman" w:hAnsi="Times New Roman" w:cs="Times New Roman"/>
                <w:b/>
                <w:color w:val="000000"/>
                <w:sz w:val="24"/>
                <w:szCs w:val="24"/>
              </w:rPr>
              <w:t xml:space="preserve">Спеціалізації </w:t>
            </w:r>
          </w:p>
        </w:tc>
        <w:tc>
          <w:tcPr>
            <w:tcW w:w="277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15B2B5" w14:textId="77777777" w:rsidR="00A53F2D" w:rsidRPr="00DA41D9" w:rsidRDefault="00A53F2D" w:rsidP="00DA41D9">
            <w:pPr>
              <w:spacing w:line="240" w:lineRule="auto"/>
              <w:jc w:val="both"/>
              <w:rPr>
                <w:rFonts w:ascii="Times New Roman" w:hAnsi="Times New Roman" w:cs="Times New Roman"/>
                <w:sz w:val="24"/>
                <w:szCs w:val="24"/>
              </w:rPr>
            </w:pPr>
            <w:r w:rsidRPr="00DA41D9">
              <w:rPr>
                <w:rFonts w:ascii="Times New Roman" w:hAnsi="Times New Roman" w:cs="Times New Roman"/>
                <w:color w:val="000000"/>
                <w:sz w:val="24"/>
                <w:szCs w:val="24"/>
              </w:rPr>
              <w:t>226.01 Фармація</w:t>
            </w:r>
          </w:p>
        </w:tc>
      </w:tr>
      <w:tr w:rsidR="00A53F2D" w:rsidRPr="00DA41D9" w14:paraId="5A514D1B" w14:textId="77777777" w:rsidTr="00F96F1A">
        <w:trPr>
          <w:trHeight w:val="141"/>
        </w:trPr>
        <w:tc>
          <w:tcPr>
            <w:tcW w:w="222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62CECD" w14:textId="77777777" w:rsidR="00A53F2D" w:rsidRPr="00DA41D9" w:rsidRDefault="00A53F2D" w:rsidP="00DA41D9">
            <w:pPr>
              <w:spacing w:line="240" w:lineRule="auto"/>
              <w:jc w:val="both"/>
              <w:rPr>
                <w:rFonts w:ascii="Times New Roman" w:hAnsi="Times New Roman" w:cs="Times New Roman"/>
                <w:b/>
                <w:color w:val="000000"/>
                <w:sz w:val="24"/>
                <w:szCs w:val="24"/>
              </w:rPr>
            </w:pPr>
            <w:r w:rsidRPr="00DA41D9">
              <w:rPr>
                <w:rFonts w:ascii="Times New Roman" w:hAnsi="Times New Roman" w:cs="Times New Roman"/>
                <w:b/>
                <w:color w:val="000000"/>
                <w:sz w:val="24"/>
                <w:szCs w:val="24"/>
              </w:rPr>
              <w:t>Освітня програма</w:t>
            </w:r>
          </w:p>
        </w:tc>
        <w:tc>
          <w:tcPr>
            <w:tcW w:w="277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A45B5A" w14:textId="77777777" w:rsidR="00A53F2D" w:rsidRPr="00DA41D9" w:rsidRDefault="00A53F2D" w:rsidP="00DA41D9">
            <w:pPr>
              <w:spacing w:line="240" w:lineRule="auto"/>
              <w:jc w:val="both"/>
              <w:rPr>
                <w:rFonts w:ascii="Times New Roman" w:hAnsi="Times New Roman" w:cs="Times New Roman"/>
                <w:color w:val="000000"/>
                <w:sz w:val="24"/>
                <w:szCs w:val="24"/>
              </w:rPr>
            </w:pPr>
            <w:r w:rsidRPr="00DA41D9">
              <w:rPr>
                <w:rFonts w:ascii="Times New Roman" w:hAnsi="Times New Roman" w:cs="Times New Roman"/>
                <w:color w:val="000000"/>
                <w:sz w:val="24"/>
                <w:szCs w:val="24"/>
              </w:rPr>
              <w:t>ОПП «Фармація» (2023)</w:t>
            </w:r>
          </w:p>
        </w:tc>
      </w:tr>
      <w:tr w:rsidR="00A53F2D" w:rsidRPr="00DA41D9" w14:paraId="19D41D40" w14:textId="77777777" w:rsidTr="00F96F1A">
        <w:trPr>
          <w:trHeight w:val="146"/>
        </w:trPr>
        <w:tc>
          <w:tcPr>
            <w:tcW w:w="222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C07F499" w14:textId="77777777" w:rsidR="00A53F2D" w:rsidRPr="00DA41D9" w:rsidRDefault="00A53F2D" w:rsidP="00DA41D9">
            <w:pPr>
              <w:spacing w:line="240" w:lineRule="auto"/>
              <w:jc w:val="both"/>
              <w:rPr>
                <w:rFonts w:ascii="Times New Roman" w:hAnsi="Times New Roman" w:cs="Times New Roman"/>
                <w:b/>
                <w:sz w:val="24"/>
                <w:szCs w:val="24"/>
              </w:rPr>
            </w:pPr>
            <w:r w:rsidRPr="00DA41D9">
              <w:rPr>
                <w:rFonts w:ascii="Times New Roman" w:hAnsi="Times New Roman" w:cs="Times New Roman"/>
                <w:b/>
                <w:color w:val="000000"/>
                <w:sz w:val="24"/>
                <w:szCs w:val="24"/>
              </w:rPr>
              <w:t>Рівень вищої освіти</w:t>
            </w:r>
          </w:p>
        </w:tc>
        <w:tc>
          <w:tcPr>
            <w:tcW w:w="277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3F9215" w14:textId="77777777" w:rsidR="00A53F2D" w:rsidRPr="00DA41D9" w:rsidRDefault="00A53F2D" w:rsidP="00DA41D9">
            <w:pPr>
              <w:spacing w:line="240" w:lineRule="auto"/>
              <w:jc w:val="both"/>
              <w:rPr>
                <w:rFonts w:ascii="Times New Roman" w:hAnsi="Times New Roman" w:cs="Times New Roman"/>
                <w:sz w:val="24"/>
                <w:szCs w:val="24"/>
              </w:rPr>
            </w:pPr>
            <w:r w:rsidRPr="00DA41D9">
              <w:rPr>
                <w:rFonts w:ascii="Times New Roman" w:hAnsi="Times New Roman" w:cs="Times New Roman"/>
                <w:color w:val="000000"/>
                <w:sz w:val="24"/>
                <w:szCs w:val="24"/>
              </w:rPr>
              <w:t>Другий (магістерський)</w:t>
            </w:r>
          </w:p>
        </w:tc>
      </w:tr>
      <w:tr w:rsidR="00A53F2D" w:rsidRPr="00DA41D9" w14:paraId="5351E08C" w14:textId="77777777" w:rsidTr="00F96F1A">
        <w:tc>
          <w:tcPr>
            <w:tcW w:w="222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972F01F" w14:textId="77777777" w:rsidR="00A53F2D" w:rsidRPr="00DA41D9" w:rsidRDefault="00A53F2D" w:rsidP="00DA41D9">
            <w:pPr>
              <w:spacing w:line="240" w:lineRule="auto"/>
              <w:jc w:val="both"/>
              <w:rPr>
                <w:rFonts w:ascii="Times New Roman" w:hAnsi="Times New Roman" w:cs="Times New Roman"/>
                <w:b/>
                <w:sz w:val="24"/>
                <w:szCs w:val="24"/>
              </w:rPr>
            </w:pPr>
            <w:r w:rsidRPr="00DA41D9">
              <w:rPr>
                <w:rFonts w:ascii="Times New Roman" w:hAnsi="Times New Roman" w:cs="Times New Roman"/>
                <w:b/>
                <w:color w:val="000000"/>
                <w:sz w:val="24"/>
                <w:szCs w:val="24"/>
              </w:rPr>
              <w:t>Навчальний рік</w:t>
            </w:r>
          </w:p>
        </w:tc>
        <w:tc>
          <w:tcPr>
            <w:tcW w:w="277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72C73A" w14:textId="77777777" w:rsidR="00A53F2D" w:rsidRPr="00DA41D9" w:rsidRDefault="00A53F2D" w:rsidP="00DA41D9">
            <w:pPr>
              <w:spacing w:line="240" w:lineRule="auto"/>
              <w:jc w:val="both"/>
              <w:rPr>
                <w:rFonts w:ascii="Times New Roman" w:hAnsi="Times New Roman" w:cs="Times New Roman"/>
                <w:sz w:val="24"/>
                <w:szCs w:val="24"/>
              </w:rPr>
            </w:pPr>
            <w:r w:rsidRPr="00DA41D9">
              <w:rPr>
                <w:rFonts w:ascii="Times New Roman" w:hAnsi="Times New Roman" w:cs="Times New Roman"/>
                <w:color w:val="000000"/>
                <w:sz w:val="24"/>
                <w:szCs w:val="24"/>
              </w:rPr>
              <w:t>2026-2027</w:t>
            </w:r>
          </w:p>
        </w:tc>
      </w:tr>
      <w:tr w:rsidR="00A53F2D" w:rsidRPr="00DA41D9" w14:paraId="7543EDF1" w14:textId="77777777" w:rsidTr="00F96F1A">
        <w:tc>
          <w:tcPr>
            <w:tcW w:w="222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204AF5" w14:textId="77777777" w:rsidR="00A53F2D" w:rsidRPr="00DA41D9" w:rsidRDefault="00A53F2D" w:rsidP="00DA41D9">
            <w:pPr>
              <w:spacing w:line="240" w:lineRule="auto"/>
              <w:jc w:val="both"/>
              <w:rPr>
                <w:rFonts w:ascii="Times New Roman" w:hAnsi="Times New Roman" w:cs="Times New Roman"/>
                <w:b/>
                <w:color w:val="000000"/>
                <w:sz w:val="24"/>
                <w:szCs w:val="24"/>
              </w:rPr>
            </w:pPr>
            <w:r w:rsidRPr="00DA41D9">
              <w:rPr>
                <w:rFonts w:ascii="Times New Roman" w:hAnsi="Times New Roman" w:cs="Times New Roman"/>
                <w:b/>
                <w:color w:val="000000"/>
                <w:sz w:val="24"/>
                <w:szCs w:val="24"/>
              </w:rPr>
              <w:t>Статус дисципліни</w:t>
            </w:r>
          </w:p>
        </w:tc>
        <w:tc>
          <w:tcPr>
            <w:tcW w:w="277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E84249" w14:textId="77777777" w:rsidR="00A53F2D" w:rsidRPr="00DA41D9" w:rsidRDefault="00A53F2D" w:rsidP="00DA41D9">
            <w:pPr>
              <w:spacing w:line="240" w:lineRule="auto"/>
              <w:jc w:val="both"/>
              <w:rPr>
                <w:rFonts w:ascii="Times New Roman" w:hAnsi="Times New Roman" w:cs="Times New Roman"/>
                <w:color w:val="000000"/>
                <w:sz w:val="24"/>
                <w:szCs w:val="24"/>
              </w:rPr>
            </w:pPr>
            <w:r w:rsidRPr="00DA41D9">
              <w:rPr>
                <w:rFonts w:ascii="Times New Roman" w:hAnsi="Times New Roman" w:cs="Times New Roman"/>
                <w:color w:val="000000"/>
                <w:sz w:val="24"/>
                <w:szCs w:val="24"/>
              </w:rPr>
              <w:t>основна</w:t>
            </w:r>
          </w:p>
        </w:tc>
      </w:tr>
      <w:tr w:rsidR="00A53F2D" w:rsidRPr="00DA41D9" w14:paraId="3CBD8596" w14:textId="77777777" w:rsidTr="00F96F1A">
        <w:tc>
          <w:tcPr>
            <w:tcW w:w="222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0C2778" w14:textId="77777777" w:rsidR="00A53F2D" w:rsidRPr="00DA41D9" w:rsidRDefault="00A53F2D" w:rsidP="00DA41D9">
            <w:pPr>
              <w:spacing w:line="240" w:lineRule="auto"/>
              <w:jc w:val="both"/>
              <w:rPr>
                <w:rFonts w:ascii="Times New Roman" w:hAnsi="Times New Roman" w:cs="Times New Roman"/>
                <w:b/>
                <w:color w:val="000000"/>
                <w:sz w:val="24"/>
                <w:szCs w:val="24"/>
              </w:rPr>
            </w:pPr>
            <w:r w:rsidRPr="00DA41D9">
              <w:rPr>
                <w:rFonts w:ascii="Times New Roman" w:hAnsi="Times New Roman" w:cs="Times New Roman"/>
                <w:b/>
                <w:sz w:val="24"/>
                <w:szCs w:val="24"/>
              </w:rPr>
              <w:t xml:space="preserve">Мова </w:t>
            </w:r>
            <w:r w:rsidRPr="00DA41D9">
              <w:rPr>
                <w:rFonts w:ascii="Times New Roman" w:hAnsi="Times New Roman" w:cs="Times New Roman"/>
                <w:b/>
                <w:spacing w:val="-2"/>
                <w:sz w:val="24"/>
                <w:szCs w:val="24"/>
              </w:rPr>
              <w:t>викладання</w:t>
            </w:r>
          </w:p>
        </w:tc>
        <w:tc>
          <w:tcPr>
            <w:tcW w:w="277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2F63E" w14:textId="77777777" w:rsidR="00A53F2D" w:rsidRPr="00DA41D9" w:rsidRDefault="00A53F2D" w:rsidP="00DA41D9">
            <w:pPr>
              <w:spacing w:line="240" w:lineRule="auto"/>
              <w:jc w:val="both"/>
              <w:rPr>
                <w:rFonts w:ascii="Times New Roman" w:hAnsi="Times New Roman" w:cs="Times New Roman"/>
                <w:color w:val="000000"/>
                <w:sz w:val="24"/>
                <w:szCs w:val="24"/>
              </w:rPr>
            </w:pPr>
            <w:r w:rsidRPr="00DA41D9">
              <w:rPr>
                <w:rFonts w:ascii="Times New Roman" w:hAnsi="Times New Roman" w:cs="Times New Roman"/>
                <w:sz w:val="24"/>
                <w:szCs w:val="24"/>
              </w:rPr>
              <w:t>українська,</w:t>
            </w:r>
            <w:r w:rsidRPr="00DA41D9">
              <w:rPr>
                <w:rFonts w:ascii="Times New Roman" w:hAnsi="Times New Roman" w:cs="Times New Roman"/>
                <w:spacing w:val="-2"/>
                <w:sz w:val="24"/>
                <w:szCs w:val="24"/>
              </w:rPr>
              <w:t xml:space="preserve"> англійська</w:t>
            </w:r>
          </w:p>
        </w:tc>
      </w:tr>
      <w:tr w:rsidR="00A53F2D" w:rsidRPr="00DA41D9" w14:paraId="7031E822" w14:textId="77777777" w:rsidTr="00F96F1A">
        <w:tc>
          <w:tcPr>
            <w:tcW w:w="222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BA95E5" w14:textId="77777777" w:rsidR="00A53F2D" w:rsidRPr="00DA41D9" w:rsidRDefault="00A53F2D" w:rsidP="00DA41D9">
            <w:pPr>
              <w:spacing w:line="240" w:lineRule="auto"/>
              <w:jc w:val="both"/>
              <w:rPr>
                <w:rFonts w:ascii="Times New Roman" w:hAnsi="Times New Roman" w:cs="Times New Roman"/>
                <w:b/>
                <w:sz w:val="24"/>
                <w:szCs w:val="24"/>
              </w:rPr>
            </w:pPr>
            <w:r w:rsidRPr="00DA41D9">
              <w:rPr>
                <w:rFonts w:ascii="Times New Roman" w:hAnsi="Times New Roman" w:cs="Times New Roman"/>
                <w:b/>
                <w:sz w:val="24"/>
                <w:szCs w:val="24"/>
              </w:rPr>
              <w:t>Загальне</w:t>
            </w:r>
            <w:r w:rsidRPr="00DA41D9">
              <w:rPr>
                <w:rFonts w:ascii="Times New Roman" w:hAnsi="Times New Roman" w:cs="Times New Roman"/>
                <w:b/>
                <w:spacing w:val="-1"/>
                <w:sz w:val="24"/>
                <w:szCs w:val="24"/>
              </w:rPr>
              <w:t xml:space="preserve"> </w:t>
            </w:r>
            <w:r w:rsidRPr="00DA41D9">
              <w:rPr>
                <w:rFonts w:ascii="Times New Roman" w:hAnsi="Times New Roman" w:cs="Times New Roman"/>
                <w:b/>
                <w:spacing w:val="-2"/>
                <w:sz w:val="24"/>
                <w:szCs w:val="24"/>
              </w:rPr>
              <w:t>навантаження</w:t>
            </w:r>
          </w:p>
        </w:tc>
        <w:tc>
          <w:tcPr>
            <w:tcW w:w="277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155A32" w14:textId="05752347" w:rsidR="00A53F2D" w:rsidRPr="00DA41D9" w:rsidRDefault="00A53F2D" w:rsidP="00DA41D9">
            <w:pPr>
              <w:spacing w:line="240" w:lineRule="auto"/>
              <w:jc w:val="both"/>
              <w:rPr>
                <w:rFonts w:ascii="Times New Roman" w:hAnsi="Times New Roman" w:cs="Times New Roman"/>
                <w:sz w:val="24"/>
                <w:szCs w:val="24"/>
              </w:rPr>
            </w:pPr>
            <w:r w:rsidRPr="00DA41D9">
              <w:rPr>
                <w:rFonts w:ascii="Times New Roman" w:hAnsi="Times New Roman" w:cs="Times New Roman"/>
                <w:sz w:val="24"/>
                <w:szCs w:val="24"/>
              </w:rPr>
              <w:t>3,0 кредитів</w:t>
            </w:r>
            <w:r w:rsidRPr="00DA41D9">
              <w:rPr>
                <w:rFonts w:ascii="Times New Roman" w:hAnsi="Times New Roman" w:cs="Times New Roman"/>
                <w:spacing w:val="-2"/>
                <w:sz w:val="24"/>
                <w:szCs w:val="24"/>
              </w:rPr>
              <w:t xml:space="preserve"> </w:t>
            </w:r>
            <w:r w:rsidRPr="00DA41D9">
              <w:rPr>
                <w:rFonts w:ascii="Times New Roman" w:hAnsi="Times New Roman" w:cs="Times New Roman"/>
                <w:spacing w:val="-4"/>
                <w:sz w:val="24"/>
                <w:szCs w:val="24"/>
              </w:rPr>
              <w:t>ЄКТС</w:t>
            </w:r>
          </w:p>
        </w:tc>
      </w:tr>
      <w:tr w:rsidR="00A53F2D" w:rsidRPr="00DA41D9" w14:paraId="5C657182" w14:textId="77777777" w:rsidTr="00F96F1A">
        <w:tc>
          <w:tcPr>
            <w:tcW w:w="222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A3547E" w14:textId="77777777" w:rsidR="00A53F2D" w:rsidRPr="00DA41D9" w:rsidRDefault="00A53F2D" w:rsidP="00DA41D9">
            <w:pPr>
              <w:spacing w:line="240" w:lineRule="auto"/>
              <w:jc w:val="both"/>
              <w:rPr>
                <w:rFonts w:ascii="Times New Roman" w:hAnsi="Times New Roman" w:cs="Times New Roman"/>
                <w:b/>
                <w:sz w:val="24"/>
                <w:szCs w:val="24"/>
              </w:rPr>
            </w:pPr>
            <w:r w:rsidRPr="00DA41D9">
              <w:rPr>
                <w:rFonts w:ascii="Times New Roman" w:hAnsi="Times New Roman" w:cs="Times New Roman"/>
                <w:b/>
                <w:sz w:val="24"/>
                <w:szCs w:val="24"/>
              </w:rPr>
              <w:t>Курс</w:t>
            </w:r>
            <w:r w:rsidRPr="00DA41D9">
              <w:rPr>
                <w:rFonts w:ascii="Times New Roman" w:hAnsi="Times New Roman" w:cs="Times New Roman"/>
                <w:b/>
                <w:spacing w:val="-3"/>
                <w:sz w:val="24"/>
                <w:szCs w:val="24"/>
              </w:rPr>
              <w:t xml:space="preserve"> </w:t>
            </w:r>
            <w:r w:rsidRPr="00DA41D9">
              <w:rPr>
                <w:rFonts w:ascii="Times New Roman" w:hAnsi="Times New Roman" w:cs="Times New Roman"/>
                <w:b/>
                <w:sz w:val="24"/>
                <w:szCs w:val="24"/>
              </w:rPr>
              <w:t>/</w:t>
            </w:r>
            <w:r w:rsidRPr="00DA41D9">
              <w:rPr>
                <w:rFonts w:ascii="Times New Roman" w:hAnsi="Times New Roman" w:cs="Times New Roman"/>
                <w:b/>
                <w:spacing w:val="-1"/>
                <w:sz w:val="24"/>
                <w:szCs w:val="24"/>
              </w:rPr>
              <w:t xml:space="preserve"> </w:t>
            </w:r>
            <w:r w:rsidRPr="00DA41D9">
              <w:rPr>
                <w:rFonts w:ascii="Times New Roman" w:hAnsi="Times New Roman" w:cs="Times New Roman"/>
                <w:b/>
                <w:spacing w:val="-2"/>
                <w:sz w:val="24"/>
                <w:szCs w:val="24"/>
              </w:rPr>
              <w:t>семестр</w:t>
            </w:r>
          </w:p>
        </w:tc>
        <w:tc>
          <w:tcPr>
            <w:tcW w:w="277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ED2E3B" w14:textId="5B7E4BD2" w:rsidR="00A53F2D" w:rsidRPr="00DA41D9" w:rsidRDefault="00A53F2D" w:rsidP="00DA41D9">
            <w:pPr>
              <w:spacing w:line="240" w:lineRule="auto"/>
              <w:jc w:val="both"/>
              <w:rPr>
                <w:rFonts w:ascii="Times New Roman" w:hAnsi="Times New Roman" w:cs="Times New Roman"/>
                <w:sz w:val="24"/>
                <w:szCs w:val="24"/>
              </w:rPr>
            </w:pPr>
            <w:r w:rsidRPr="00DA41D9">
              <w:rPr>
                <w:rFonts w:ascii="Times New Roman" w:hAnsi="Times New Roman" w:cs="Times New Roman"/>
                <w:sz w:val="24"/>
                <w:szCs w:val="24"/>
              </w:rPr>
              <w:t xml:space="preserve"> </w:t>
            </w:r>
            <w:r w:rsidRPr="00DA41D9">
              <w:rPr>
                <w:rFonts w:ascii="Times New Roman" w:hAnsi="Times New Roman" w:cs="Times New Roman"/>
                <w:sz w:val="24"/>
                <w:szCs w:val="24"/>
                <w:lang w:val="en-US"/>
              </w:rPr>
              <w:t>V</w:t>
            </w:r>
            <w:r w:rsidRPr="00DA41D9">
              <w:rPr>
                <w:rFonts w:ascii="Times New Roman" w:hAnsi="Times New Roman" w:cs="Times New Roman"/>
                <w:sz w:val="24"/>
                <w:szCs w:val="24"/>
              </w:rPr>
              <w:t xml:space="preserve"> / 9 (денна </w:t>
            </w:r>
            <w:proofErr w:type="spellStart"/>
            <w:r w:rsidRPr="00DA41D9">
              <w:rPr>
                <w:rFonts w:ascii="Times New Roman" w:hAnsi="Times New Roman" w:cs="Times New Roman"/>
                <w:sz w:val="24"/>
                <w:szCs w:val="24"/>
              </w:rPr>
              <w:t>ф.н</w:t>
            </w:r>
            <w:proofErr w:type="spellEnd"/>
            <w:r w:rsidRPr="00DA41D9">
              <w:rPr>
                <w:rFonts w:ascii="Times New Roman" w:hAnsi="Times New Roman" w:cs="Times New Roman"/>
                <w:sz w:val="24"/>
                <w:szCs w:val="24"/>
              </w:rPr>
              <w:t>.)</w:t>
            </w:r>
          </w:p>
          <w:p w14:paraId="171359B7" w14:textId="71641E20" w:rsidR="00A53F2D" w:rsidRPr="00DA41D9" w:rsidRDefault="00A53F2D" w:rsidP="00DA41D9">
            <w:pPr>
              <w:spacing w:line="240" w:lineRule="auto"/>
              <w:jc w:val="both"/>
              <w:rPr>
                <w:rFonts w:ascii="Times New Roman" w:hAnsi="Times New Roman" w:cs="Times New Roman"/>
                <w:sz w:val="24"/>
                <w:szCs w:val="24"/>
              </w:rPr>
            </w:pPr>
            <w:r w:rsidRPr="00DA41D9">
              <w:rPr>
                <w:rFonts w:ascii="Times New Roman" w:hAnsi="Times New Roman" w:cs="Times New Roman"/>
                <w:sz w:val="24"/>
                <w:szCs w:val="24"/>
                <w:lang w:val="en-US"/>
              </w:rPr>
              <w:t>IV</w:t>
            </w:r>
            <w:r w:rsidRPr="00DA41D9">
              <w:rPr>
                <w:rFonts w:ascii="Times New Roman" w:hAnsi="Times New Roman" w:cs="Times New Roman"/>
                <w:sz w:val="24"/>
                <w:szCs w:val="24"/>
              </w:rPr>
              <w:t xml:space="preserve"> / 9 (заочна </w:t>
            </w:r>
            <w:proofErr w:type="spellStart"/>
            <w:r w:rsidRPr="00DA41D9">
              <w:rPr>
                <w:rFonts w:ascii="Times New Roman" w:hAnsi="Times New Roman" w:cs="Times New Roman"/>
                <w:sz w:val="24"/>
                <w:szCs w:val="24"/>
              </w:rPr>
              <w:t>ф.н</w:t>
            </w:r>
            <w:proofErr w:type="spellEnd"/>
            <w:r w:rsidRPr="00DA41D9">
              <w:rPr>
                <w:rFonts w:ascii="Times New Roman" w:hAnsi="Times New Roman" w:cs="Times New Roman"/>
                <w:sz w:val="24"/>
                <w:szCs w:val="24"/>
              </w:rPr>
              <w:t>.)</w:t>
            </w:r>
          </w:p>
        </w:tc>
      </w:tr>
      <w:tr w:rsidR="00A53F2D" w:rsidRPr="00DA41D9" w14:paraId="31C0830F" w14:textId="77777777" w:rsidTr="00F96F1A">
        <w:tc>
          <w:tcPr>
            <w:tcW w:w="222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072A0" w14:textId="77777777" w:rsidR="00A53F2D" w:rsidRPr="00DA41D9" w:rsidRDefault="00A53F2D" w:rsidP="00DA41D9">
            <w:pPr>
              <w:spacing w:line="240" w:lineRule="auto"/>
              <w:jc w:val="both"/>
              <w:rPr>
                <w:rFonts w:ascii="Times New Roman" w:hAnsi="Times New Roman" w:cs="Times New Roman"/>
                <w:b/>
                <w:sz w:val="24"/>
                <w:szCs w:val="24"/>
              </w:rPr>
            </w:pPr>
            <w:r w:rsidRPr="00DA41D9">
              <w:rPr>
                <w:rFonts w:ascii="Times New Roman" w:hAnsi="Times New Roman" w:cs="Times New Roman"/>
                <w:b/>
                <w:sz w:val="24"/>
                <w:szCs w:val="24"/>
              </w:rPr>
              <w:t>Укладач</w:t>
            </w:r>
          </w:p>
        </w:tc>
        <w:tc>
          <w:tcPr>
            <w:tcW w:w="277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FA3B45" w14:textId="77777777" w:rsidR="00A53F2D" w:rsidRPr="00DA41D9" w:rsidRDefault="00A53F2D" w:rsidP="00DA41D9">
            <w:pPr>
              <w:spacing w:line="240" w:lineRule="auto"/>
              <w:jc w:val="both"/>
              <w:rPr>
                <w:rFonts w:ascii="Times New Roman" w:hAnsi="Times New Roman" w:cs="Times New Roman"/>
                <w:sz w:val="24"/>
                <w:szCs w:val="24"/>
              </w:rPr>
            </w:pPr>
            <w:proofErr w:type="spellStart"/>
            <w:r w:rsidRPr="00DA41D9">
              <w:rPr>
                <w:rFonts w:ascii="Times New Roman" w:hAnsi="Times New Roman" w:cs="Times New Roman"/>
                <w:sz w:val="24"/>
                <w:szCs w:val="24"/>
              </w:rPr>
              <w:t>Благун</w:t>
            </w:r>
            <w:proofErr w:type="spellEnd"/>
            <w:r w:rsidRPr="00DA41D9">
              <w:rPr>
                <w:rFonts w:ascii="Times New Roman" w:hAnsi="Times New Roman" w:cs="Times New Roman"/>
                <w:sz w:val="24"/>
                <w:szCs w:val="24"/>
              </w:rPr>
              <w:t xml:space="preserve"> О.Д., ст. викладач ЗВО, </w:t>
            </w:r>
          </w:p>
        </w:tc>
      </w:tr>
      <w:tr w:rsidR="00A53F2D" w:rsidRPr="00DA41D9" w14:paraId="78094E0A" w14:textId="77777777" w:rsidTr="00F96F1A">
        <w:tc>
          <w:tcPr>
            <w:tcW w:w="222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170AABE" w14:textId="77777777" w:rsidR="00A53F2D" w:rsidRPr="00DA41D9" w:rsidRDefault="00A53F2D" w:rsidP="00DA41D9">
            <w:pPr>
              <w:spacing w:line="240" w:lineRule="auto"/>
              <w:jc w:val="both"/>
              <w:rPr>
                <w:rFonts w:ascii="Times New Roman" w:hAnsi="Times New Roman" w:cs="Times New Roman"/>
                <w:b/>
                <w:sz w:val="24"/>
                <w:szCs w:val="24"/>
              </w:rPr>
            </w:pPr>
            <w:r w:rsidRPr="00DA41D9">
              <w:rPr>
                <w:rFonts w:ascii="Times New Roman" w:hAnsi="Times New Roman" w:cs="Times New Roman"/>
                <w:b/>
                <w:color w:val="000000"/>
                <w:sz w:val="24"/>
                <w:szCs w:val="24"/>
              </w:rPr>
              <w:t>Викладач</w:t>
            </w:r>
          </w:p>
        </w:tc>
        <w:tc>
          <w:tcPr>
            <w:tcW w:w="277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532221" w14:textId="77777777" w:rsidR="00A53F2D" w:rsidRPr="00DA41D9" w:rsidRDefault="00A53F2D" w:rsidP="00DA41D9">
            <w:pPr>
              <w:spacing w:line="240" w:lineRule="auto"/>
              <w:jc w:val="both"/>
              <w:rPr>
                <w:rFonts w:ascii="Times New Roman" w:hAnsi="Times New Roman" w:cs="Times New Roman"/>
                <w:sz w:val="24"/>
                <w:szCs w:val="24"/>
              </w:rPr>
            </w:pPr>
            <w:r w:rsidRPr="00DA41D9">
              <w:rPr>
                <w:rFonts w:ascii="Times New Roman" w:hAnsi="Times New Roman" w:cs="Times New Roman"/>
                <w:sz w:val="24"/>
                <w:szCs w:val="24"/>
              </w:rPr>
              <w:t xml:space="preserve">Когут О.П.,  доцент ЗВО, </w:t>
            </w:r>
            <w:proofErr w:type="spellStart"/>
            <w:r w:rsidRPr="00DA41D9">
              <w:rPr>
                <w:rFonts w:ascii="Times New Roman" w:hAnsi="Times New Roman" w:cs="Times New Roman"/>
                <w:sz w:val="24"/>
                <w:szCs w:val="24"/>
              </w:rPr>
              <w:t>к.ф</w:t>
            </w:r>
            <w:proofErr w:type="spellEnd"/>
            <w:r w:rsidRPr="00DA41D9">
              <w:rPr>
                <w:rFonts w:ascii="Times New Roman" w:hAnsi="Times New Roman" w:cs="Times New Roman"/>
                <w:sz w:val="24"/>
                <w:szCs w:val="24"/>
              </w:rPr>
              <w:t xml:space="preserve">. н.,  </w:t>
            </w:r>
          </w:p>
          <w:p w14:paraId="0250FD12" w14:textId="77777777" w:rsidR="00A53F2D" w:rsidRPr="00DA41D9" w:rsidRDefault="00A53F2D" w:rsidP="00DA41D9">
            <w:pPr>
              <w:spacing w:line="240" w:lineRule="auto"/>
              <w:jc w:val="both"/>
              <w:rPr>
                <w:rFonts w:ascii="Times New Roman" w:hAnsi="Times New Roman" w:cs="Times New Roman"/>
                <w:sz w:val="24"/>
                <w:szCs w:val="24"/>
              </w:rPr>
            </w:pPr>
            <w:proofErr w:type="spellStart"/>
            <w:r w:rsidRPr="00DA41D9">
              <w:rPr>
                <w:rFonts w:ascii="Times New Roman" w:hAnsi="Times New Roman" w:cs="Times New Roman"/>
                <w:sz w:val="24"/>
                <w:szCs w:val="24"/>
              </w:rPr>
              <w:t>Благун</w:t>
            </w:r>
            <w:proofErr w:type="spellEnd"/>
            <w:r w:rsidRPr="00DA41D9">
              <w:rPr>
                <w:rFonts w:ascii="Times New Roman" w:hAnsi="Times New Roman" w:cs="Times New Roman"/>
                <w:sz w:val="24"/>
                <w:szCs w:val="24"/>
              </w:rPr>
              <w:t xml:space="preserve"> О.Д., ст. викладач ЗВО</w:t>
            </w:r>
          </w:p>
        </w:tc>
      </w:tr>
      <w:tr w:rsidR="00A53F2D" w:rsidRPr="00DA41D9" w14:paraId="097E799B" w14:textId="77777777" w:rsidTr="00F96F1A">
        <w:tc>
          <w:tcPr>
            <w:tcW w:w="222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803BFD0" w14:textId="77777777" w:rsidR="00A53F2D" w:rsidRPr="00DA41D9" w:rsidRDefault="00A53F2D" w:rsidP="00DA41D9">
            <w:pPr>
              <w:widowControl w:val="0"/>
              <w:autoSpaceDE w:val="0"/>
              <w:autoSpaceDN w:val="0"/>
              <w:spacing w:line="240" w:lineRule="auto"/>
              <w:rPr>
                <w:rFonts w:ascii="Times New Roman" w:hAnsi="Times New Roman" w:cs="Times New Roman"/>
                <w:b/>
                <w:spacing w:val="-2"/>
                <w:sz w:val="24"/>
                <w:szCs w:val="24"/>
              </w:rPr>
            </w:pPr>
            <w:r w:rsidRPr="00DA41D9">
              <w:rPr>
                <w:rFonts w:ascii="Times New Roman" w:hAnsi="Times New Roman" w:cs="Times New Roman"/>
                <w:b/>
                <w:sz w:val="24"/>
                <w:szCs w:val="24"/>
              </w:rPr>
              <w:t>Місце</w:t>
            </w:r>
            <w:r w:rsidRPr="00DA41D9">
              <w:rPr>
                <w:rFonts w:ascii="Times New Roman" w:hAnsi="Times New Roman" w:cs="Times New Roman"/>
                <w:b/>
                <w:spacing w:val="-3"/>
                <w:sz w:val="24"/>
                <w:szCs w:val="24"/>
              </w:rPr>
              <w:t xml:space="preserve"> </w:t>
            </w:r>
            <w:r w:rsidRPr="00DA41D9">
              <w:rPr>
                <w:rFonts w:ascii="Times New Roman" w:hAnsi="Times New Roman" w:cs="Times New Roman"/>
                <w:b/>
                <w:sz w:val="24"/>
                <w:szCs w:val="24"/>
              </w:rPr>
              <w:t>проведення,</w:t>
            </w:r>
            <w:r w:rsidRPr="00DA41D9">
              <w:rPr>
                <w:rFonts w:ascii="Times New Roman" w:hAnsi="Times New Roman" w:cs="Times New Roman"/>
                <w:b/>
                <w:spacing w:val="-3"/>
                <w:sz w:val="24"/>
                <w:szCs w:val="24"/>
              </w:rPr>
              <w:t xml:space="preserve"> </w:t>
            </w:r>
            <w:r w:rsidRPr="00DA41D9">
              <w:rPr>
                <w:rFonts w:ascii="Times New Roman" w:hAnsi="Times New Roman" w:cs="Times New Roman"/>
                <w:b/>
                <w:spacing w:val="-2"/>
                <w:sz w:val="24"/>
                <w:szCs w:val="24"/>
              </w:rPr>
              <w:t>контакти</w:t>
            </w:r>
          </w:p>
          <w:p w14:paraId="62E24170" w14:textId="77777777" w:rsidR="00A53F2D" w:rsidRPr="00DA41D9" w:rsidRDefault="00A53F2D" w:rsidP="00DA41D9">
            <w:pPr>
              <w:spacing w:line="240" w:lineRule="auto"/>
              <w:jc w:val="both"/>
              <w:rPr>
                <w:rFonts w:ascii="Times New Roman" w:hAnsi="Times New Roman" w:cs="Times New Roman"/>
                <w:b/>
                <w:sz w:val="24"/>
                <w:szCs w:val="24"/>
              </w:rPr>
            </w:pPr>
          </w:p>
        </w:tc>
        <w:tc>
          <w:tcPr>
            <w:tcW w:w="277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F54C57" w14:textId="77777777" w:rsidR="00A53F2D" w:rsidRPr="00DA41D9" w:rsidRDefault="00EC5D9B" w:rsidP="00DA41D9">
            <w:pPr>
              <w:spacing w:line="240" w:lineRule="auto"/>
              <w:jc w:val="both"/>
              <w:rPr>
                <w:rFonts w:ascii="Times New Roman" w:hAnsi="Times New Roman" w:cs="Times New Roman"/>
                <w:sz w:val="24"/>
                <w:szCs w:val="24"/>
              </w:rPr>
            </w:pPr>
            <w:hyperlink r:id="rId9" w:history="1">
              <w:r w:rsidR="00A53F2D" w:rsidRPr="00DA41D9">
                <w:rPr>
                  <w:rStyle w:val="a5"/>
                  <w:rFonts w:ascii="Times New Roman" w:hAnsi="Times New Roman"/>
                  <w:i/>
                  <w:iCs/>
                  <w:sz w:val="24"/>
                  <w:szCs w:val="24"/>
                </w:rPr>
                <w:t>pharmacy@vnmu.edu.ua</w:t>
              </w:r>
            </w:hyperlink>
            <w:r w:rsidR="00A53F2D" w:rsidRPr="00DA41D9">
              <w:rPr>
                <w:rFonts w:ascii="Times New Roman" w:hAnsi="Times New Roman" w:cs="Times New Roman"/>
                <w:i/>
                <w:iCs/>
                <w:color w:val="000000"/>
                <w:sz w:val="24"/>
                <w:szCs w:val="24"/>
              </w:rPr>
              <w:t>, </w:t>
            </w:r>
            <w:proofErr w:type="spellStart"/>
            <w:r w:rsidR="00A53F2D" w:rsidRPr="00DA41D9">
              <w:rPr>
                <w:rFonts w:ascii="Times New Roman" w:hAnsi="Times New Roman" w:cs="Times New Roman"/>
                <w:i/>
                <w:iCs/>
                <w:color w:val="000000"/>
                <w:sz w:val="24"/>
                <w:szCs w:val="24"/>
              </w:rPr>
              <w:t>м.Вінниця</w:t>
            </w:r>
            <w:proofErr w:type="spellEnd"/>
            <w:r w:rsidR="00A53F2D" w:rsidRPr="00DA41D9">
              <w:rPr>
                <w:rFonts w:ascii="Times New Roman" w:hAnsi="Times New Roman" w:cs="Times New Roman"/>
                <w:i/>
                <w:iCs/>
                <w:color w:val="000000"/>
                <w:sz w:val="24"/>
                <w:szCs w:val="24"/>
              </w:rPr>
              <w:t>, вул. Пирогова 56, телефон 55 – 39 - 52 </w:t>
            </w:r>
          </w:p>
        </w:tc>
      </w:tr>
    </w:tbl>
    <w:p w14:paraId="2E0E32D5" w14:textId="77777777" w:rsidR="006B588D" w:rsidRPr="00DA41D9" w:rsidRDefault="006B588D" w:rsidP="00DA41D9">
      <w:pPr>
        <w:spacing w:after="0" w:line="240" w:lineRule="auto"/>
        <w:rPr>
          <w:rFonts w:ascii="Times New Roman" w:hAnsi="Times New Roman" w:cs="Times New Roman"/>
          <w:sz w:val="24"/>
          <w:szCs w:val="24"/>
        </w:rPr>
      </w:pPr>
    </w:p>
    <w:p w14:paraId="0E428D0F" w14:textId="77777777" w:rsidR="00DA41D9" w:rsidRDefault="00DA41D9" w:rsidP="00DA41D9">
      <w:pPr>
        <w:pStyle w:val="a4"/>
        <w:spacing w:line="240" w:lineRule="auto"/>
        <w:ind w:left="0"/>
        <w:jc w:val="both"/>
        <w:rPr>
          <w:rFonts w:ascii="Times New Roman" w:hAnsi="Times New Roman" w:cs="Times New Roman"/>
          <w:b/>
          <w:sz w:val="24"/>
          <w:szCs w:val="24"/>
        </w:rPr>
      </w:pPr>
      <w:bookmarkStart w:id="0" w:name="_Hlk62051911"/>
    </w:p>
    <w:p w14:paraId="2DD2E10F" w14:textId="77777777" w:rsidR="00DA41D9" w:rsidRDefault="00DA41D9" w:rsidP="00DA41D9">
      <w:pPr>
        <w:pStyle w:val="a4"/>
        <w:spacing w:line="240" w:lineRule="auto"/>
        <w:ind w:left="0"/>
        <w:jc w:val="both"/>
        <w:rPr>
          <w:rFonts w:ascii="Times New Roman" w:hAnsi="Times New Roman" w:cs="Times New Roman"/>
          <w:b/>
          <w:sz w:val="24"/>
          <w:szCs w:val="24"/>
        </w:rPr>
      </w:pPr>
    </w:p>
    <w:p w14:paraId="32567BF8" w14:textId="77777777" w:rsidR="00DA41D9" w:rsidRDefault="00DA41D9" w:rsidP="00DA41D9">
      <w:pPr>
        <w:pStyle w:val="a4"/>
        <w:spacing w:line="240" w:lineRule="auto"/>
        <w:ind w:left="0"/>
        <w:jc w:val="both"/>
        <w:rPr>
          <w:rFonts w:ascii="Times New Roman" w:hAnsi="Times New Roman" w:cs="Times New Roman"/>
          <w:b/>
          <w:sz w:val="24"/>
          <w:szCs w:val="24"/>
        </w:rPr>
      </w:pPr>
    </w:p>
    <w:p w14:paraId="08CBD74E" w14:textId="77777777" w:rsidR="00DA41D9" w:rsidRDefault="00DA41D9" w:rsidP="00DA41D9">
      <w:pPr>
        <w:pStyle w:val="a4"/>
        <w:spacing w:line="240" w:lineRule="auto"/>
        <w:ind w:left="0"/>
        <w:jc w:val="both"/>
        <w:rPr>
          <w:rFonts w:ascii="Times New Roman" w:hAnsi="Times New Roman" w:cs="Times New Roman"/>
          <w:b/>
          <w:sz w:val="24"/>
          <w:szCs w:val="24"/>
        </w:rPr>
      </w:pPr>
    </w:p>
    <w:p w14:paraId="63A2BF27" w14:textId="77777777" w:rsidR="00DA41D9" w:rsidRDefault="00DA41D9" w:rsidP="00DA41D9">
      <w:pPr>
        <w:pStyle w:val="a4"/>
        <w:spacing w:line="240" w:lineRule="auto"/>
        <w:ind w:left="0"/>
        <w:jc w:val="both"/>
        <w:rPr>
          <w:rFonts w:ascii="Times New Roman" w:hAnsi="Times New Roman" w:cs="Times New Roman"/>
          <w:b/>
          <w:sz w:val="24"/>
          <w:szCs w:val="24"/>
        </w:rPr>
      </w:pPr>
    </w:p>
    <w:p w14:paraId="2C9DD35E" w14:textId="77777777" w:rsidR="00B539CB" w:rsidRDefault="00B539CB" w:rsidP="00DA41D9">
      <w:pPr>
        <w:pStyle w:val="a4"/>
        <w:spacing w:line="240" w:lineRule="auto"/>
        <w:ind w:left="0"/>
        <w:jc w:val="both"/>
        <w:rPr>
          <w:rFonts w:ascii="Times New Roman" w:hAnsi="Times New Roman" w:cs="Times New Roman"/>
          <w:b/>
          <w:sz w:val="24"/>
          <w:szCs w:val="24"/>
        </w:rPr>
      </w:pPr>
    </w:p>
    <w:p w14:paraId="685BD0CD" w14:textId="77777777" w:rsidR="00B539CB" w:rsidRDefault="00B539CB" w:rsidP="00DA41D9">
      <w:pPr>
        <w:pStyle w:val="a4"/>
        <w:spacing w:line="240" w:lineRule="auto"/>
        <w:ind w:left="0"/>
        <w:jc w:val="both"/>
        <w:rPr>
          <w:rFonts w:ascii="Times New Roman" w:hAnsi="Times New Roman" w:cs="Times New Roman"/>
          <w:b/>
          <w:sz w:val="24"/>
          <w:szCs w:val="24"/>
        </w:rPr>
      </w:pPr>
    </w:p>
    <w:p w14:paraId="5F2D0FF5" w14:textId="54B4500E" w:rsidR="00243D17" w:rsidRDefault="00243D17">
      <w:pPr>
        <w:rPr>
          <w:rFonts w:ascii="Times New Roman" w:hAnsi="Times New Roman" w:cs="Times New Roman"/>
          <w:b/>
          <w:sz w:val="24"/>
          <w:szCs w:val="24"/>
        </w:rPr>
      </w:pPr>
      <w:r>
        <w:rPr>
          <w:rFonts w:ascii="Times New Roman" w:hAnsi="Times New Roman" w:cs="Times New Roman"/>
          <w:b/>
          <w:sz w:val="24"/>
          <w:szCs w:val="24"/>
        </w:rPr>
        <w:br w:type="page"/>
      </w:r>
    </w:p>
    <w:p w14:paraId="5B048C22" w14:textId="25664335" w:rsidR="00A53F2D" w:rsidRPr="008D2A05" w:rsidRDefault="00A53F2D" w:rsidP="008D2A05">
      <w:pPr>
        <w:pStyle w:val="a4"/>
        <w:spacing w:after="0" w:line="240" w:lineRule="auto"/>
        <w:ind w:left="0"/>
        <w:jc w:val="both"/>
        <w:rPr>
          <w:rFonts w:ascii="Times New Roman" w:hAnsi="Times New Roman" w:cs="Times New Roman"/>
          <w:b/>
          <w:caps/>
          <w:sz w:val="24"/>
          <w:szCs w:val="24"/>
        </w:rPr>
      </w:pPr>
      <w:r w:rsidRPr="008D2A05">
        <w:rPr>
          <w:rFonts w:ascii="Times New Roman" w:hAnsi="Times New Roman" w:cs="Times New Roman"/>
          <w:b/>
          <w:caps/>
          <w:sz w:val="24"/>
          <w:szCs w:val="24"/>
        </w:rPr>
        <w:lastRenderedPageBreak/>
        <w:t>1. Опис дисципліни</w:t>
      </w:r>
    </w:p>
    <w:p w14:paraId="5880E7AA" w14:textId="77777777" w:rsidR="00A53F2D" w:rsidRPr="00DA41D9" w:rsidRDefault="00A53F2D" w:rsidP="008D2A05">
      <w:pPr>
        <w:pStyle w:val="a4"/>
        <w:spacing w:after="0" w:line="240" w:lineRule="auto"/>
        <w:ind w:left="0"/>
        <w:jc w:val="both"/>
        <w:rPr>
          <w:rFonts w:ascii="Times New Roman" w:hAnsi="Times New Roman" w:cs="Times New Roman"/>
          <w:b/>
          <w:sz w:val="24"/>
          <w:szCs w:val="24"/>
        </w:rPr>
      </w:pPr>
      <w:r w:rsidRPr="00DA41D9">
        <w:rPr>
          <w:rFonts w:ascii="Times New Roman" w:hAnsi="Times New Roman" w:cs="Times New Roman"/>
          <w:b/>
          <w:sz w:val="24"/>
          <w:szCs w:val="24"/>
        </w:rPr>
        <w:t>Коротка анотація курсу, актуальність</w:t>
      </w:r>
    </w:p>
    <w:p w14:paraId="64445380" w14:textId="46A89D3A" w:rsidR="00A53F2D" w:rsidRPr="00DA41D9" w:rsidRDefault="00A53F2D" w:rsidP="008D2A05">
      <w:pPr>
        <w:tabs>
          <w:tab w:val="left" w:pos="3900"/>
        </w:tabs>
        <w:spacing w:after="0" w:line="240" w:lineRule="auto"/>
        <w:ind w:firstLine="680"/>
        <w:jc w:val="both"/>
        <w:rPr>
          <w:rFonts w:ascii="Times New Roman" w:hAnsi="Times New Roman" w:cs="Times New Roman"/>
          <w:bCs/>
          <w:sz w:val="24"/>
          <w:szCs w:val="24"/>
        </w:rPr>
      </w:pPr>
      <w:r w:rsidRPr="00DA41D9">
        <w:rPr>
          <w:rFonts w:ascii="Times New Roman" w:hAnsi="Times New Roman" w:cs="Times New Roman"/>
          <w:bCs/>
          <w:sz w:val="24"/>
          <w:szCs w:val="24"/>
        </w:rPr>
        <w:t>Навчальна дисципліна «</w:t>
      </w:r>
      <w:r w:rsidR="00672F39" w:rsidRPr="00DA41D9">
        <w:rPr>
          <w:rFonts w:ascii="Times New Roman" w:hAnsi="Times New Roman" w:cs="Times New Roman"/>
          <w:bCs/>
          <w:sz w:val="24"/>
          <w:szCs w:val="24"/>
        </w:rPr>
        <w:t>Системи якості у фармації</w:t>
      </w:r>
      <w:r w:rsidRPr="00DA41D9">
        <w:rPr>
          <w:rFonts w:ascii="Times New Roman" w:hAnsi="Times New Roman" w:cs="Times New Roman"/>
          <w:bCs/>
          <w:sz w:val="24"/>
          <w:szCs w:val="24"/>
        </w:rPr>
        <w:t xml:space="preserve">» належить до циклу дисциплін професійної підготовки фахівців спеціальності 226 Фармація, промислова фармація, спеціалізації 226.01 Фармація. </w:t>
      </w:r>
    </w:p>
    <w:p w14:paraId="683384B0" w14:textId="77777777" w:rsidR="00672F39" w:rsidRPr="00DA41D9" w:rsidRDefault="00A53F2D" w:rsidP="008D2A05">
      <w:pPr>
        <w:spacing w:after="0" w:line="240" w:lineRule="auto"/>
        <w:jc w:val="both"/>
        <w:rPr>
          <w:rFonts w:ascii="Times New Roman" w:hAnsi="Times New Roman" w:cs="Times New Roman"/>
          <w:sz w:val="24"/>
          <w:szCs w:val="24"/>
        </w:rPr>
      </w:pPr>
      <w:r w:rsidRPr="00DA41D9">
        <w:rPr>
          <w:rFonts w:ascii="Times New Roman" w:hAnsi="Times New Roman" w:cs="Times New Roman"/>
          <w:b/>
          <w:bCs/>
          <w:sz w:val="24"/>
          <w:szCs w:val="24"/>
        </w:rPr>
        <w:t>Предметом</w:t>
      </w:r>
      <w:r w:rsidRPr="00DA41D9">
        <w:rPr>
          <w:rFonts w:ascii="Times New Roman" w:hAnsi="Times New Roman" w:cs="Times New Roman"/>
          <w:bCs/>
          <w:sz w:val="24"/>
          <w:szCs w:val="24"/>
        </w:rPr>
        <w:t xml:space="preserve"> вивчення навчальної дисципліни </w:t>
      </w:r>
      <w:r w:rsidR="00672F39" w:rsidRPr="00DA41D9">
        <w:rPr>
          <w:rFonts w:ascii="Times New Roman" w:eastAsia="Calibri" w:hAnsi="Times New Roman" w:cs="Times New Roman"/>
          <w:sz w:val="24"/>
          <w:szCs w:val="24"/>
        </w:rPr>
        <w:t xml:space="preserve"> є </w:t>
      </w:r>
      <w:r w:rsidR="00672F39" w:rsidRPr="00DA41D9">
        <w:rPr>
          <w:rFonts w:ascii="Times New Roman" w:hAnsi="Times New Roman" w:cs="Times New Roman"/>
          <w:sz w:val="24"/>
          <w:szCs w:val="24"/>
        </w:rPr>
        <w:t>теоретичні основи, законодавчі вимоги та практичні інструменти створення, впровадження та забезпечення функціонування фармацевтичної системи якості (PQS) на всіх етапах життєвого циклу лікарських засобів.</w:t>
      </w:r>
    </w:p>
    <w:p w14:paraId="3FD00869" w14:textId="146F5215" w:rsidR="00672F39" w:rsidRPr="00DA41D9" w:rsidRDefault="00672F39" w:rsidP="008D2A05">
      <w:pPr>
        <w:spacing w:after="0" w:line="240" w:lineRule="auto"/>
        <w:jc w:val="both"/>
        <w:rPr>
          <w:rFonts w:ascii="Times New Roman" w:hAnsi="Times New Roman" w:cs="Times New Roman"/>
          <w:sz w:val="24"/>
          <w:szCs w:val="24"/>
        </w:rPr>
      </w:pPr>
      <w:r w:rsidRPr="00DA41D9">
        <w:rPr>
          <w:rFonts w:ascii="Times New Roman" w:hAnsi="Times New Roman" w:cs="Times New Roman"/>
          <w:sz w:val="24"/>
          <w:szCs w:val="24"/>
        </w:rPr>
        <w:t xml:space="preserve">         </w:t>
      </w:r>
      <w:r w:rsidR="00A53F2D" w:rsidRPr="00DA41D9">
        <w:rPr>
          <w:rFonts w:ascii="Times New Roman" w:hAnsi="Times New Roman" w:cs="Times New Roman"/>
          <w:color w:val="000000"/>
          <w:sz w:val="24"/>
          <w:szCs w:val="24"/>
        </w:rPr>
        <w:t xml:space="preserve">У загальній системі підготовки фармацевта </w:t>
      </w:r>
      <w:r w:rsidR="000F5444">
        <w:rPr>
          <w:rFonts w:ascii="Times New Roman" w:hAnsi="Times New Roman" w:cs="Times New Roman"/>
          <w:color w:val="000000"/>
          <w:sz w:val="24"/>
          <w:szCs w:val="24"/>
        </w:rPr>
        <w:t>«</w:t>
      </w:r>
      <w:r w:rsidRPr="00DA41D9">
        <w:rPr>
          <w:rFonts w:ascii="Times New Roman" w:hAnsi="Times New Roman" w:cs="Times New Roman"/>
          <w:color w:val="000000"/>
          <w:sz w:val="24"/>
          <w:szCs w:val="24"/>
        </w:rPr>
        <w:t>Системи якості у фармації</w:t>
      </w:r>
      <w:r w:rsidR="000F5444">
        <w:rPr>
          <w:rFonts w:ascii="Times New Roman" w:hAnsi="Times New Roman" w:cs="Times New Roman"/>
          <w:color w:val="000000"/>
          <w:sz w:val="24"/>
          <w:szCs w:val="24"/>
        </w:rPr>
        <w:t>»</w:t>
      </w:r>
      <w:r w:rsidR="00A53F2D" w:rsidRPr="00DA41D9">
        <w:rPr>
          <w:rFonts w:ascii="Times New Roman" w:hAnsi="Times New Roman" w:cs="Times New Roman"/>
          <w:color w:val="000000"/>
          <w:sz w:val="24"/>
          <w:szCs w:val="24"/>
        </w:rPr>
        <w:t xml:space="preserve"> є однією з профільних дисциплін. </w:t>
      </w:r>
      <w:r w:rsidRPr="00DA41D9">
        <w:rPr>
          <w:rFonts w:ascii="Times New Roman" w:hAnsi="Times New Roman" w:cs="Times New Roman"/>
          <w:color w:val="000000"/>
          <w:sz w:val="24"/>
          <w:szCs w:val="24"/>
        </w:rPr>
        <w:t xml:space="preserve">Метою якої  є </w:t>
      </w:r>
      <w:r w:rsidRPr="00DA41D9">
        <w:rPr>
          <w:rFonts w:ascii="Times New Roman" w:hAnsi="Times New Roman" w:cs="Times New Roman"/>
          <w:bCs/>
          <w:color w:val="000000" w:themeColor="text1"/>
          <w:sz w:val="24"/>
          <w:szCs w:val="24"/>
        </w:rPr>
        <w:t>вивчення особливостей організації системи контролю якості фармацевтичних товарів та послуг,</w:t>
      </w:r>
      <w:r w:rsidRPr="00DA41D9">
        <w:rPr>
          <w:rFonts w:ascii="Times New Roman" w:hAnsi="Times New Roman" w:cs="Times New Roman"/>
          <w:color w:val="000000" w:themeColor="text1"/>
          <w:sz w:val="24"/>
          <w:szCs w:val="24"/>
        </w:rPr>
        <w:t xml:space="preserve"> положень законодавчих і нормативних актів у сфері обігу, контролю ЛЗ та стандартів якості.</w:t>
      </w:r>
      <w:r w:rsidRPr="00DA41D9">
        <w:rPr>
          <w:rFonts w:ascii="Times New Roman" w:hAnsi="Times New Roman" w:cs="Times New Roman"/>
          <w:bCs/>
          <w:color w:val="000000" w:themeColor="text1"/>
          <w:sz w:val="24"/>
          <w:szCs w:val="24"/>
        </w:rPr>
        <w:t xml:space="preserve"> </w:t>
      </w:r>
      <w:r w:rsidRPr="00DA41D9">
        <w:rPr>
          <w:rFonts w:ascii="Times New Roman" w:hAnsi="Times New Roman" w:cs="Times New Roman"/>
          <w:color w:val="000000" w:themeColor="text1"/>
          <w:sz w:val="24"/>
          <w:szCs w:val="24"/>
        </w:rPr>
        <w:t>Разом з іншими фармацевтичними дисциплінами «Системи якості у фармації» відіграють важливу роль у формуванні світогляду спеціалістів в галузі фармації щодо якості товарів в цілому</w:t>
      </w:r>
      <w:r w:rsidRPr="00DA41D9">
        <w:rPr>
          <w:rStyle w:val="m5tqyf"/>
          <w:rFonts w:ascii="Times New Roman" w:hAnsi="Times New Roman" w:cs="Times New Roman"/>
          <w:color w:val="000000" w:themeColor="text1"/>
          <w:sz w:val="24"/>
          <w:szCs w:val="24"/>
          <w:shd w:val="clear" w:color="auto" w:fill="FFFFFF"/>
        </w:rPr>
        <w:t xml:space="preserve"> та</w:t>
      </w:r>
      <w:r w:rsidRPr="00DA41D9">
        <w:rPr>
          <w:rFonts w:ascii="Times New Roman" w:hAnsi="Times New Roman" w:cs="Times New Roman"/>
          <w:color w:val="000000" w:themeColor="text1"/>
          <w:sz w:val="24"/>
          <w:szCs w:val="24"/>
          <w:shd w:val="clear" w:color="auto" w:fill="FFFFFF"/>
        </w:rPr>
        <w:t xml:space="preserve"> спрямовані на забезпечення безпеки, ефективності та відповідності ліків потребам споживачів, включаючи фармацевтичні послуги, такі як правильне зберігання, реалізація, консультування.</w:t>
      </w:r>
      <w:r w:rsidRPr="00DA41D9">
        <w:rPr>
          <w:rStyle w:val="uv3um"/>
          <w:rFonts w:ascii="Times New Roman" w:hAnsi="Times New Roman" w:cs="Times New Roman"/>
          <w:color w:val="000000" w:themeColor="text1"/>
          <w:sz w:val="24"/>
          <w:szCs w:val="24"/>
          <w:shd w:val="clear" w:color="auto" w:fill="FFFFFF"/>
        </w:rPr>
        <w:t> </w:t>
      </w:r>
      <w:r w:rsidRPr="00DA41D9">
        <w:rPr>
          <w:rFonts w:ascii="Times New Roman" w:hAnsi="Times New Roman" w:cs="Times New Roman"/>
          <w:color w:val="000000" w:themeColor="text1"/>
          <w:sz w:val="24"/>
          <w:szCs w:val="24"/>
        </w:rPr>
        <w:t>Також дисципліна формує практичні навички щодо  процесів, необхідних для формування фармацевтичної системи якості (ФСЯ).</w:t>
      </w:r>
    </w:p>
    <w:p w14:paraId="51850F7F" w14:textId="5D3A963D" w:rsidR="00A53F2D" w:rsidRPr="00DA41D9" w:rsidRDefault="00A53F2D" w:rsidP="008D2A05">
      <w:pPr>
        <w:spacing w:after="0" w:line="240" w:lineRule="auto"/>
        <w:ind w:firstLine="284"/>
        <w:jc w:val="both"/>
        <w:rPr>
          <w:rFonts w:ascii="Times New Roman" w:hAnsi="Times New Roman" w:cs="Times New Roman"/>
          <w:sz w:val="24"/>
          <w:szCs w:val="24"/>
        </w:rPr>
      </w:pPr>
      <w:proofErr w:type="spellStart"/>
      <w:r w:rsidRPr="00DA41D9">
        <w:rPr>
          <w:rFonts w:ascii="Times New Roman" w:hAnsi="Times New Roman" w:cs="Times New Roman"/>
          <w:b/>
          <w:sz w:val="24"/>
          <w:szCs w:val="24"/>
        </w:rPr>
        <w:t>Передреквізити</w:t>
      </w:r>
      <w:proofErr w:type="spellEnd"/>
      <w:r w:rsidRPr="00DA41D9">
        <w:rPr>
          <w:rFonts w:ascii="Times New Roman" w:hAnsi="Times New Roman" w:cs="Times New Roman"/>
          <w:b/>
          <w:sz w:val="24"/>
          <w:szCs w:val="24"/>
        </w:rPr>
        <w:t xml:space="preserve"> (</w:t>
      </w:r>
      <w:proofErr w:type="spellStart"/>
      <w:r w:rsidRPr="00DA41D9">
        <w:rPr>
          <w:rFonts w:ascii="Times New Roman" w:hAnsi="Times New Roman" w:cs="Times New Roman"/>
          <w:b/>
          <w:sz w:val="24"/>
          <w:szCs w:val="24"/>
        </w:rPr>
        <w:t>Prerequisite</w:t>
      </w:r>
      <w:proofErr w:type="spellEnd"/>
      <w:r w:rsidRPr="00DA41D9">
        <w:rPr>
          <w:rFonts w:ascii="Times New Roman" w:hAnsi="Times New Roman" w:cs="Times New Roman"/>
          <w:b/>
          <w:sz w:val="24"/>
          <w:szCs w:val="24"/>
        </w:rPr>
        <w:t>)</w:t>
      </w:r>
      <w:r w:rsidRPr="00DA41D9">
        <w:rPr>
          <w:rFonts w:ascii="Times New Roman" w:hAnsi="Times New Roman" w:cs="Times New Roman"/>
          <w:sz w:val="24"/>
          <w:szCs w:val="24"/>
        </w:rPr>
        <w:t>.</w:t>
      </w:r>
    </w:p>
    <w:p w14:paraId="78B06528" w14:textId="0E111EDA" w:rsidR="00A53F2D" w:rsidRPr="00DA41D9" w:rsidRDefault="00A53F2D" w:rsidP="008D2A05">
      <w:pPr>
        <w:tabs>
          <w:tab w:val="left" w:pos="3300"/>
        </w:tabs>
        <w:spacing w:after="0" w:line="240" w:lineRule="auto"/>
        <w:ind w:firstLine="709"/>
        <w:jc w:val="both"/>
        <w:rPr>
          <w:rFonts w:ascii="Times New Roman" w:hAnsi="Times New Roman" w:cs="Times New Roman"/>
          <w:sz w:val="24"/>
          <w:szCs w:val="24"/>
        </w:rPr>
      </w:pPr>
      <w:r w:rsidRPr="00DA41D9">
        <w:rPr>
          <w:rFonts w:ascii="Times New Roman" w:hAnsi="Times New Roman" w:cs="Times New Roman"/>
          <w:color w:val="000000"/>
          <w:spacing w:val="3"/>
          <w:sz w:val="24"/>
          <w:szCs w:val="24"/>
        </w:rPr>
        <w:t xml:space="preserve">Дисципліна використовує в якості </w:t>
      </w:r>
      <w:proofErr w:type="spellStart"/>
      <w:r w:rsidRPr="00DA41D9">
        <w:rPr>
          <w:rFonts w:ascii="Times New Roman" w:hAnsi="Times New Roman" w:cs="Times New Roman"/>
          <w:color w:val="000000"/>
          <w:spacing w:val="3"/>
          <w:sz w:val="24"/>
          <w:szCs w:val="24"/>
        </w:rPr>
        <w:t>передреквізитів</w:t>
      </w:r>
      <w:proofErr w:type="spellEnd"/>
      <w:r w:rsidRPr="00DA41D9">
        <w:rPr>
          <w:rFonts w:ascii="Times New Roman" w:hAnsi="Times New Roman" w:cs="Times New Roman"/>
          <w:color w:val="000000"/>
          <w:spacing w:val="3"/>
          <w:sz w:val="24"/>
          <w:szCs w:val="24"/>
        </w:rPr>
        <w:t xml:space="preserve"> такі дисципліни навчального плану як: </w:t>
      </w:r>
      <w:r w:rsidR="008F4514" w:rsidRPr="00DA41D9">
        <w:rPr>
          <w:rFonts w:ascii="Times New Roman" w:hAnsi="Times New Roman" w:cs="Times New Roman"/>
          <w:sz w:val="24"/>
          <w:szCs w:val="24"/>
        </w:rPr>
        <w:t xml:space="preserve"> організація та економіка фармації, технологія ліків, фармацевтичне та медичне товарознавство,  фармацевтичного права та законодавства.</w:t>
      </w:r>
    </w:p>
    <w:p w14:paraId="20C5484A" w14:textId="77777777" w:rsidR="008F4514" w:rsidRPr="00DA41D9" w:rsidRDefault="008F4514" w:rsidP="008D2A05">
      <w:pPr>
        <w:pStyle w:val="a4"/>
        <w:spacing w:after="0" w:line="240" w:lineRule="auto"/>
        <w:ind w:left="0"/>
        <w:jc w:val="both"/>
        <w:rPr>
          <w:rFonts w:ascii="Times New Roman" w:hAnsi="Times New Roman" w:cs="Times New Roman"/>
          <w:sz w:val="24"/>
          <w:szCs w:val="24"/>
        </w:rPr>
      </w:pPr>
      <w:r w:rsidRPr="00DA41D9">
        <w:rPr>
          <w:rFonts w:ascii="Times New Roman" w:hAnsi="Times New Roman" w:cs="Times New Roman"/>
          <w:sz w:val="24"/>
          <w:szCs w:val="24"/>
        </w:rPr>
        <w:t>Фармацевтичний менеджмент та маркетинг – вивчає особливості забезпечення майбутніх спеціалістів знаннями та навичками провадження підприємницької діяльності в умовах ринку, а також здійснення управління підприємствами фармацевтичного профілю з різними формами власності і господарювання.</w:t>
      </w:r>
    </w:p>
    <w:p w14:paraId="4B72FC66" w14:textId="77777777" w:rsidR="008F4514" w:rsidRPr="00DA41D9" w:rsidRDefault="008F4514" w:rsidP="008D2A05">
      <w:pPr>
        <w:pStyle w:val="a4"/>
        <w:spacing w:after="0" w:line="240" w:lineRule="auto"/>
        <w:ind w:left="0"/>
        <w:jc w:val="both"/>
        <w:rPr>
          <w:rFonts w:ascii="Times New Roman" w:hAnsi="Times New Roman" w:cs="Times New Roman"/>
          <w:i/>
          <w:sz w:val="24"/>
          <w:szCs w:val="24"/>
        </w:rPr>
      </w:pPr>
      <w:r w:rsidRPr="00DA41D9">
        <w:rPr>
          <w:rFonts w:ascii="Times New Roman" w:hAnsi="Times New Roman" w:cs="Times New Roman"/>
          <w:sz w:val="24"/>
          <w:szCs w:val="24"/>
        </w:rPr>
        <w:t>Фармацевтичне право та законодавство – вивчає законодавчі і нормативні акти України, які регламентують фармацевтичну діяльність, управлінський, бухгалтерський та податковий облік, а також навички опрацьовувати їх.</w:t>
      </w:r>
    </w:p>
    <w:p w14:paraId="1AFCD049" w14:textId="77777777" w:rsidR="00A53F2D" w:rsidRPr="00DA41D9" w:rsidRDefault="00A53F2D" w:rsidP="008D2A05">
      <w:pPr>
        <w:spacing w:after="0" w:line="240" w:lineRule="auto"/>
        <w:jc w:val="both"/>
        <w:rPr>
          <w:rFonts w:ascii="Times New Roman" w:hAnsi="Times New Roman" w:cs="Times New Roman"/>
          <w:sz w:val="24"/>
          <w:szCs w:val="24"/>
        </w:rPr>
      </w:pPr>
      <w:r w:rsidRPr="00DA41D9">
        <w:rPr>
          <w:rFonts w:ascii="Times New Roman" w:hAnsi="Times New Roman" w:cs="Times New Roman"/>
          <w:sz w:val="24"/>
          <w:szCs w:val="24"/>
        </w:rPr>
        <w:t>Технологія ліків – дисципліна, яка вивчає теоретичні основи і виробничі процеси переробки лікарських засобів у лікарські препарати (ліки) шляхом надання їм визначеної лікарської форми на підставі встановлених фізичних, хімічних, механічних та інших закономірностей.</w:t>
      </w:r>
    </w:p>
    <w:p w14:paraId="4BE32E16" w14:textId="50D4D7E1" w:rsidR="00A53F2D" w:rsidRPr="00DA41D9" w:rsidRDefault="00A53F2D" w:rsidP="008D2A05">
      <w:pPr>
        <w:spacing w:after="0" w:line="240" w:lineRule="auto"/>
        <w:jc w:val="both"/>
        <w:rPr>
          <w:rFonts w:ascii="Times New Roman" w:hAnsi="Times New Roman" w:cs="Times New Roman"/>
          <w:sz w:val="24"/>
          <w:szCs w:val="24"/>
        </w:rPr>
      </w:pPr>
      <w:r w:rsidRPr="00DA41D9">
        <w:rPr>
          <w:rFonts w:ascii="Times New Roman" w:hAnsi="Times New Roman" w:cs="Times New Roman"/>
          <w:sz w:val="24"/>
          <w:szCs w:val="24"/>
        </w:rPr>
        <w:t>О</w:t>
      </w:r>
      <w:r w:rsidR="008F4514" w:rsidRPr="00DA41D9">
        <w:rPr>
          <w:rFonts w:ascii="Times New Roman" w:hAnsi="Times New Roman" w:cs="Times New Roman"/>
          <w:sz w:val="24"/>
          <w:szCs w:val="24"/>
        </w:rPr>
        <w:t>рганізація та економіка фармації</w:t>
      </w:r>
      <w:r w:rsidRPr="00DA41D9">
        <w:rPr>
          <w:rFonts w:ascii="Times New Roman" w:hAnsi="Times New Roman" w:cs="Times New Roman"/>
          <w:sz w:val="24"/>
          <w:szCs w:val="24"/>
        </w:rPr>
        <w:t xml:space="preserve"> – </w:t>
      </w:r>
      <w:r w:rsidR="008F4514" w:rsidRPr="00DA41D9">
        <w:rPr>
          <w:rFonts w:ascii="Times New Roman" w:hAnsi="Times New Roman" w:cs="Times New Roman"/>
          <w:sz w:val="24"/>
          <w:szCs w:val="24"/>
        </w:rPr>
        <w:t>дисципліна, яка вивчає організаційно - економічні  процеси фармацевтичних закладів.</w:t>
      </w:r>
    </w:p>
    <w:p w14:paraId="4C942385" w14:textId="4DAF3A23" w:rsidR="00793F69" w:rsidRPr="00DA41D9" w:rsidRDefault="00793F69" w:rsidP="008D2A05">
      <w:pPr>
        <w:pStyle w:val="a4"/>
        <w:spacing w:after="0" w:line="240" w:lineRule="auto"/>
        <w:ind w:left="0"/>
        <w:jc w:val="both"/>
        <w:rPr>
          <w:rFonts w:ascii="Times New Roman" w:hAnsi="Times New Roman" w:cs="Times New Roman"/>
          <w:bCs/>
          <w:sz w:val="24"/>
          <w:szCs w:val="24"/>
        </w:rPr>
      </w:pPr>
      <w:r w:rsidRPr="00DA41D9">
        <w:rPr>
          <w:rFonts w:ascii="Times New Roman" w:hAnsi="Times New Roman" w:cs="Times New Roman"/>
          <w:bCs/>
          <w:sz w:val="24"/>
          <w:szCs w:val="24"/>
        </w:rPr>
        <w:t xml:space="preserve">Предметним напрямком програми є </w:t>
      </w:r>
      <w:r w:rsidR="008F4514" w:rsidRPr="00DA41D9">
        <w:rPr>
          <w:rFonts w:ascii="Times New Roman" w:hAnsi="Times New Roman" w:cs="Times New Roman"/>
          <w:bCs/>
          <w:sz w:val="24"/>
          <w:szCs w:val="24"/>
        </w:rPr>
        <w:t>вивчення</w:t>
      </w:r>
      <w:r w:rsidRPr="00DA41D9">
        <w:rPr>
          <w:rFonts w:ascii="Times New Roman" w:hAnsi="Times New Roman" w:cs="Times New Roman"/>
          <w:bCs/>
          <w:sz w:val="24"/>
          <w:szCs w:val="24"/>
        </w:rPr>
        <w:t xml:space="preserve"> організації системи контролю якості фармацевтичних товарів та послуг, програма орієнтована на отримання знань про організацію системи контролю якості господарської діяльності з виробництва,  оптової та роздрібної торгівлі лікарськими засобами, формування навичок щодо основних показників систем якості діяльності аптечних закладів відповідно до чинного законодавства. </w:t>
      </w:r>
    </w:p>
    <w:p w14:paraId="5143F378" w14:textId="792E8F08" w:rsidR="008F4514" w:rsidRPr="00DA41D9" w:rsidRDefault="001A649A" w:rsidP="008D2A05">
      <w:pPr>
        <w:spacing w:after="0" w:line="240" w:lineRule="auto"/>
        <w:jc w:val="both"/>
        <w:rPr>
          <w:rFonts w:ascii="Times New Roman" w:hAnsi="Times New Roman" w:cs="Times New Roman"/>
          <w:b/>
          <w:bCs/>
          <w:color w:val="000000" w:themeColor="text1"/>
          <w:sz w:val="24"/>
          <w:szCs w:val="24"/>
          <w:lang w:eastAsia="uk-UA"/>
        </w:rPr>
      </w:pPr>
      <w:r w:rsidRPr="00DA41D9">
        <w:rPr>
          <w:rFonts w:ascii="Times New Roman" w:hAnsi="Times New Roman" w:cs="Times New Roman"/>
          <w:b/>
          <w:bCs/>
          <w:color w:val="000000" w:themeColor="text1"/>
          <w:sz w:val="24"/>
          <w:szCs w:val="24"/>
          <w:lang w:eastAsia="uk-UA"/>
        </w:rPr>
        <w:t xml:space="preserve">2. </w:t>
      </w:r>
      <w:r w:rsidR="008F4514" w:rsidRPr="00DA41D9">
        <w:rPr>
          <w:rFonts w:ascii="Times New Roman" w:hAnsi="Times New Roman" w:cs="Times New Roman"/>
          <w:b/>
          <w:bCs/>
          <w:color w:val="000000" w:themeColor="text1"/>
          <w:sz w:val="24"/>
          <w:szCs w:val="24"/>
          <w:lang w:eastAsia="uk-UA"/>
        </w:rPr>
        <w:t>МЕТА ТА ЗАВДАННЯ</w:t>
      </w:r>
    </w:p>
    <w:p w14:paraId="39974F08" w14:textId="58DA0BC7" w:rsidR="00793F69" w:rsidRPr="00DA41D9" w:rsidRDefault="008942DA" w:rsidP="008D2A05">
      <w:pPr>
        <w:pStyle w:val="a4"/>
        <w:spacing w:after="0" w:line="240" w:lineRule="auto"/>
        <w:ind w:left="0"/>
        <w:jc w:val="both"/>
        <w:rPr>
          <w:rFonts w:ascii="Times New Roman" w:hAnsi="Times New Roman" w:cs="Times New Roman"/>
          <w:b/>
          <w:bCs/>
          <w:sz w:val="24"/>
          <w:szCs w:val="24"/>
        </w:rPr>
      </w:pPr>
      <w:r w:rsidRPr="00DA41D9">
        <w:rPr>
          <w:rFonts w:ascii="Times New Roman" w:hAnsi="Times New Roman" w:cs="Times New Roman"/>
          <w:b/>
          <w:bCs/>
          <w:sz w:val="24"/>
          <w:szCs w:val="24"/>
        </w:rPr>
        <w:t xml:space="preserve">Мета курсу та його значення для професійної діяльності. </w:t>
      </w:r>
    </w:p>
    <w:p w14:paraId="5D0698C8" w14:textId="730DE434" w:rsidR="004A18D6" w:rsidRPr="000F5444" w:rsidRDefault="009C23F5" w:rsidP="008D2A05">
      <w:pPr>
        <w:pStyle w:val="a4"/>
        <w:spacing w:after="0" w:line="240" w:lineRule="auto"/>
        <w:ind w:left="0"/>
        <w:jc w:val="both"/>
        <w:rPr>
          <w:rFonts w:ascii="Times New Roman" w:eastAsia="Times New Roman" w:hAnsi="Times New Roman" w:cs="Times New Roman"/>
          <w:sz w:val="24"/>
          <w:szCs w:val="24"/>
          <w:lang w:eastAsia="ru-RU"/>
        </w:rPr>
      </w:pPr>
      <w:r w:rsidRPr="00DA41D9">
        <w:rPr>
          <w:rFonts w:ascii="Times New Roman" w:hAnsi="Times New Roman" w:cs="Times New Roman"/>
          <w:bCs/>
          <w:sz w:val="24"/>
          <w:szCs w:val="24"/>
        </w:rPr>
        <w:t xml:space="preserve">Метою викладання навчальної дисципліни «Системи якості у фармації» є формування у здобувачів вищої освіти системних знань та практичних навичок </w:t>
      </w:r>
      <w:r w:rsidR="000F5444">
        <w:rPr>
          <w:rFonts w:ascii="Times New Roman" w:hAnsi="Times New Roman" w:cs="Times New Roman"/>
          <w:bCs/>
          <w:sz w:val="24"/>
          <w:szCs w:val="24"/>
        </w:rPr>
        <w:t>щодо</w:t>
      </w:r>
      <w:r w:rsidRPr="00DA41D9">
        <w:rPr>
          <w:rFonts w:ascii="Times New Roman" w:hAnsi="Times New Roman" w:cs="Times New Roman"/>
          <w:bCs/>
          <w:sz w:val="24"/>
          <w:szCs w:val="24"/>
        </w:rPr>
        <w:t xml:space="preserve"> організації, забезпечення й управління якістю лікарських засобів на всіх етапах їх життєвого циклу. Основними завданнями  навчальної дисципліни  є: вивчення </w:t>
      </w:r>
      <w:r w:rsidRPr="00DA41D9">
        <w:rPr>
          <w:rStyle w:val="ae"/>
          <w:rFonts w:ascii="Times New Roman" w:hAnsi="Times New Roman"/>
          <w:b w:val="0"/>
          <w:bCs/>
          <w:sz w:val="24"/>
          <w:szCs w:val="24"/>
        </w:rPr>
        <w:t>життєвого циклу ліків, який</w:t>
      </w:r>
      <w:r w:rsidRPr="00DA41D9">
        <w:rPr>
          <w:rStyle w:val="inqyif"/>
          <w:rFonts w:ascii="Times New Roman" w:hAnsi="Times New Roman" w:cs="Times New Roman"/>
          <w:bCs/>
          <w:sz w:val="24"/>
          <w:szCs w:val="24"/>
        </w:rPr>
        <w:t xml:space="preserve"> охоплює етапи від фармацевтичної розробки, </w:t>
      </w:r>
      <w:proofErr w:type="spellStart"/>
      <w:r w:rsidRPr="00DA41D9">
        <w:rPr>
          <w:rStyle w:val="inqyif"/>
          <w:rFonts w:ascii="Times New Roman" w:hAnsi="Times New Roman" w:cs="Times New Roman"/>
          <w:bCs/>
          <w:sz w:val="24"/>
          <w:szCs w:val="24"/>
        </w:rPr>
        <w:t>доклінічних</w:t>
      </w:r>
      <w:proofErr w:type="spellEnd"/>
      <w:r w:rsidRPr="00DA41D9">
        <w:rPr>
          <w:rStyle w:val="inqyif"/>
          <w:rFonts w:ascii="Times New Roman" w:hAnsi="Times New Roman" w:cs="Times New Roman"/>
          <w:bCs/>
          <w:sz w:val="24"/>
          <w:szCs w:val="24"/>
        </w:rPr>
        <w:t xml:space="preserve"> і клінічних досліджень, державної реєстрації до виробництва, дистрибуції, зберігання та роздрібної реалізації.</w:t>
      </w:r>
      <w:r w:rsidRPr="00DA41D9">
        <w:rPr>
          <w:rFonts w:ascii="Times New Roman" w:hAnsi="Times New Roman" w:cs="Times New Roman"/>
          <w:bCs/>
          <w:sz w:val="24"/>
          <w:szCs w:val="24"/>
        </w:rPr>
        <w:t xml:space="preserve"> Засвоєння концепцій належних практик (стандартів якості), документування процесів якості. </w:t>
      </w:r>
      <w:r w:rsidRPr="00DA41D9">
        <w:rPr>
          <w:rStyle w:val="inqyif"/>
          <w:rFonts w:ascii="Times New Roman" w:hAnsi="Times New Roman" w:cs="Times New Roman"/>
          <w:bCs/>
          <w:sz w:val="24"/>
          <w:szCs w:val="24"/>
        </w:rPr>
        <w:t xml:space="preserve">Вивчення законодавчого та нормативно-правового регулювання діяльності фармацевтичних підприємств в Україні та ЄС, повноважень </w:t>
      </w:r>
      <w:r w:rsidRPr="00DA41D9">
        <w:rPr>
          <w:rStyle w:val="ae"/>
          <w:rFonts w:ascii="Times New Roman" w:hAnsi="Times New Roman"/>
          <w:b w:val="0"/>
          <w:bCs/>
          <w:sz w:val="24"/>
          <w:szCs w:val="24"/>
        </w:rPr>
        <w:t>регуляторних органів в системі якості та методів контролю і нагляду.</w:t>
      </w:r>
      <w:r w:rsidRPr="00DA41D9">
        <w:rPr>
          <w:rStyle w:val="inqyif"/>
          <w:rFonts w:ascii="Times New Roman" w:hAnsi="Times New Roman" w:cs="Times New Roman"/>
          <w:bCs/>
          <w:sz w:val="24"/>
          <w:szCs w:val="24"/>
        </w:rPr>
        <w:t xml:space="preserve"> Вивчення </w:t>
      </w:r>
      <w:r w:rsidRPr="00DA41D9">
        <w:rPr>
          <w:rFonts w:ascii="Times New Roman" w:eastAsia="Times New Roman" w:hAnsi="Times New Roman" w:cs="Times New Roman"/>
          <w:sz w:val="24"/>
          <w:szCs w:val="24"/>
          <w:lang w:eastAsia="ru-RU"/>
        </w:rPr>
        <w:t>санітарно-протиепідемічних заходів у фармацевтичних підприємствах; контролю якості між споживачами фармацевтичних товарів і послуг та виконавцями; аналіз</w:t>
      </w:r>
      <w:r w:rsidR="004A509D" w:rsidRPr="00DA41D9">
        <w:rPr>
          <w:rFonts w:ascii="Times New Roman" w:eastAsia="Times New Roman" w:hAnsi="Times New Roman" w:cs="Times New Roman"/>
          <w:sz w:val="24"/>
          <w:szCs w:val="24"/>
          <w:lang w:eastAsia="ru-RU"/>
        </w:rPr>
        <w:t>у</w:t>
      </w:r>
      <w:r w:rsidRPr="00DA41D9">
        <w:rPr>
          <w:rFonts w:ascii="Times New Roman" w:eastAsia="Times New Roman" w:hAnsi="Times New Roman" w:cs="Times New Roman"/>
          <w:sz w:val="24"/>
          <w:szCs w:val="24"/>
          <w:lang w:eastAsia="ru-RU"/>
        </w:rPr>
        <w:t xml:space="preserve"> ринкової системи якості при </w:t>
      </w:r>
      <w:proofErr w:type="spellStart"/>
      <w:r w:rsidRPr="00DA41D9">
        <w:rPr>
          <w:rFonts w:ascii="Times New Roman" w:eastAsia="Times New Roman" w:hAnsi="Times New Roman" w:cs="Times New Roman"/>
          <w:sz w:val="24"/>
          <w:szCs w:val="24"/>
          <w:lang w:eastAsia="ru-RU"/>
        </w:rPr>
        <w:t>закупівля</w:t>
      </w:r>
      <w:r w:rsidR="004A509D" w:rsidRPr="00DA41D9">
        <w:rPr>
          <w:rFonts w:ascii="Times New Roman" w:eastAsia="Times New Roman" w:hAnsi="Times New Roman" w:cs="Times New Roman"/>
          <w:sz w:val="24"/>
          <w:szCs w:val="24"/>
          <w:lang w:eastAsia="ru-RU"/>
        </w:rPr>
        <w:t>х</w:t>
      </w:r>
      <w:proofErr w:type="spellEnd"/>
      <w:r w:rsidR="000F5444">
        <w:rPr>
          <w:rFonts w:ascii="Times New Roman" w:eastAsia="Times New Roman" w:hAnsi="Times New Roman" w:cs="Times New Roman"/>
          <w:sz w:val="24"/>
          <w:szCs w:val="24"/>
          <w:lang w:eastAsia="ru-RU"/>
        </w:rPr>
        <w:t>,</w:t>
      </w:r>
      <w:r w:rsidR="000F5444" w:rsidRPr="000F5444">
        <w:rPr>
          <w:sz w:val="24"/>
        </w:rPr>
        <w:t xml:space="preserve"> </w:t>
      </w:r>
      <w:r w:rsidR="000F5444" w:rsidRPr="000F5444">
        <w:rPr>
          <w:rStyle w:val="rvts15"/>
          <w:rFonts w:ascii="Times New Roman" w:hAnsi="Times New Roman" w:cs="Times New Roman"/>
          <w:sz w:val="24"/>
        </w:rPr>
        <w:t>вимоги до фармацевтичного персоналу та його кваліфікації.</w:t>
      </w:r>
    </w:p>
    <w:p w14:paraId="25075231" w14:textId="77777777" w:rsidR="00F033F7" w:rsidRPr="000F5444" w:rsidRDefault="00F033F7" w:rsidP="008D2A05">
      <w:pPr>
        <w:pStyle w:val="a4"/>
        <w:spacing w:after="0" w:line="240" w:lineRule="auto"/>
        <w:ind w:left="0"/>
        <w:jc w:val="both"/>
        <w:rPr>
          <w:rFonts w:ascii="Times New Roman" w:hAnsi="Times New Roman" w:cs="Times New Roman"/>
          <w:b/>
          <w:bCs/>
          <w:sz w:val="24"/>
          <w:szCs w:val="24"/>
        </w:rPr>
      </w:pPr>
    </w:p>
    <w:p w14:paraId="73E3E425" w14:textId="571BFEA8" w:rsidR="00BC4553" w:rsidRPr="00DA41D9" w:rsidRDefault="006E1EF9" w:rsidP="008D2A05">
      <w:pPr>
        <w:pStyle w:val="aa"/>
        <w:spacing w:after="0"/>
        <w:ind w:left="112" w:right="388" w:hanging="112"/>
        <w:jc w:val="both"/>
        <w:rPr>
          <w:sz w:val="24"/>
          <w:lang w:val="uk-UA"/>
        </w:rPr>
      </w:pPr>
      <w:proofErr w:type="spellStart"/>
      <w:r w:rsidRPr="00DA41D9">
        <w:rPr>
          <w:b/>
          <w:bCs/>
          <w:sz w:val="24"/>
          <w:lang w:val="uk-UA"/>
        </w:rPr>
        <w:lastRenderedPageBreak/>
        <w:t>Постреквізити</w:t>
      </w:r>
      <w:proofErr w:type="spellEnd"/>
      <w:r w:rsidRPr="00DA41D9">
        <w:rPr>
          <w:b/>
          <w:bCs/>
          <w:sz w:val="24"/>
          <w:lang w:val="uk-UA"/>
        </w:rPr>
        <w:t xml:space="preserve"> </w:t>
      </w:r>
    </w:p>
    <w:p w14:paraId="161DCCCB" w14:textId="4578AEE5" w:rsidR="004A509D" w:rsidRPr="00DA41D9" w:rsidRDefault="004A509D" w:rsidP="008D2A05">
      <w:pPr>
        <w:spacing w:after="0" w:line="240" w:lineRule="auto"/>
        <w:rPr>
          <w:rFonts w:ascii="Times New Roman" w:hAnsi="Times New Roman" w:cs="Times New Roman"/>
          <w:sz w:val="24"/>
          <w:szCs w:val="24"/>
        </w:rPr>
      </w:pPr>
      <w:r w:rsidRPr="00DA41D9">
        <w:rPr>
          <w:rFonts w:ascii="Times New Roman" w:hAnsi="Times New Roman" w:cs="Times New Roman"/>
          <w:sz w:val="24"/>
          <w:szCs w:val="24"/>
        </w:rPr>
        <w:t>Системи якості у фармації</w:t>
      </w:r>
      <w:r w:rsidR="00793F69" w:rsidRPr="00DA41D9">
        <w:rPr>
          <w:rFonts w:ascii="Times New Roman" w:hAnsi="Times New Roman" w:cs="Times New Roman"/>
          <w:sz w:val="24"/>
          <w:szCs w:val="24"/>
        </w:rPr>
        <w:t xml:space="preserve"> – профільна  фармацевтична дисципліна, яка вивчає </w:t>
      </w:r>
      <w:r w:rsidRPr="00DA41D9">
        <w:rPr>
          <w:rFonts w:ascii="Times New Roman" w:hAnsi="Times New Roman" w:cs="Times New Roman"/>
          <w:sz w:val="24"/>
          <w:szCs w:val="24"/>
        </w:rPr>
        <w:t>законодавчі вимоги та практичні інструменти створення, впровадження та забезпечення функціонування фармацевтичної системи якості (PQS) на всіх етапах життєвого циклу лікарських засобів</w:t>
      </w:r>
      <w:r w:rsidR="00236919">
        <w:rPr>
          <w:rFonts w:ascii="Times New Roman" w:hAnsi="Times New Roman" w:cs="Times New Roman"/>
          <w:sz w:val="24"/>
          <w:szCs w:val="24"/>
        </w:rPr>
        <w:t>, управління ризиками якості (УРЯ) .</w:t>
      </w:r>
    </w:p>
    <w:p w14:paraId="0205DEEF" w14:textId="4A135B98" w:rsidR="004A509D" w:rsidRPr="00DA41D9" w:rsidRDefault="00DA41D9" w:rsidP="008D2A05">
      <w:pPr>
        <w:pStyle w:val="a4"/>
        <w:spacing w:after="0" w:line="240" w:lineRule="auto"/>
        <w:ind w:left="0"/>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        </w:t>
      </w:r>
      <w:r w:rsidR="00793F69" w:rsidRPr="00DA41D9">
        <w:rPr>
          <w:rFonts w:ascii="Times New Roman" w:hAnsi="Times New Roman" w:cs="Times New Roman"/>
          <w:sz w:val="24"/>
          <w:szCs w:val="24"/>
        </w:rPr>
        <w:t>Метою вивчення</w:t>
      </w:r>
      <w:r w:rsidR="004A509D" w:rsidRPr="00DA41D9">
        <w:rPr>
          <w:rFonts w:ascii="Times New Roman" w:hAnsi="Times New Roman" w:cs="Times New Roman"/>
          <w:sz w:val="24"/>
          <w:szCs w:val="24"/>
        </w:rPr>
        <w:t xml:space="preserve"> Системи якості у фармації</w:t>
      </w:r>
      <w:r w:rsidR="00793F69" w:rsidRPr="00DA41D9">
        <w:rPr>
          <w:rFonts w:ascii="Times New Roman" w:hAnsi="Times New Roman" w:cs="Times New Roman"/>
          <w:sz w:val="24"/>
          <w:szCs w:val="24"/>
        </w:rPr>
        <w:t xml:space="preserve"> є отримання знань і практичних навиків </w:t>
      </w:r>
      <w:r w:rsidR="004A509D" w:rsidRPr="00DA41D9">
        <w:rPr>
          <w:rFonts w:ascii="Times New Roman" w:hAnsi="Times New Roman" w:cs="Times New Roman"/>
          <w:bCs/>
          <w:color w:val="000000" w:themeColor="text1"/>
          <w:sz w:val="24"/>
          <w:szCs w:val="24"/>
        </w:rPr>
        <w:t>вивчення особливостей організації системи контролю якості фармацевтичних товарів та послуг,</w:t>
      </w:r>
      <w:r w:rsidR="004A509D" w:rsidRPr="00DA41D9">
        <w:rPr>
          <w:rFonts w:ascii="Times New Roman" w:hAnsi="Times New Roman" w:cs="Times New Roman"/>
          <w:color w:val="000000" w:themeColor="text1"/>
          <w:sz w:val="24"/>
          <w:szCs w:val="24"/>
        </w:rPr>
        <w:t xml:space="preserve"> положень законодавчих і нормативних актів у сфері обігу, контролю ЛЗ та стандартів якості</w:t>
      </w:r>
      <w:r w:rsidR="00236919">
        <w:rPr>
          <w:rFonts w:ascii="Times New Roman" w:hAnsi="Times New Roman" w:cs="Times New Roman"/>
          <w:color w:val="000000" w:themeColor="text1"/>
          <w:sz w:val="24"/>
          <w:szCs w:val="24"/>
        </w:rPr>
        <w:t xml:space="preserve"> (ФСЯ)</w:t>
      </w:r>
      <w:r w:rsidR="004A509D" w:rsidRPr="00DA41D9">
        <w:rPr>
          <w:rFonts w:ascii="Times New Roman" w:hAnsi="Times New Roman" w:cs="Times New Roman"/>
          <w:color w:val="000000" w:themeColor="text1"/>
          <w:sz w:val="24"/>
          <w:szCs w:val="24"/>
        </w:rPr>
        <w:t>.</w:t>
      </w:r>
    </w:p>
    <w:p w14:paraId="36E7D738" w14:textId="5C92934E" w:rsidR="004A509D" w:rsidRPr="00DA41D9" w:rsidRDefault="004A509D" w:rsidP="008D2A05">
      <w:pPr>
        <w:pStyle w:val="a4"/>
        <w:spacing w:after="0" w:line="240" w:lineRule="auto"/>
        <w:ind w:left="0"/>
        <w:jc w:val="both"/>
        <w:rPr>
          <w:rFonts w:ascii="Times New Roman" w:hAnsi="Times New Roman" w:cs="Times New Roman"/>
          <w:color w:val="000000"/>
          <w:spacing w:val="4"/>
          <w:sz w:val="24"/>
          <w:szCs w:val="24"/>
        </w:rPr>
      </w:pPr>
      <w:r w:rsidRPr="00DA41D9">
        <w:rPr>
          <w:rFonts w:ascii="Times New Roman" w:hAnsi="Times New Roman" w:cs="Times New Roman"/>
          <w:color w:val="000000"/>
          <w:spacing w:val="3"/>
          <w:sz w:val="24"/>
          <w:szCs w:val="24"/>
        </w:rPr>
        <w:t>Дисципліна є підґрунтям вивчення дисциплін: Технологія ліків: АТЛ, «Технологія ліків: Промислова технологія ліків»,</w:t>
      </w:r>
      <w:r w:rsidR="00BC4553" w:rsidRPr="00DA41D9">
        <w:rPr>
          <w:rFonts w:ascii="Times New Roman" w:hAnsi="Times New Roman" w:cs="Times New Roman"/>
          <w:sz w:val="24"/>
          <w:szCs w:val="24"/>
        </w:rPr>
        <w:t xml:space="preserve"> Фармацевтичне та медичне товарознавство,</w:t>
      </w:r>
      <w:r w:rsidRPr="00DA41D9">
        <w:rPr>
          <w:rFonts w:ascii="Times New Roman" w:hAnsi="Times New Roman" w:cs="Times New Roman"/>
          <w:color w:val="000000"/>
          <w:spacing w:val="3"/>
          <w:sz w:val="24"/>
          <w:szCs w:val="24"/>
        </w:rPr>
        <w:t xml:space="preserve"> </w:t>
      </w:r>
      <w:r w:rsidRPr="00DA41D9">
        <w:rPr>
          <w:rFonts w:ascii="Times New Roman" w:hAnsi="Times New Roman" w:cs="Times New Roman"/>
          <w:color w:val="000000"/>
          <w:spacing w:val="4"/>
          <w:sz w:val="24"/>
          <w:szCs w:val="24"/>
        </w:rPr>
        <w:t xml:space="preserve">курсів за вибором «Державне регулювання та контроль у фармації», виробничої практики з </w:t>
      </w:r>
      <w:r w:rsidR="00BC4553" w:rsidRPr="00DA41D9">
        <w:rPr>
          <w:rFonts w:ascii="Times New Roman" w:hAnsi="Times New Roman" w:cs="Times New Roman"/>
          <w:color w:val="000000"/>
          <w:spacing w:val="4"/>
          <w:sz w:val="24"/>
          <w:szCs w:val="24"/>
        </w:rPr>
        <w:t>ОЕФ.</w:t>
      </w:r>
    </w:p>
    <w:p w14:paraId="2F56D7DF" w14:textId="67AD94C7" w:rsidR="00BC4553" w:rsidRPr="00DA41D9" w:rsidRDefault="00DA41D9" w:rsidP="008D2A05">
      <w:pPr>
        <w:shd w:val="clear" w:color="auto" w:fill="FFFFFF"/>
        <w:spacing w:after="0" w:line="240" w:lineRule="auto"/>
        <w:jc w:val="both"/>
        <w:rPr>
          <w:rFonts w:ascii="Times New Roman" w:hAnsi="Times New Roman" w:cs="Times New Roman"/>
          <w:color w:val="000000"/>
          <w:spacing w:val="4"/>
          <w:sz w:val="24"/>
          <w:szCs w:val="24"/>
        </w:rPr>
      </w:pPr>
      <w:r>
        <w:rPr>
          <w:rFonts w:ascii="Times New Roman" w:hAnsi="Times New Roman" w:cs="Times New Roman"/>
          <w:color w:val="000000"/>
          <w:spacing w:val="4"/>
          <w:sz w:val="24"/>
          <w:szCs w:val="24"/>
        </w:rPr>
        <w:t xml:space="preserve">       </w:t>
      </w:r>
      <w:r w:rsidR="00BC4553" w:rsidRPr="00DA41D9">
        <w:rPr>
          <w:rFonts w:ascii="Times New Roman" w:hAnsi="Times New Roman" w:cs="Times New Roman"/>
          <w:color w:val="000000"/>
          <w:spacing w:val="4"/>
          <w:sz w:val="24"/>
          <w:szCs w:val="24"/>
        </w:rPr>
        <w:t xml:space="preserve">Навчальний процес передбачає інтеграцію викладання з вище зазначеними </w:t>
      </w:r>
      <w:r w:rsidR="00BC4553" w:rsidRPr="00DA41D9">
        <w:rPr>
          <w:rFonts w:ascii="Times New Roman" w:hAnsi="Times New Roman" w:cs="Times New Roman"/>
          <w:color w:val="000000"/>
          <w:spacing w:val="3"/>
          <w:sz w:val="24"/>
          <w:szCs w:val="24"/>
        </w:rPr>
        <w:t xml:space="preserve">дисциплінами та формування умінь застосувати знання в процесі подальшого навчання і у професійній </w:t>
      </w:r>
      <w:r w:rsidR="00BC4553" w:rsidRPr="00DA41D9">
        <w:rPr>
          <w:rFonts w:ascii="Times New Roman" w:hAnsi="Times New Roman" w:cs="Times New Roman"/>
          <w:color w:val="000000"/>
          <w:spacing w:val="1"/>
          <w:sz w:val="24"/>
          <w:szCs w:val="24"/>
        </w:rPr>
        <w:t>діяльності.</w:t>
      </w:r>
    </w:p>
    <w:p w14:paraId="2213C4DC" w14:textId="33A432C0" w:rsidR="005D4048" w:rsidRPr="005D4048" w:rsidRDefault="005D4048" w:rsidP="008D2A05">
      <w:pPr>
        <w:spacing w:after="0" w:line="240" w:lineRule="auto"/>
        <w:jc w:val="both"/>
        <w:rPr>
          <w:rFonts w:ascii="Times New Roman" w:hAnsi="Times New Roman" w:cs="Times New Roman"/>
          <w:sz w:val="24"/>
          <w:szCs w:val="24"/>
        </w:rPr>
      </w:pPr>
      <w:r w:rsidRPr="005D4048">
        <w:rPr>
          <w:rFonts w:ascii="Times New Roman" w:hAnsi="Times New Roman" w:cs="Times New Roman"/>
          <w:b/>
          <w:sz w:val="24"/>
          <w:szCs w:val="24"/>
        </w:rPr>
        <w:t xml:space="preserve">Компетентності </w:t>
      </w:r>
      <w:r w:rsidRPr="005D4048">
        <w:rPr>
          <w:rFonts w:ascii="Times New Roman" w:hAnsi="Times New Roman" w:cs="Times New Roman"/>
          <w:sz w:val="24"/>
          <w:szCs w:val="24"/>
        </w:rPr>
        <w:t xml:space="preserve"> </w:t>
      </w:r>
    </w:p>
    <w:p w14:paraId="47F6F70B" w14:textId="77777777" w:rsidR="005D4048" w:rsidRPr="005D4048" w:rsidRDefault="005D4048" w:rsidP="008D2A05">
      <w:pPr>
        <w:spacing w:after="0" w:line="240" w:lineRule="auto"/>
        <w:jc w:val="both"/>
        <w:rPr>
          <w:rFonts w:ascii="Times New Roman" w:hAnsi="Times New Roman" w:cs="Times New Roman"/>
          <w:sz w:val="24"/>
          <w:szCs w:val="24"/>
        </w:rPr>
      </w:pPr>
      <w:r w:rsidRPr="005D4048">
        <w:rPr>
          <w:rFonts w:ascii="Times New Roman" w:hAnsi="Times New Roman" w:cs="Times New Roman"/>
          <w:iCs/>
          <w:sz w:val="24"/>
          <w:szCs w:val="24"/>
        </w:rPr>
        <w:t>З</w:t>
      </w:r>
      <w:r w:rsidRPr="005D4048">
        <w:rPr>
          <w:rFonts w:ascii="Times New Roman" w:hAnsi="Times New Roman" w:cs="Times New Roman"/>
          <w:sz w:val="24"/>
          <w:szCs w:val="24"/>
        </w:rPr>
        <w:t>агальні компетентності (ЗК):</w:t>
      </w:r>
    </w:p>
    <w:p w14:paraId="35852A4B" w14:textId="77777777" w:rsidR="005D4048" w:rsidRPr="005D4048" w:rsidRDefault="005D4048" w:rsidP="008D2A05">
      <w:pPr>
        <w:spacing w:after="0" w:line="240" w:lineRule="auto"/>
        <w:jc w:val="both"/>
        <w:rPr>
          <w:rFonts w:ascii="Times New Roman" w:hAnsi="Times New Roman" w:cs="Times New Roman"/>
          <w:sz w:val="24"/>
          <w:szCs w:val="24"/>
        </w:rPr>
      </w:pPr>
      <w:bookmarkStart w:id="1" w:name="_GoBack"/>
      <w:bookmarkEnd w:id="1"/>
      <w:r w:rsidRPr="005D4048">
        <w:rPr>
          <w:rFonts w:ascii="Times New Roman" w:hAnsi="Times New Roman" w:cs="Times New Roman"/>
          <w:sz w:val="24"/>
          <w:szCs w:val="24"/>
        </w:rPr>
        <w:t xml:space="preserve">ЗК 02. Здатність до абстрактного мислення, аналізу та синтезу. </w:t>
      </w:r>
    </w:p>
    <w:p w14:paraId="50B44F7E" w14:textId="77777777" w:rsidR="005D4048" w:rsidRPr="005D4048" w:rsidRDefault="005D4048" w:rsidP="008D2A05">
      <w:pPr>
        <w:spacing w:after="0" w:line="240" w:lineRule="auto"/>
        <w:jc w:val="both"/>
        <w:rPr>
          <w:rFonts w:ascii="Times New Roman" w:hAnsi="Times New Roman" w:cs="Times New Roman"/>
          <w:sz w:val="24"/>
          <w:szCs w:val="24"/>
        </w:rPr>
      </w:pPr>
      <w:r w:rsidRPr="005D4048">
        <w:rPr>
          <w:rFonts w:ascii="Times New Roman" w:hAnsi="Times New Roman" w:cs="Times New Roman"/>
          <w:sz w:val="24"/>
          <w:szCs w:val="24"/>
        </w:rPr>
        <w:t xml:space="preserve">ЗК 03. Знання та розуміння предметної області та професійної діяльності. </w:t>
      </w:r>
    </w:p>
    <w:p w14:paraId="305A8338" w14:textId="77777777" w:rsidR="005D4048" w:rsidRPr="005D4048" w:rsidRDefault="005D4048" w:rsidP="008D2A05">
      <w:pPr>
        <w:spacing w:after="0" w:line="240" w:lineRule="auto"/>
        <w:jc w:val="both"/>
        <w:rPr>
          <w:rFonts w:ascii="Times New Roman" w:hAnsi="Times New Roman" w:cs="Times New Roman"/>
          <w:sz w:val="24"/>
          <w:szCs w:val="24"/>
        </w:rPr>
      </w:pPr>
      <w:r w:rsidRPr="005D4048">
        <w:rPr>
          <w:rFonts w:ascii="Times New Roman" w:hAnsi="Times New Roman" w:cs="Times New Roman"/>
          <w:sz w:val="24"/>
          <w:szCs w:val="24"/>
        </w:rPr>
        <w:t>ЗК 04. Здатність до адаптації та дії у новій ситуації. Здатність виявляти ініціативу.</w:t>
      </w:r>
    </w:p>
    <w:p w14:paraId="1B68CB25" w14:textId="77777777" w:rsidR="005D4048" w:rsidRPr="005D4048" w:rsidRDefault="005D4048" w:rsidP="008D2A05">
      <w:pPr>
        <w:spacing w:after="0" w:line="240" w:lineRule="auto"/>
        <w:jc w:val="both"/>
        <w:rPr>
          <w:rFonts w:ascii="Times New Roman" w:hAnsi="Times New Roman" w:cs="Times New Roman"/>
          <w:sz w:val="24"/>
          <w:szCs w:val="24"/>
        </w:rPr>
      </w:pPr>
      <w:r w:rsidRPr="005D4048">
        <w:rPr>
          <w:rFonts w:ascii="Times New Roman" w:hAnsi="Times New Roman" w:cs="Times New Roman"/>
          <w:sz w:val="24"/>
          <w:szCs w:val="24"/>
        </w:rPr>
        <w:t xml:space="preserve"> ЗК 05. Здатність спілкуватися державною мовою як усно, так і письмово, здатність спілкуватися іноземною мовою (переважно англійською) на рівні, що забезпечує ефективну професійну діяльність. </w:t>
      </w:r>
    </w:p>
    <w:p w14:paraId="1E460F14" w14:textId="77777777" w:rsidR="005D4048" w:rsidRPr="005D4048" w:rsidRDefault="005D4048" w:rsidP="008D2A05">
      <w:pPr>
        <w:spacing w:after="0" w:line="240" w:lineRule="auto"/>
        <w:jc w:val="both"/>
        <w:rPr>
          <w:rFonts w:ascii="Times New Roman" w:hAnsi="Times New Roman" w:cs="Times New Roman"/>
          <w:sz w:val="24"/>
          <w:szCs w:val="24"/>
        </w:rPr>
      </w:pPr>
      <w:r w:rsidRPr="005D4048">
        <w:rPr>
          <w:rFonts w:ascii="Times New Roman" w:hAnsi="Times New Roman" w:cs="Times New Roman"/>
          <w:sz w:val="24"/>
          <w:szCs w:val="24"/>
        </w:rPr>
        <w:t>ЗК 06. Навички використання інформаційних і комунікаційних технологій</w:t>
      </w:r>
    </w:p>
    <w:p w14:paraId="00BD346E" w14:textId="77777777" w:rsidR="005D4048" w:rsidRPr="005D4048" w:rsidRDefault="005D4048" w:rsidP="008D2A05">
      <w:pPr>
        <w:spacing w:after="0" w:line="240" w:lineRule="auto"/>
        <w:jc w:val="both"/>
        <w:rPr>
          <w:rFonts w:ascii="Times New Roman" w:hAnsi="Times New Roman" w:cs="Times New Roman"/>
          <w:sz w:val="24"/>
          <w:szCs w:val="24"/>
        </w:rPr>
      </w:pPr>
      <w:r w:rsidRPr="005D4048">
        <w:rPr>
          <w:rFonts w:ascii="Times New Roman" w:hAnsi="Times New Roman" w:cs="Times New Roman"/>
          <w:sz w:val="24"/>
          <w:szCs w:val="24"/>
        </w:rPr>
        <w:t>ЗК 07. Здатність до вибору стратегії спілкування, здатність працювати в команді та з експертами з інших галузей знань / видів економічної діяльності.</w:t>
      </w:r>
    </w:p>
    <w:p w14:paraId="75912258" w14:textId="77777777" w:rsidR="005D4048" w:rsidRPr="005D4048" w:rsidRDefault="005D4048" w:rsidP="008D2A05">
      <w:pPr>
        <w:pStyle w:val="a4"/>
        <w:spacing w:after="0" w:line="240" w:lineRule="auto"/>
        <w:ind w:left="0"/>
        <w:jc w:val="both"/>
        <w:rPr>
          <w:rFonts w:ascii="Times New Roman" w:hAnsi="Times New Roman" w:cs="Times New Roman"/>
          <w:b/>
          <w:bCs/>
          <w:sz w:val="24"/>
          <w:szCs w:val="24"/>
        </w:rPr>
      </w:pPr>
      <w:r w:rsidRPr="005D4048">
        <w:rPr>
          <w:rFonts w:ascii="Times New Roman" w:hAnsi="Times New Roman" w:cs="Times New Roman"/>
          <w:i/>
          <w:sz w:val="24"/>
          <w:szCs w:val="24"/>
        </w:rPr>
        <w:t>Спеціальні (Фахові, предметні) компетентності</w:t>
      </w:r>
      <w:r w:rsidRPr="005D4048">
        <w:rPr>
          <w:rFonts w:ascii="Times New Roman" w:hAnsi="Times New Roman" w:cs="Times New Roman"/>
          <w:sz w:val="24"/>
          <w:szCs w:val="24"/>
        </w:rPr>
        <w:t xml:space="preserve"> (ФК):</w:t>
      </w:r>
      <w:r w:rsidRPr="005D4048">
        <w:rPr>
          <w:rFonts w:ascii="Times New Roman" w:hAnsi="Times New Roman" w:cs="Times New Roman"/>
          <w:b/>
          <w:bCs/>
          <w:sz w:val="24"/>
          <w:szCs w:val="24"/>
        </w:rPr>
        <w:t xml:space="preserve"> </w:t>
      </w:r>
    </w:p>
    <w:p w14:paraId="5BDF87A0" w14:textId="77777777" w:rsidR="005D4048" w:rsidRPr="005D4048" w:rsidRDefault="005D4048" w:rsidP="008D2A05">
      <w:pPr>
        <w:spacing w:after="0" w:line="240" w:lineRule="auto"/>
        <w:jc w:val="both"/>
        <w:rPr>
          <w:rFonts w:ascii="Times New Roman" w:hAnsi="Times New Roman" w:cs="Times New Roman"/>
          <w:sz w:val="24"/>
          <w:szCs w:val="24"/>
        </w:rPr>
      </w:pPr>
      <w:r w:rsidRPr="005D4048">
        <w:rPr>
          <w:rFonts w:ascii="Times New Roman" w:hAnsi="Times New Roman" w:cs="Times New Roman"/>
          <w:sz w:val="24"/>
          <w:szCs w:val="24"/>
        </w:rPr>
        <w:t xml:space="preserve">ФК 04. Здатність використовувати у професійній діяльності знання нормативно-правових, законодавчих актів України та рекомендацій належних фармацевтичних практик. </w:t>
      </w:r>
    </w:p>
    <w:p w14:paraId="2962DBAB" w14:textId="77777777" w:rsidR="005D4048" w:rsidRPr="005D4048" w:rsidRDefault="005D4048" w:rsidP="008D2A05">
      <w:pPr>
        <w:spacing w:after="0" w:line="240" w:lineRule="auto"/>
        <w:jc w:val="both"/>
        <w:rPr>
          <w:rFonts w:ascii="Times New Roman" w:hAnsi="Times New Roman" w:cs="Times New Roman"/>
          <w:sz w:val="24"/>
          <w:szCs w:val="24"/>
        </w:rPr>
      </w:pPr>
      <w:r w:rsidRPr="005D4048">
        <w:rPr>
          <w:rFonts w:ascii="Times New Roman" w:hAnsi="Times New Roman" w:cs="Times New Roman"/>
          <w:sz w:val="24"/>
          <w:szCs w:val="24"/>
        </w:rPr>
        <w:t xml:space="preserve">ФК 05. Здатність продемонструвати та застосувати у практичній діяльності комунікативні навички спілкування, фундаментальні принципи фармацевтичної етики та деонтології, що засновані на моральних зобов’язаннях та цінностях, етичних нормах професійної поведінки та відповідальності відповідно до Етичного кодексу фармацевтичних працівників України і керівництв ВООЗ. </w:t>
      </w:r>
    </w:p>
    <w:p w14:paraId="50920118" w14:textId="77777777" w:rsidR="005D4048" w:rsidRPr="005D4048" w:rsidRDefault="005D4048" w:rsidP="008D2A05">
      <w:pPr>
        <w:spacing w:after="0" w:line="240" w:lineRule="auto"/>
        <w:jc w:val="both"/>
        <w:rPr>
          <w:rFonts w:ascii="Times New Roman" w:hAnsi="Times New Roman" w:cs="Times New Roman"/>
          <w:sz w:val="24"/>
          <w:szCs w:val="24"/>
        </w:rPr>
      </w:pPr>
      <w:r w:rsidRPr="005D4048">
        <w:rPr>
          <w:rFonts w:ascii="Times New Roman" w:hAnsi="Times New Roman" w:cs="Times New Roman"/>
          <w:sz w:val="24"/>
          <w:szCs w:val="24"/>
        </w:rPr>
        <w:t>ФК 06. Здатність зрозуміло і недвозначно доносити власні знання, висновки та аргументацію у сфері фармації до фахівців і нефахівців, зокрема до осіб, які навчаються. основних податків та зборів, формувати ціни на лікарські засоби та вироби медичного призначення відповідно до чинного законодавства України.</w:t>
      </w:r>
    </w:p>
    <w:p w14:paraId="0C40C49F" w14:textId="77777777" w:rsidR="005D4048" w:rsidRPr="005D4048" w:rsidRDefault="005D4048" w:rsidP="008D2A05">
      <w:pPr>
        <w:spacing w:after="0" w:line="240" w:lineRule="auto"/>
        <w:jc w:val="both"/>
        <w:rPr>
          <w:rFonts w:ascii="Times New Roman" w:hAnsi="Times New Roman" w:cs="Times New Roman"/>
          <w:sz w:val="24"/>
          <w:szCs w:val="24"/>
        </w:rPr>
      </w:pPr>
      <w:r w:rsidRPr="005D4048">
        <w:rPr>
          <w:rFonts w:ascii="Times New Roman" w:hAnsi="Times New Roman" w:cs="Times New Roman"/>
          <w:sz w:val="24"/>
          <w:szCs w:val="24"/>
        </w:rPr>
        <w:t>ФК 16. Здатність розробляти та впроваджувати систему управління якістю фармацевтичних підприємств згідно до вимог чинних Стандартів, здійснювати аудит якості та управління ризиками для якості фармацевтичної продукції.</w:t>
      </w:r>
    </w:p>
    <w:p w14:paraId="1ADEEA60" w14:textId="0399CBE1" w:rsidR="00CA1E8A" w:rsidRPr="005D4048" w:rsidRDefault="005D4048" w:rsidP="008D2A05">
      <w:pPr>
        <w:spacing w:after="0" w:line="240" w:lineRule="auto"/>
        <w:jc w:val="both"/>
        <w:rPr>
          <w:rFonts w:ascii="Times New Roman" w:hAnsi="Times New Roman" w:cs="Times New Roman"/>
          <w:sz w:val="24"/>
          <w:szCs w:val="24"/>
        </w:rPr>
      </w:pPr>
      <w:r w:rsidRPr="005D4048">
        <w:rPr>
          <w:rFonts w:ascii="Times New Roman" w:hAnsi="Times New Roman" w:cs="Times New Roman"/>
          <w:sz w:val="24"/>
          <w:szCs w:val="24"/>
        </w:rPr>
        <w:t>ФК 22. Здатність організовувати та здійснювати контроль якості лікарських засобів у відповідності з вимогами чинної Державної фармакопеї України та належних практик у фармації, визначати способи відбору проб для контролю лікарських засобів та проводити їх стандартизацію відповідно до діючих вимог, запобігати розповсюдженню фальсифікованих лікарських засобів.</w:t>
      </w:r>
    </w:p>
    <w:p w14:paraId="74D2180C" w14:textId="77777777" w:rsidR="00CA1E8A" w:rsidRPr="00DA41D9" w:rsidRDefault="00CA1E8A" w:rsidP="008D2A05">
      <w:pPr>
        <w:spacing w:after="0" w:line="240" w:lineRule="auto"/>
        <w:jc w:val="both"/>
        <w:rPr>
          <w:rFonts w:ascii="Times New Roman" w:hAnsi="Times New Roman" w:cs="Times New Roman"/>
          <w:b/>
          <w:color w:val="000000"/>
          <w:sz w:val="24"/>
          <w:szCs w:val="24"/>
        </w:rPr>
      </w:pPr>
      <w:r w:rsidRPr="00DA41D9">
        <w:rPr>
          <w:rFonts w:ascii="Times New Roman" w:hAnsi="Times New Roman" w:cs="Times New Roman"/>
          <w:sz w:val="24"/>
          <w:szCs w:val="24"/>
        </w:rPr>
        <w:t xml:space="preserve"> </w:t>
      </w:r>
      <w:r w:rsidRPr="00DA41D9">
        <w:rPr>
          <w:rFonts w:ascii="Times New Roman" w:hAnsi="Times New Roman" w:cs="Times New Roman"/>
          <w:b/>
          <w:color w:val="000000"/>
          <w:sz w:val="24"/>
          <w:szCs w:val="24"/>
        </w:rPr>
        <w:t>Результати навчання:</w:t>
      </w:r>
    </w:p>
    <w:p w14:paraId="3AF186E3" w14:textId="77777777" w:rsidR="00CA1E8A" w:rsidRPr="00DA41D9" w:rsidRDefault="00CA1E8A" w:rsidP="008D2A05">
      <w:pPr>
        <w:spacing w:after="0" w:line="240" w:lineRule="auto"/>
        <w:jc w:val="both"/>
        <w:rPr>
          <w:rFonts w:ascii="Times New Roman" w:hAnsi="Times New Roman" w:cs="Times New Roman"/>
          <w:color w:val="000000"/>
          <w:sz w:val="24"/>
          <w:szCs w:val="24"/>
        </w:rPr>
      </w:pPr>
      <w:r w:rsidRPr="00DA41D9">
        <w:rPr>
          <w:rFonts w:ascii="Times New Roman" w:hAnsi="Times New Roman" w:cs="Times New Roman"/>
          <w:b/>
          <w:color w:val="000000"/>
          <w:sz w:val="24"/>
          <w:szCs w:val="24"/>
        </w:rPr>
        <w:t xml:space="preserve">Інтегративні кінцеві програмні результати навчання, </w:t>
      </w:r>
      <w:r w:rsidRPr="00DA41D9">
        <w:rPr>
          <w:rFonts w:ascii="Times New Roman" w:hAnsi="Times New Roman" w:cs="Times New Roman"/>
          <w:color w:val="000000"/>
          <w:sz w:val="24"/>
          <w:szCs w:val="24"/>
        </w:rPr>
        <w:t>формуванню яких сприяє навчальна дисципліна:</w:t>
      </w:r>
    </w:p>
    <w:p w14:paraId="5ED07620" w14:textId="77777777" w:rsidR="00CA1E8A" w:rsidRPr="00DA41D9" w:rsidRDefault="00CA1E8A" w:rsidP="008D2A05">
      <w:pPr>
        <w:spacing w:after="0" w:line="240" w:lineRule="auto"/>
        <w:jc w:val="both"/>
        <w:rPr>
          <w:rFonts w:ascii="Times New Roman" w:hAnsi="Times New Roman" w:cs="Times New Roman"/>
          <w:sz w:val="24"/>
          <w:szCs w:val="24"/>
        </w:rPr>
      </w:pPr>
      <w:r w:rsidRPr="00DA41D9">
        <w:rPr>
          <w:rFonts w:ascii="Times New Roman" w:hAnsi="Times New Roman" w:cs="Times New Roman"/>
          <w:sz w:val="24"/>
          <w:szCs w:val="24"/>
        </w:rPr>
        <w:t xml:space="preserve">ПРН 01. Застосовувати спеціалізовані знання та уміння/навички з загальних та фахових дисциплін у професійній діяльності. </w:t>
      </w:r>
    </w:p>
    <w:p w14:paraId="7E508449" w14:textId="77777777" w:rsidR="00CA1E8A" w:rsidRPr="00DA41D9" w:rsidRDefault="00CA1E8A" w:rsidP="008D2A05">
      <w:pPr>
        <w:spacing w:after="0" w:line="240" w:lineRule="auto"/>
        <w:jc w:val="both"/>
        <w:rPr>
          <w:rFonts w:ascii="Times New Roman" w:hAnsi="Times New Roman" w:cs="Times New Roman"/>
          <w:sz w:val="24"/>
          <w:szCs w:val="24"/>
        </w:rPr>
      </w:pPr>
      <w:r w:rsidRPr="00DA41D9">
        <w:rPr>
          <w:rFonts w:ascii="Times New Roman" w:hAnsi="Times New Roman" w:cs="Times New Roman"/>
          <w:sz w:val="24"/>
          <w:szCs w:val="24"/>
        </w:rPr>
        <w:t xml:space="preserve">ПРН 02. Критично осмислювати наукові і прикладні проблеми у сфері фармації. </w:t>
      </w:r>
    </w:p>
    <w:p w14:paraId="71EFDC7A" w14:textId="77777777" w:rsidR="00CA1E8A" w:rsidRPr="00DA41D9" w:rsidRDefault="00CA1E8A" w:rsidP="008D2A05">
      <w:pPr>
        <w:spacing w:after="0" w:line="240" w:lineRule="auto"/>
        <w:jc w:val="both"/>
        <w:rPr>
          <w:rFonts w:ascii="Times New Roman" w:hAnsi="Times New Roman" w:cs="Times New Roman"/>
          <w:sz w:val="24"/>
          <w:szCs w:val="24"/>
        </w:rPr>
      </w:pPr>
      <w:r w:rsidRPr="00DA41D9">
        <w:rPr>
          <w:rFonts w:ascii="Times New Roman" w:hAnsi="Times New Roman" w:cs="Times New Roman"/>
          <w:sz w:val="24"/>
          <w:szCs w:val="24"/>
        </w:rPr>
        <w:t>ПРН 03. Оцінювати та забезпечувати якість та ефективність діяльності у сфері фармації.</w:t>
      </w:r>
    </w:p>
    <w:p w14:paraId="19EA2D2F" w14:textId="77777777" w:rsidR="00CA1E8A" w:rsidRPr="00DA41D9" w:rsidRDefault="00CA1E8A" w:rsidP="008D2A05">
      <w:pPr>
        <w:spacing w:after="0" w:line="240" w:lineRule="auto"/>
        <w:jc w:val="both"/>
        <w:rPr>
          <w:rFonts w:ascii="Times New Roman" w:hAnsi="Times New Roman" w:cs="Times New Roman"/>
          <w:sz w:val="24"/>
          <w:szCs w:val="24"/>
        </w:rPr>
      </w:pPr>
      <w:r w:rsidRPr="00DA41D9">
        <w:rPr>
          <w:rFonts w:ascii="Times New Roman" w:hAnsi="Times New Roman" w:cs="Times New Roman"/>
          <w:sz w:val="24"/>
          <w:szCs w:val="24"/>
        </w:rPr>
        <w:lastRenderedPageBreak/>
        <w:t>ПРН 04. Дотримуватись норм санітарно-гігієнічного режиму та вимог техніки безпеки при здійсненні професійної діяльності.</w:t>
      </w:r>
    </w:p>
    <w:p w14:paraId="47D4171A" w14:textId="77777777" w:rsidR="00CA1E8A" w:rsidRPr="00DA41D9" w:rsidRDefault="00CA1E8A" w:rsidP="008D2A05">
      <w:pPr>
        <w:spacing w:after="0" w:line="240" w:lineRule="auto"/>
        <w:jc w:val="both"/>
        <w:rPr>
          <w:rFonts w:ascii="Times New Roman" w:hAnsi="Times New Roman" w:cs="Times New Roman"/>
          <w:sz w:val="24"/>
          <w:szCs w:val="24"/>
        </w:rPr>
      </w:pPr>
      <w:r w:rsidRPr="00DA41D9">
        <w:rPr>
          <w:rFonts w:ascii="Times New Roman" w:hAnsi="Times New Roman" w:cs="Times New Roman"/>
          <w:sz w:val="24"/>
          <w:szCs w:val="24"/>
        </w:rPr>
        <w:t>ПРН 05. Планувати та реалізовувати професійну діяльність на основі нормативно-правових актів України та рекомендацій належних фармацевтичних практик.</w:t>
      </w:r>
    </w:p>
    <w:p w14:paraId="2E870EAC" w14:textId="77777777" w:rsidR="00CA1E8A" w:rsidRPr="00DA41D9" w:rsidRDefault="00CA1E8A" w:rsidP="008D2A05">
      <w:pPr>
        <w:spacing w:after="0" w:line="240" w:lineRule="auto"/>
        <w:jc w:val="both"/>
        <w:rPr>
          <w:rFonts w:ascii="Times New Roman" w:hAnsi="Times New Roman" w:cs="Times New Roman"/>
          <w:sz w:val="24"/>
          <w:szCs w:val="24"/>
        </w:rPr>
      </w:pPr>
      <w:r w:rsidRPr="00DA41D9">
        <w:rPr>
          <w:rFonts w:ascii="Times New Roman" w:hAnsi="Times New Roman" w:cs="Times New Roman"/>
          <w:sz w:val="24"/>
          <w:szCs w:val="24"/>
        </w:rPr>
        <w:t xml:space="preserve"> ПРН 06. Здійснювати професійне спілкування державною мовою, використовувати навички усної комунікації іноземною мовою, аналізуючи тексти фахової спрямованості, та перекладати іншомовні інформаційні джерела. </w:t>
      </w:r>
    </w:p>
    <w:p w14:paraId="0E4AA83E" w14:textId="77777777" w:rsidR="00CA1E8A" w:rsidRPr="00DA41D9" w:rsidRDefault="00CA1E8A" w:rsidP="008D2A05">
      <w:pPr>
        <w:spacing w:after="0" w:line="240" w:lineRule="auto"/>
        <w:jc w:val="both"/>
        <w:rPr>
          <w:rFonts w:ascii="Times New Roman" w:hAnsi="Times New Roman" w:cs="Times New Roman"/>
          <w:sz w:val="24"/>
          <w:szCs w:val="24"/>
        </w:rPr>
      </w:pPr>
      <w:r w:rsidRPr="00DA41D9">
        <w:rPr>
          <w:rFonts w:ascii="Times New Roman" w:hAnsi="Times New Roman" w:cs="Times New Roman"/>
          <w:sz w:val="24"/>
          <w:szCs w:val="24"/>
        </w:rPr>
        <w:t xml:space="preserve">ПРН 08. Розробляти і приймати ефективні рішення з розв’язання складних/комплексних задач фармації особисто та за результатами спільного обговорення; формулювати цілі власної діяльності та діяльності колективу з урахуванням суспільних і виробничих інтересів, загальної стратегії та наявних обмежень, визначати оптимальні шляхи досягнення цілей. </w:t>
      </w:r>
    </w:p>
    <w:p w14:paraId="6124F823" w14:textId="77777777" w:rsidR="00CA1E8A" w:rsidRPr="00DA41D9" w:rsidRDefault="00CA1E8A" w:rsidP="008D2A05">
      <w:pPr>
        <w:spacing w:after="0" w:line="240" w:lineRule="auto"/>
        <w:jc w:val="both"/>
        <w:rPr>
          <w:rFonts w:ascii="Times New Roman" w:hAnsi="Times New Roman" w:cs="Times New Roman"/>
          <w:sz w:val="24"/>
          <w:szCs w:val="24"/>
        </w:rPr>
      </w:pPr>
      <w:r w:rsidRPr="00DA41D9">
        <w:rPr>
          <w:rFonts w:ascii="Times New Roman" w:hAnsi="Times New Roman" w:cs="Times New Roman"/>
          <w:sz w:val="24"/>
          <w:szCs w:val="24"/>
        </w:rPr>
        <w:t xml:space="preserve">ПРН 15. Формулювати, аргументувати, зрозуміло і конкретно доносити до фахівців і нефахівців, у тому числі до здобувачів вищої освіти інформацію, що базується на власних знаннях та професійному досвіді, основних тенденціях розвитку світової фармації та дотичних галузей. </w:t>
      </w:r>
    </w:p>
    <w:p w14:paraId="62503798" w14:textId="77777777" w:rsidR="00CA1E8A" w:rsidRPr="00DA41D9" w:rsidRDefault="00CA1E8A" w:rsidP="008D2A05">
      <w:pPr>
        <w:spacing w:after="0" w:line="240" w:lineRule="auto"/>
        <w:jc w:val="both"/>
        <w:rPr>
          <w:rFonts w:ascii="Times New Roman" w:hAnsi="Times New Roman" w:cs="Times New Roman"/>
          <w:sz w:val="24"/>
          <w:szCs w:val="24"/>
        </w:rPr>
      </w:pPr>
      <w:r w:rsidRPr="00DA41D9">
        <w:rPr>
          <w:rFonts w:ascii="Times New Roman" w:hAnsi="Times New Roman" w:cs="Times New Roman"/>
          <w:sz w:val="24"/>
          <w:szCs w:val="24"/>
        </w:rPr>
        <w:t>ПРН 26. Забезпечувати та здійснювати контроль якості лікарських засобів природного і синтетичного походження та документувати його результати; оформляти сертифікати якості і сертифікати аналізу з урахуванням вимог чинного видання Державної фармакопеї України, МКЯ, технологічних інструкцій тощо; здійснювати заходи щодо запобігання розповсюдженню неякісних, фальсифікованих та незареєстрованих лікарських засобів.</w:t>
      </w:r>
    </w:p>
    <w:p w14:paraId="28CC7AB7" w14:textId="77777777" w:rsidR="00236919" w:rsidRDefault="00236919" w:rsidP="008D2A05">
      <w:pPr>
        <w:widowControl w:val="0"/>
        <w:tabs>
          <w:tab w:val="left" w:pos="851"/>
        </w:tabs>
        <w:autoSpaceDE w:val="0"/>
        <w:autoSpaceDN w:val="0"/>
        <w:spacing w:after="0" w:line="240" w:lineRule="auto"/>
        <w:jc w:val="both"/>
        <w:rPr>
          <w:rFonts w:ascii="Times New Roman" w:hAnsi="Times New Roman" w:cs="Times New Roman"/>
          <w:b/>
          <w:color w:val="000000"/>
          <w:sz w:val="24"/>
          <w:szCs w:val="24"/>
        </w:rPr>
      </w:pPr>
    </w:p>
    <w:p w14:paraId="59C95BCD" w14:textId="552FE0B6" w:rsidR="00BC4553" w:rsidRPr="00DA41D9" w:rsidRDefault="00BC4553" w:rsidP="008D2A05">
      <w:pPr>
        <w:widowControl w:val="0"/>
        <w:tabs>
          <w:tab w:val="left" w:pos="851"/>
        </w:tabs>
        <w:autoSpaceDE w:val="0"/>
        <w:autoSpaceDN w:val="0"/>
        <w:spacing w:after="0" w:line="240" w:lineRule="auto"/>
        <w:jc w:val="both"/>
        <w:rPr>
          <w:rFonts w:ascii="Times New Roman" w:hAnsi="Times New Roman" w:cs="Times New Roman"/>
          <w:b/>
          <w:color w:val="000000"/>
          <w:sz w:val="24"/>
          <w:szCs w:val="24"/>
        </w:rPr>
      </w:pPr>
      <w:r w:rsidRPr="00DA41D9">
        <w:rPr>
          <w:rFonts w:ascii="Times New Roman" w:hAnsi="Times New Roman" w:cs="Times New Roman"/>
          <w:b/>
          <w:color w:val="000000"/>
          <w:sz w:val="24"/>
          <w:szCs w:val="24"/>
        </w:rPr>
        <w:t>3. ФОРМИ</w:t>
      </w:r>
      <w:r w:rsidRPr="00DA41D9">
        <w:rPr>
          <w:rFonts w:ascii="Times New Roman" w:hAnsi="Times New Roman" w:cs="Times New Roman"/>
          <w:b/>
          <w:color w:val="000000"/>
          <w:spacing w:val="-2"/>
          <w:sz w:val="24"/>
          <w:szCs w:val="24"/>
        </w:rPr>
        <w:t xml:space="preserve"> </w:t>
      </w:r>
      <w:r w:rsidRPr="00DA41D9">
        <w:rPr>
          <w:rFonts w:ascii="Times New Roman" w:hAnsi="Times New Roman" w:cs="Times New Roman"/>
          <w:b/>
          <w:color w:val="000000"/>
          <w:sz w:val="24"/>
          <w:szCs w:val="24"/>
        </w:rPr>
        <w:t>ОРГАНІЗАЦІЇ ОСВІТНЬОГО ПРОЦЕСУ</w:t>
      </w:r>
      <w:r w:rsidRPr="00DA41D9">
        <w:rPr>
          <w:rFonts w:ascii="Times New Roman" w:hAnsi="Times New Roman" w:cs="Times New Roman"/>
          <w:b/>
          <w:color w:val="000000"/>
          <w:spacing w:val="-2"/>
          <w:sz w:val="24"/>
          <w:szCs w:val="24"/>
        </w:rPr>
        <w:t xml:space="preserve"> </w:t>
      </w:r>
      <w:r w:rsidRPr="00DA41D9">
        <w:rPr>
          <w:rFonts w:ascii="Times New Roman" w:hAnsi="Times New Roman" w:cs="Times New Roman"/>
          <w:b/>
          <w:color w:val="000000"/>
          <w:sz w:val="24"/>
          <w:szCs w:val="24"/>
        </w:rPr>
        <w:t>ТА</w:t>
      </w:r>
      <w:r w:rsidRPr="00DA41D9">
        <w:rPr>
          <w:rFonts w:ascii="Times New Roman" w:hAnsi="Times New Roman" w:cs="Times New Roman"/>
          <w:b/>
          <w:color w:val="000000"/>
          <w:spacing w:val="-3"/>
          <w:sz w:val="24"/>
          <w:szCs w:val="24"/>
        </w:rPr>
        <w:t xml:space="preserve"> ЇХ </w:t>
      </w:r>
      <w:r w:rsidRPr="00DA41D9">
        <w:rPr>
          <w:rFonts w:ascii="Times New Roman" w:hAnsi="Times New Roman" w:cs="Times New Roman"/>
          <w:b/>
          <w:color w:val="000000"/>
          <w:sz w:val="24"/>
          <w:szCs w:val="24"/>
        </w:rPr>
        <w:t xml:space="preserve">ОБСЯГ </w:t>
      </w:r>
    </w:p>
    <w:tbl>
      <w:tblPr>
        <w:tblW w:w="9854"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935"/>
        <w:gridCol w:w="4919"/>
      </w:tblGrid>
      <w:tr w:rsidR="00BC4553" w:rsidRPr="00DA41D9" w14:paraId="3A49C5DF" w14:textId="77777777" w:rsidTr="00F96F1A">
        <w:trPr>
          <w:trHeight w:val="276"/>
        </w:trPr>
        <w:tc>
          <w:tcPr>
            <w:tcW w:w="4935" w:type="dxa"/>
            <w:shd w:val="clear" w:color="auto" w:fill="auto"/>
          </w:tcPr>
          <w:p w14:paraId="00BD4AC3" w14:textId="77777777" w:rsidR="00BC4553" w:rsidRPr="00DA41D9" w:rsidRDefault="00BC4553" w:rsidP="008D2A05">
            <w:pPr>
              <w:widowControl w:val="0"/>
              <w:autoSpaceDE w:val="0"/>
              <w:autoSpaceDN w:val="0"/>
              <w:spacing w:after="0" w:line="240" w:lineRule="auto"/>
              <w:ind w:left="10" w:right="2"/>
              <w:jc w:val="center"/>
              <w:rPr>
                <w:rFonts w:ascii="Times New Roman" w:hAnsi="Times New Roman" w:cs="Times New Roman"/>
                <w:bCs/>
                <w:sz w:val="20"/>
                <w:szCs w:val="20"/>
              </w:rPr>
            </w:pPr>
            <w:r w:rsidRPr="00DA41D9">
              <w:rPr>
                <w:rFonts w:ascii="Times New Roman" w:hAnsi="Times New Roman" w:cs="Times New Roman"/>
                <w:bCs/>
                <w:sz w:val="20"/>
                <w:szCs w:val="20"/>
              </w:rPr>
              <w:t>Вид</w:t>
            </w:r>
            <w:r w:rsidRPr="00DA41D9">
              <w:rPr>
                <w:rFonts w:ascii="Times New Roman" w:hAnsi="Times New Roman" w:cs="Times New Roman"/>
                <w:bCs/>
                <w:spacing w:val="-5"/>
                <w:sz w:val="20"/>
                <w:szCs w:val="20"/>
              </w:rPr>
              <w:t xml:space="preserve"> </w:t>
            </w:r>
            <w:r w:rsidRPr="00DA41D9">
              <w:rPr>
                <w:rFonts w:ascii="Times New Roman" w:hAnsi="Times New Roman" w:cs="Times New Roman"/>
                <w:bCs/>
                <w:spacing w:val="-2"/>
                <w:sz w:val="20"/>
                <w:szCs w:val="20"/>
              </w:rPr>
              <w:t>занять</w:t>
            </w:r>
          </w:p>
        </w:tc>
        <w:tc>
          <w:tcPr>
            <w:tcW w:w="4919" w:type="dxa"/>
            <w:shd w:val="clear" w:color="auto" w:fill="auto"/>
          </w:tcPr>
          <w:p w14:paraId="78E9BECD" w14:textId="77777777" w:rsidR="00BC4553" w:rsidRPr="00DA41D9" w:rsidRDefault="00BC4553" w:rsidP="008D2A05">
            <w:pPr>
              <w:widowControl w:val="0"/>
              <w:autoSpaceDE w:val="0"/>
              <w:autoSpaceDN w:val="0"/>
              <w:spacing w:after="0" w:line="240" w:lineRule="auto"/>
              <w:ind w:left="9"/>
              <w:jc w:val="center"/>
              <w:rPr>
                <w:rFonts w:ascii="Times New Roman" w:hAnsi="Times New Roman" w:cs="Times New Roman"/>
                <w:bCs/>
                <w:sz w:val="20"/>
                <w:szCs w:val="20"/>
              </w:rPr>
            </w:pPr>
            <w:r w:rsidRPr="00DA41D9">
              <w:rPr>
                <w:rFonts w:ascii="Times New Roman" w:hAnsi="Times New Roman" w:cs="Times New Roman"/>
                <w:bCs/>
                <w:spacing w:val="-2"/>
                <w:sz w:val="20"/>
                <w:szCs w:val="20"/>
              </w:rPr>
              <w:t>Години</w:t>
            </w:r>
          </w:p>
        </w:tc>
      </w:tr>
      <w:tr w:rsidR="00BC4553" w:rsidRPr="00DA41D9" w14:paraId="0BB93D2B" w14:textId="77777777" w:rsidTr="00F96F1A">
        <w:trPr>
          <w:trHeight w:val="276"/>
        </w:trPr>
        <w:tc>
          <w:tcPr>
            <w:tcW w:w="9854" w:type="dxa"/>
            <w:gridSpan w:val="2"/>
            <w:shd w:val="clear" w:color="auto" w:fill="auto"/>
          </w:tcPr>
          <w:p w14:paraId="3B38C3B8" w14:textId="77777777" w:rsidR="00BC4553" w:rsidRPr="00DA41D9" w:rsidRDefault="00BC4553" w:rsidP="008D2A05">
            <w:pPr>
              <w:widowControl w:val="0"/>
              <w:autoSpaceDE w:val="0"/>
              <w:autoSpaceDN w:val="0"/>
              <w:spacing w:after="0" w:line="240" w:lineRule="auto"/>
              <w:ind w:left="9"/>
              <w:jc w:val="center"/>
              <w:rPr>
                <w:rFonts w:ascii="Times New Roman" w:hAnsi="Times New Roman" w:cs="Times New Roman"/>
                <w:bCs/>
                <w:spacing w:val="-2"/>
                <w:sz w:val="20"/>
                <w:szCs w:val="20"/>
              </w:rPr>
            </w:pPr>
            <w:r w:rsidRPr="00DA41D9">
              <w:rPr>
                <w:rFonts w:ascii="Times New Roman" w:hAnsi="Times New Roman" w:cs="Times New Roman"/>
                <w:bCs/>
                <w:spacing w:val="-2"/>
                <w:sz w:val="20"/>
                <w:szCs w:val="20"/>
              </w:rPr>
              <w:t xml:space="preserve">Денна </w:t>
            </w:r>
            <w:proofErr w:type="spellStart"/>
            <w:r w:rsidRPr="00DA41D9">
              <w:rPr>
                <w:rFonts w:ascii="Times New Roman" w:hAnsi="Times New Roman" w:cs="Times New Roman"/>
                <w:bCs/>
                <w:spacing w:val="-2"/>
                <w:sz w:val="20"/>
                <w:szCs w:val="20"/>
              </w:rPr>
              <w:t>ф.н</w:t>
            </w:r>
            <w:proofErr w:type="spellEnd"/>
            <w:r w:rsidRPr="00DA41D9">
              <w:rPr>
                <w:rFonts w:ascii="Times New Roman" w:hAnsi="Times New Roman" w:cs="Times New Roman"/>
                <w:bCs/>
                <w:spacing w:val="-2"/>
                <w:sz w:val="20"/>
                <w:szCs w:val="20"/>
              </w:rPr>
              <w:t>.</w:t>
            </w:r>
          </w:p>
        </w:tc>
      </w:tr>
      <w:tr w:rsidR="00BC4553" w:rsidRPr="00DA41D9" w14:paraId="2BFA0461" w14:textId="77777777" w:rsidTr="00F96F1A">
        <w:trPr>
          <w:trHeight w:val="369"/>
        </w:trPr>
        <w:tc>
          <w:tcPr>
            <w:tcW w:w="4935" w:type="dxa"/>
            <w:shd w:val="clear" w:color="auto" w:fill="auto"/>
          </w:tcPr>
          <w:p w14:paraId="5C6C4D7F" w14:textId="77777777" w:rsidR="00BC4553" w:rsidRPr="00DA41D9" w:rsidRDefault="00BC4553" w:rsidP="008D2A05">
            <w:pPr>
              <w:widowControl w:val="0"/>
              <w:autoSpaceDE w:val="0"/>
              <w:autoSpaceDN w:val="0"/>
              <w:spacing w:after="0" w:line="240" w:lineRule="auto"/>
              <w:ind w:left="10" w:right="2"/>
              <w:rPr>
                <w:rFonts w:ascii="Times New Roman" w:hAnsi="Times New Roman" w:cs="Times New Roman"/>
                <w:bCs/>
                <w:sz w:val="20"/>
                <w:szCs w:val="20"/>
              </w:rPr>
            </w:pPr>
            <w:r w:rsidRPr="00DA41D9">
              <w:rPr>
                <w:rFonts w:ascii="Times New Roman" w:hAnsi="Times New Roman" w:cs="Times New Roman"/>
                <w:bCs/>
                <w:spacing w:val="-2"/>
                <w:sz w:val="20"/>
                <w:szCs w:val="20"/>
              </w:rPr>
              <w:t>Лекції:</w:t>
            </w:r>
          </w:p>
        </w:tc>
        <w:tc>
          <w:tcPr>
            <w:tcW w:w="4919" w:type="dxa"/>
            <w:shd w:val="clear" w:color="auto" w:fill="auto"/>
          </w:tcPr>
          <w:p w14:paraId="41E5E7CA" w14:textId="11797CB5" w:rsidR="00BC4553" w:rsidRPr="00DA41D9" w:rsidRDefault="00BC4553" w:rsidP="008D2A05">
            <w:pPr>
              <w:widowControl w:val="0"/>
              <w:autoSpaceDE w:val="0"/>
              <w:autoSpaceDN w:val="0"/>
              <w:spacing w:after="0" w:line="240" w:lineRule="auto"/>
              <w:ind w:left="9"/>
              <w:jc w:val="center"/>
              <w:rPr>
                <w:rFonts w:ascii="Times New Roman" w:hAnsi="Times New Roman" w:cs="Times New Roman"/>
                <w:bCs/>
                <w:spacing w:val="-2"/>
                <w:sz w:val="20"/>
                <w:szCs w:val="20"/>
              </w:rPr>
            </w:pPr>
            <w:r w:rsidRPr="00DA41D9">
              <w:rPr>
                <w:rFonts w:ascii="Times New Roman" w:hAnsi="Times New Roman" w:cs="Times New Roman"/>
                <w:bCs/>
                <w:spacing w:val="-2"/>
                <w:sz w:val="20"/>
                <w:szCs w:val="20"/>
              </w:rPr>
              <w:t>18</w:t>
            </w:r>
          </w:p>
        </w:tc>
      </w:tr>
      <w:tr w:rsidR="00BC4553" w:rsidRPr="00DA41D9" w14:paraId="21C686E6" w14:textId="77777777" w:rsidTr="00F96F1A">
        <w:trPr>
          <w:trHeight w:val="419"/>
        </w:trPr>
        <w:tc>
          <w:tcPr>
            <w:tcW w:w="4935" w:type="dxa"/>
            <w:shd w:val="clear" w:color="auto" w:fill="auto"/>
          </w:tcPr>
          <w:p w14:paraId="3186C878" w14:textId="77777777" w:rsidR="00BC4553" w:rsidRPr="00DA41D9" w:rsidRDefault="00BC4553" w:rsidP="008D2A05">
            <w:pPr>
              <w:widowControl w:val="0"/>
              <w:autoSpaceDE w:val="0"/>
              <w:autoSpaceDN w:val="0"/>
              <w:spacing w:after="0" w:line="240" w:lineRule="auto"/>
              <w:ind w:left="10" w:right="2"/>
              <w:rPr>
                <w:rFonts w:ascii="Times New Roman" w:hAnsi="Times New Roman" w:cs="Times New Roman"/>
                <w:bCs/>
                <w:sz w:val="20"/>
                <w:szCs w:val="20"/>
              </w:rPr>
            </w:pPr>
            <w:r w:rsidRPr="00DA41D9">
              <w:rPr>
                <w:rFonts w:ascii="Times New Roman" w:hAnsi="Times New Roman" w:cs="Times New Roman"/>
                <w:bCs/>
                <w:sz w:val="20"/>
                <w:szCs w:val="20"/>
              </w:rPr>
              <w:t>Практичні</w:t>
            </w:r>
            <w:r w:rsidRPr="00DA41D9">
              <w:rPr>
                <w:rFonts w:ascii="Times New Roman" w:hAnsi="Times New Roman" w:cs="Times New Roman"/>
                <w:bCs/>
                <w:spacing w:val="-3"/>
                <w:sz w:val="20"/>
                <w:szCs w:val="20"/>
              </w:rPr>
              <w:t xml:space="preserve"> </w:t>
            </w:r>
            <w:r w:rsidRPr="00DA41D9">
              <w:rPr>
                <w:rFonts w:ascii="Times New Roman" w:hAnsi="Times New Roman" w:cs="Times New Roman"/>
                <w:bCs/>
                <w:spacing w:val="-2"/>
                <w:sz w:val="20"/>
                <w:szCs w:val="20"/>
              </w:rPr>
              <w:t>заняття:</w:t>
            </w:r>
          </w:p>
        </w:tc>
        <w:tc>
          <w:tcPr>
            <w:tcW w:w="4919" w:type="dxa"/>
            <w:shd w:val="clear" w:color="auto" w:fill="auto"/>
          </w:tcPr>
          <w:p w14:paraId="1AC56529" w14:textId="12E33974" w:rsidR="00BC4553" w:rsidRPr="00DA41D9" w:rsidRDefault="00BC4553" w:rsidP="008D2A05">
            <w:pPr>
              <w:widowControl w:val="0"/>
              <w:autoSpaceDE w:val="0"/>
              <w:autoSpaceDN w:val="0"/>
              <w:spacing w:after="0" w:line="240" w:lineRule="auto"/>
              <w:ind w:left="9"/>
              <w:jc w:val="center"/>
              <w:rPr>
                <w:rFonts w:ascii="Times New Roman" w:hAnsi="Times New Roman" w:cs="Times New Roman"/>
                <w:bCs/>
                <w:spacing w:val="-2"/>
                <w:sz w:val="20"/>
                <w:szCs w:val="20"/>
              </w:rPr>
            </w:pPr>
            <w:r w:rsidRPr="00DA41D9">
              <w:rPr>
                <w:rFonts w:ascii="Times New Roman" w:hAnsi="Times New Roman" w:cs="Times New Roman"/>
                <w:bCs/>
                <w:spacing w:val="-2"/>
                <w:sz w:val="20"/>
                <w:szCs w:val="20"/>
              </w:rPr>
              <w:t>32</w:t>
            </w:r>
          </w:p>
        </w:tc>
      </w:tr>
      <w:tr w:rsidR="00BC4553" w:rsidRPr="00DA41D9" w14:paraId="5AD6CBC3" w14:textId="77777777" w:rsidTr="00F96F1A">
        <w:trPr>
          <w:trHeight w:val="411"/>
        </w:trPr>
        <w:tc>
          <w:tcPr>
            <w:tcW w:w="4935" w:type="dxa"/>
            <w:shd w:val="clear" w:color="auto" w:fill="auto"/>
          </w:tcPr>
          <w:p w14:paraId="5831F773" w14:textId="77777777" w:rsidR="00BC4553" w:rsidRPr="00DA41D9" w:rsidRDefault="00BC4553" w:rsidP="008D2A05">
            <w:pPr>
              <w:widowControl w:val="0"/>
              <w:autoSpaceDE w:val="0"/>
              <w:autoSpaceDN w:val="0"/>
              <w:spacing w:after="0" w:line="240" w:lineRule="auto"/>
              <w:ind w:left="10" w:right="2"/>
              <w:rPr>
                <w:rFonts w:ascii="Times New Roman" w:hAnsi="Times New Roman" w:cs="Times New Roman"/>
                <w:bCs/>
                <w:sz w:val="20"/>
                <w:szCs w:val="20"/>
              </w:rPr>
            </w:pPr>
            <w:r w:rsidRPr="00DA41D9">
              <w:rPr>
                <w:rFonts w:ascii="Times New Roman" w:hAnsi="Times New Roman" w:cs="Times New Roman"/>
                <w:bCs/>
                <w:sz w:val="20"/>
                <w:szCs w:val="20"/>
              </w:rPr>
              <w:t>Самостійна</w:t>
            </w:r>
            <w:r w:rsidRPr="00DA41D9">
              <w:rPr>
                <w:rFonts w:ascii="Times New Roman" w:hAnsi="Times New Roman" w:cs="Times New Roman"/>
                <w:bCs/>
                <w:spacing w:val="-3"/>
                <w:sz w:val="20"/>
                <w:szCs w:val="20"/>
              </w:rPr>
              <w:t xml:space="preserve"> </w:t>
            </w:r>
            <w:r w:rsidRPr="00DA41D9">
              <w:rPr>
                <w:rFonts w:ascii="Times New Roman" w:hAnsi="Times New Roman" w:cs="Times New Roman"/>
                <w:bCs/>
                <w:spacing w:val="-2"/>
                <w:sz w:val="20"/>
                <w:szCs w:val="20"/>
              </w:rPr>
              <w:t>роботи:</w:t>
            </w:r>
          </w:p>
        </w:tc>
        <w:tc>
          <w:tcPr>
            <w:tcW w:w="4919" w:type="dxa"/>
            <w:shd w:val="clear" w:color="auto" w:fill="auto"/>
          </w:tcPr>
          <w:p w14:paraId="0FEEE513" w14:textId="072032EC" w:rsidR="00BC4553" w:rsidRPr="00DA41D9" w:rsidRDefault="00BC4553" w:rsidP="008D2A05">
            <w:pPr>
              <w:widowControl w:val="0"/>
              <w:autoSpaceDE w:val="0"/>
              <w:autoSpaceDN w:val="0"/>
              <w:spacing w:after="0" w:line="240" w:lineRule="auto"/>
              <w:ind w:left="9"/>
              <w:jc w:val="center"/>
              <w:rPr>
                <w:rFonts w:ascii="Times New Roman" w:hAnsi="Times New Roman" w:cs="Times New Roman"/>
                <w:bCs/>
                <w:spacing w:val="-2"/>
                <w:sz w:val="20"/>
                <w:szCs w:val="20"/>
              </w:rPr>
            </w:pPr>
            <w:r w:rsidRPr="00DA41D9">
              <w:rPr>
                <w:rFonts w:ascii="Times New Roman" w:hAnsi="Times New Roman" w:cs="Times New Roman"/>
                <w:bCs/>
                <w:spacing w:val="-2"/>
                <w:sz w:val="20"/>
                <w:szCs w:val="20"/>
              </w:rPr>
              <w:t>50</w:t>
            </w:r>
          </w:p>
        </w:tc>
      </w:tr>
      <w:tr w:rsidR="00BC4553" w:rsidRPr="00DA41D9" w14:paraId="7C81DD7F" w14:textId="77777777" w:rsidTr="00F96F1A">
        <w:trPr>
          <w:trHeight w:val="403"/>
        </w:trPr>
        <w:tc>
          <w:tcPr>
            <w:tcW w:w="4935" w:type="dxa"/>
            <w:shd w:val="clear" w:color="auto" w:fill="auto"/>
          </w:tcPr>
          <w:p w14:paraId="7D53EB13" w14:textId="77777777" w:rsidR="00BC4553" w:rsidRPr="00DA41D9" w:rsidRDefault="00BC4553" w:rsidP="008D2A05">
            <w:pPr>
              <w:widowControl w:val="0"/>
              <w:autoSpaceDE w:val="0"/>
              <w:autoSpaceDN w:val="0"/>
              <w:spacing w:after="0" w:line="240" w:lineRule="auto"/>
              <w:ind w:left="10" w:right="1"/>
              <w:rPr>
                <w:rFonts w:ascii="Times New Roman" w:hAnsi="Times New Roman" w:cs="Times New Roman"/>
                <w:bCs/>
                <w:sz w:val="20"/>
                <w:szCs w:val="20"/>
              </w:rPr>
            </w:pPr>
            <w:r w:rsidRPr="00DA41D9">
              <w:rPr>
                <w:rFonts w:ascii="Times New Roman" w:hAnsi="Times New Roman" w:cs="Times New Roman"/>
                <w:bCs/>
                <w:spacing w:val="-2"/>
                <w:sz w:val="20"/>
                <w:szCs w:val="20"/>
              </w:rPr>
              <w:t>Всього</w:t>
            </w:r>
          </w:p>
        </w:tc>
        <w:tc>
          <w:tcPr>
            <w:tcW w:w="4919" w:type="dxa"/>
            <w:shd w:val="clear" w:color="auto" w:fill="auto"/>
          </w:tcPr>
          <w:p w14:paraId="176E460B" w14:textId="15017025" w:rsidR="00BC4553" w:rsidRPr="00DA41D9" w:rsidRDefault="00BC4553" w:rsidP="008D2A05">
            <w:pPr>
              <w:widowControl w:val="0"/>
              <w:autoSpaceDE w:val="0"/>
              <w:autoSpaceDN w:val="0"/>
              <w:spacing w:after="0" w:line="240" w:lineRule="auto"/>
              <w:ind w:left="9"/>
              <w:jc w:val="center"/>
              <w:rPr>
                <w:rFonts w:ascii="Times New Roman" w:hAnsi="Times New Roman" w:cs="Times New Roman"/>
                <w:bCs/>
                <w:sz w:val="20"/>
                <w:szCs w:val="20"/>
              </w:rPr>
            </w:pPr>
            <w:r w:rsidRPr="00DA41D9">
              <w:rPr>
                <w:rFonts w:ascii="Times New Roman" w:hAnsi="Times New Roman" w:cs="Times New Roman"/>
                <w:bCs/>
                <w:sz w:val="20"/>
                <w:szCs w:val="20"/>
              </w:rPr>
              <w:t>90</w:t>
            </w:r>
          </w:p>
        </w:tc>
      </w:tr>
      <w:tr w:rsidR="00BC4553" w:rsidRPr="00DA41D9" w14:paraId="3D231BBC" w14:textId="77777777" w:rsidTr="00F96F1A">
        <w:trPr>
          <w:trHeight w:val="276"/>
        </w:trPr>
        <w:tc>
          <w:tcPr>
            <w:tcW w:w="9854" w:type="dxa"/>
            <w:gridSpan w:val="2"/>
            <w:shd w:val="clear" w:color="auto" w:fill="auto"/>
          </w:tcPr>
          <w:p w14:paraId="1D1B589C" w14:textId="77777777" w:rsidR="00BC4553" w:rsidRPr="00DA41D9" w:rsidRDefault="00BC4553" w:rsidP="008D2A05">
            <w:pPr>
              <w:widowControl w:val="0"/>
              <w:autoSpaceDE w:val="0"/>
              <w:autoSpaceDN w:val="0"/>
              <w:spacing w:after="0" w:line="240" w:lineRule="auto"/>
              <w:ind w:left="9"/>
              <w:jc w:val="center"/>
              <w:rPr>
                <w:rFonts w:ascii="Times New Roman" w:hAnsi="Times New Roman" w:cs="Times New Roman"/>
                <w:bCs/>
                <w:spacing w:val="-2"/>
                <w:sz w:val="20"/>
                <w:szCs w:val="20"/>
              </w:rPr>
            </w:pPr>
            <w:r w:rsidRPr="00DA41D9">
              <w:rPr>
                <w:rFonts w:ascii="Times New Roman" w:hAnsi="Times New Roman" w:cs="Times New Roman"/>
                <w:bCs/>
                <w:spacing w:val="-2"/>
                <w:sz w:val="20"/>
                <w:szCs w:val="20"/>
              </w:rPr>
              <w:t xml:space="preserve">Заочна </w:t>
            </w:r>
            <w:proofErr w:type="spellStart"/>
            <w:r w:rsidRPr="00DA41D9">
              <w:rPr>
                <w:rFonts w:ascii="Times New Roman" w:hAnsi="Times New Roman" w:cs="Times New Roman"/>
                <w:bCs/>
                <w:spacing w:val="-2"/>
                <w:sz w:val="20"/>
                <w:szCs w:val="20"/>
              </w:rPr>
              <w:t>ф.н</w:t>
            </w:r>
            <w:proofErr w:type="spellEnd"/>
            <w:r w:rsidRPr="00DA41D9">
              <w:rPr>
                <w:rFonts w:ascii="Times New Roman" w:hAnsi="Times New Roman" w:cs="Times New Roman"/>
                <w:bCs/>
                <w:spacing w:val="-2"/>
                <w:sz w:val="20"/>
                <w:szCs w:val="20"/>
              </w:rPr>
              <w:t>.</w:t>
            </w:r>
          </w:p>
        </w:tc>
      </w:tr>
      <w:tr w:rsidR="00BC4553" w:rsidRPr="00DA41D9" w14:paraId="62AD5284" w14:textId="77777777" w:rsidTr="00F96F1A">
        <w:trPr>
          <w:trHeight w:val="369"/>
        </w:trPr>
        <w:tc>
          <w:tcPr>
            <w:tcW w:w="4935" w:type="dxa"/>
            <w:shd w:val="clear" w:color="auto" w:fill="auto"/>
          </w:tcPr>
          <w:p w14:paraId="06EBC495" w14:textId="77777777" w:rsidR="00BC4553" w:rsidRPr="00DA41D9" w:rsidRDefault="00BC4553" w:rsidP="008D2A05">
            <w:pPr>
              <w:widowControl w:val="0"/>
              <w:autoSpaceDE w:val="0"/>
              <w:autoSpaceDN w:val="0"/>
              <w:spacing w:after="0" w:line="240" w:lineRule="auto"/>
              <w:ind w:left="10" w:right="2"/>
              <w:rPr>
                <w:rFonts w:ascii="Times New Roman" w:hAnsi="Times New Roman" w:cs="Times New Roman"/>
                <w:bCs/>
                <w:sz w:val="20"/>
                <w:szCs w:val="20"/>
              </w:rPr>
            </w:pPr>
            <w:r w:rsidRPr="00DA41D9">
              <w:rPr>
                <w:rFonts w:ascii="Times New Roman" w:hAnsi="Times New Roman" w:cs="Times New Roman"/>
                <w:bCs/>
                <w:spacing w:val="-2"/>
                <w:sz w:val="20"/>
                <w:szCs w:val="20"/>
              </w:rPr>
              <w:t>Лекції:</w:t>
            </w:r>
          </w:p>
        </w:tc>
        <w:tc>
          <w:tcPr>
            <w:tcW w:w="4919" w:type="dxa"/>
            <w:shd w:val="clear" w:color="auto" w:fill="auto"/>
          </w:tcPr>
          <w:p w14:paraId="1DE12DF8" w14:textId="0BD2C9ED" w:rsidR="00BC4553" w:rsidRPr="00DA41D9" w:rsidRDefault="00BC4553" w:rsidP="008D2A05">
            <w:pPr>
              <w:widowControl w:val="0"/>
              <w:autoSpaceDE w:val="0"/>
              <w:autoSpaceDN w:val="0"/>
              <w:spacing w:after="0" w:line="240" w:lineRule="auto"/>
              <w:ind w:left="9"/>
              <w:jc w:val="center"/>
              <w:rPr>
                <w:rFonts w:ascii="Times New Roman" w:hAnsi="Times New Roman" w:cs="Times New Roman"/>
                <w:bCs/>
                <w:spacing w:val="-2"/>
                <w:sz w:val="20"/>
                <w:szCs w:val="20"/>
              </w:rPr>
            </w:pPr>
            <w:r w:rsidRPr="00DA41D9">
              <w:rPr>
                <w:rFonts w:ascii="Times New Roman" w:hAnsi="Times New Roman" w:cs="Times New Roman"/>
                <w:bCs/>
                <w:spacing w:val="-2"/>
                <w:sz w:val="20"/>
                <w:szCs w:val="20"/>
              </w:rPr>
              <w:t>4</w:t>
            </w:r>
          </w:p>
        </w:tc>
      </w:tr>
      <w:tr w:rsidR="00BC4553" w:rsidRPr="00DA41D9" w14:paraId="36B83816" w14:textId="77777777" w:rsidTr="00F96F1A">
        <w:trPr>
          <w:trHeight w:val="419"/>
        </w:trPr>
        <w:tc>
          <w:tcPr>
            <w:tcW w:w="4935" w:type="dxa"/>
            <w:shd w:val="clear" w:color="auto" w:fill="auto"/>
          </w:tcPr>
          <w:p w14:paraId="2E438079" w14:textId="77777777" w:rsidR="00BC4553" w:rsidRPr="00DA41D9" w:rsidRDefault="00BC4553" w:rsidP="008D2A05">
            <w:pPr>
              <w:widowControl w:val="0"/>
              <w:autoSpaceDE w:val="0"/>
              <w:autoSpaceDN w:val="0"/>
              <w:spacing w:after="0" w:line="240" w:lineRule="auto"/>
              <w:ind w:left="10" w:right="2"/>
              <w:rPr>
                <w:rFonts w:ascii="Times New Roman" w:hAnsi="Times New Roman" w:cs="Times New Roman"/>
                <w:bCs/>
                <w:sz w:val="20"/>
                <w:szCs w:val="20"/>
              </w:rPr>
            </w:pPr>
            <w:r w:rsidRPr="00DA41D9">
              <w:rPr>
                <w:rFonts w:ascii="Times New Roman" w:hAnsi="Times New Roman" w:cs="Times New Roman"/>
                <w:bCs/>
                <w:sz w:val="20"/>
                <w:szCs w:val="20"/>
              </w:rPr>
              <w:t>Практичні</w:t>
            </w:r>
            <w:r w:rsidRPr="00DA41D9">
              <w:rPr>
                <w:rFonts w:ascii="Times New Roman" w:hAnsi="Times New Roman" w:cs="Times New Roman"/>
                <w:bCs/>
                <w:spacing w:val="-3"/>
                <w:sz w:val="20"/>
                <w:szCs w:val="20"/>
              </w:rPr>
              <w:t xml:space="preserve"> </w:t>
            </w:r>
            <w:r w:rsidRPr="00DA41D9">
              <w:rPr>
                <w:rFonts w:ascii="Times New Roman" w:hAnsi="Times New Roman" w:cs="Times New Roman"/>
                <w:bCs/>
                <w:spacing w:val="-2"/>
                <w:sz w:val="20"/>
                <w:szCs w:val="20"/>
              </w:rPr>
              <w:t>заняття:</w:t>
            </w:r>
          </w:p>
        </w:tc>
        <w:tc>
          <w:tcPr>
            <w:tcW w:w="4919" w:type="dxa"/>
            <w:shd w:val="clear" w:color="auto" w:fill="auto"/>
          </w:tcPr>
          <w:p w14:paraId="6EA478B9" w14:textId="009ED19F" w:rsidR="00BC4553" w:rsidRPr="00DA41D9" w:rsidRDefault="00BC4553" w:rsidP="008D2A05">
            <w:pPr>
              <w:widowControl w:val="0"/>
              <w:autoSpaceDE w:val="0"/>
              <w:autoSpaceDN w:val="0"/>
              <w:spacing w:after="0" w:line="240" w:lineRule="auto"/>
              <w:ind w:left="9"/>
              <w:jc w:val="center"/>
              <w:rPr>
                <w:rFonts w:ascii="Times New Roman" w:hAnsi="Times New Roman" w:cs="Times New Roman"/>
                <w:bCs/>
                <w:spacing w:val="-2"/>
                <w:sz w:val="20"/>
                <w:szCs w:val="20"/>
              </w:rPr>
            </w:pPr>
            <w:r w:rsidRPr="00DA41D9">
              <w:rPr>
                <w:rFonts w:ascii="Times New Roman" w:hAnsi="Times New Roman" w:cs="Times New Roman"/>
                <w:bCs/>
                <w:spacing w:val="-2"/>
                <w:sz w:val="20"/>
                <w:szCs w:val="20"/>
              </w:rPr>
              <w:t>12</w:t>
            </w:r>
          </w:p>
        </w:tc>
      </w:tr>
      <w:tr w:rsidR="00BC4553" w:rsidRPr="00DA41D9" w14:paraId="00706003" w14:textId="77777777" w:rsidTr="00F96F1A">
        <w:trPr>
          <w:trHeight w:val="411"/>
        </w:trPr>
        <w:tc>
          <w:tcPr>
            <w:tcW w:w="4935" w:type="dxa"/>
            <w:shd w:val="clear" w:color="auto" w:fill="auto"/>
          </w:tcPr>
          <w:p w14:paraId="544C669A" w14:textId="77777777" w:rsidR="00BC4553" w:rsidRPr="00DA41D9" w:rsidRDefault="00BC4553" w:rsidP="008D2A05">
            <w:pPr>
              <w:widowControl w:val="0"/>
              <w:autoSpaceDE w:val="0"/>
              <w:autoSpaceDN w:val="0"/>
              <w:spacing w:after="0" w:line="240" w:lineRule="auto"/>
              <w:ind w:left="10" w:right="2"/>
              <w:rPr>
                <w:rFonts w:ascii="Times New Roman" w:hAnsi="Times New Roman" w:cs="Times New Roman"/>
                <w:bCs/>
                <w:sz w:val="20"/>
                <w:szCs w:val="20"/>
              </w:rPr>
            </w:pPr>
            <w:r w:rsidRPr="00DA41D9">
              <w:rPr>
                <w:rFonts w:ascii="Times New Roman" w:hAnsi="Times New Roman" w:cs="Times New Roman"/>
                <w:bCs/>
                <w:sz w:val="20"/>
                <w:szCs w:val="20"/>
              </w:rPr>
              <w:t>Самостійна</w:t>
            </w:r>
            <w:r w:rsidRPr="00DA41D9">
              <w:rPr>
                <w:rFonts w:ascii="Times New Roman" w:hAnsi="Times New Roman" w:cs="Times New Roman"/>
                <w:bCs/>
                <w:spacing w:val="-3"/>
                <w:sz w:val="20"/>
                <w:szCs w:val="20"/>
              </w:rPr>
              <w:t xml:space="preserve"> </w:t>
            </w:r>
            <w:r w:rsidRPr="00DA41D9">
              <w:rPr>
                <w:rFonts w:ascii="Times New Roman" w:hAnsi="Times New Roman" w:cs="Times New Roman"/>
                <w:bCs/>
                <w:spacing w:val="-2"/>
                <w:sz w:val="20"/>
                <w:szCs w:val="20"/>
              </w:rPr>
              <w:t>роботи:</w:t>
            </w:r>
          </w:p>
        </w:tc>
        <w:tc>
          <w:tcPr>
            <w:tcW w:w="4919" w:type="dxa"/>
            <w:shd w:val="clear" w:color="auto" w:fill="auto"/>
          </w:tcPr>
          <w:p w14:paraId="12090E25" w14:textId="4D98DCE4" w:rsidR="00BC4553" w:rsidRPr="00DA41D9" w:rsidRDefault="00BC4553" w:rsidP="008D2A05">
            <w:pPr>
              <w:widowControl w:val="0"/>
              <w:autoSpaceDE w:val="0"/>
              <w:autoSpaceDN w:val="0"/>
              <w:spacing w:after="0" w:line="240" w:lineRule="auto"/>
              <w:ind w:left="9"/>
              <w:jc w:val="center"/>
              <w:rPr>
                <w:rFonts w:ascii="Times New Roman" w:hAnsi="Times New Roman" w:cs="Times New Roman"/>
                <w:bCs/>
                <w:spacing w:val="-2"/>
                <w:sz w:val="20"/>
                <w:szCs w:val="20"/>
              </w:rPr>
            </w:pPr>
            <w:r w:rsidRPr="00DA41D9">
              <w:rPr>
                <w:rFonts w:ascii="Times New Roman" w:hAnsi="Times New Roman" w:cs="Times New Roman"/>
                <w:bCs/>
                <w:spacing w:val="-2"/>
                <w:sz w:val="20"/>
                <w:szCs w:val="20"/>
              </w:rPr>
              <w:t>74</w:t>
            </w:r>
          </w:p>
        </w:tc>
      </w:tr>
      <w:tr w:rsidR="00BC4553" w:rsidRPr="00DA41D9" w14:paraId="0485E5D1" w14:textId="77777777" w:rsidTr="00F96F1A">
        <w:trPr>
          <w:trHeight w:val="403"/>
        </w:trPr>
        <w:tc>
          <w:tcPr>
            <w:tcW w:w="4935" w:type="dxa"/>
            <w:shd w:val="clear" w:color="auto" w:fill="auto"/>
          </w:tcPr>
          <w:p w14:paraId="721FF9E6" w14:textId="77777777" w:rsidR="00BC4553" w:rsidRPr="00DA41D9" w:rsidRDefault="00BC4553" w:rsidP="008D2A05">
            <w:pPr>
              <w:widowControl w:val="0"/>
              <w:autoSpaceDE w:val="0"/>
              <w:autoSpaceDN w:val="0"/>
              <w:spacing w:after="0" w:line="240" w:lineRule="auto"/>
              <w:ind w:left="10" w:right="1"/>
              <w:rPr>
                <w:rFonts w:ascii="Times New Roman" w:hAnsi="Times New Roman" w:cs="Times New Roman"/>
                <w:bCs/>
                <w:sz w:val="20"/>
                <w:szCs w:val="20"/>
              </w:rPr>
            </w:pPr>
            <w:r w:rsidRPr="00DA41D9">
              <w:rPr>
                <w:rFonts w:ascii="Times New Roman" w:hAnsi="Times New Roman" w:cs="Times New Roman"/>
                <w:bCs/>
                <w:spacing w:val="-2"/>
                <w:sz w:val="20"/>
                <w:szCs w:val="20"/>
              </w:rPr>
              <w:t>Всього</w:t>
            </w:r>
          </w:p>
        </w:tc>
        <w:tc>
          <w:tcPr>
            <w:tcW w:w="4919" w:type="dxa"/>
            <w:shd w:val="clear" w:color="auto" w:fill="auto"/>
          </w:tcPr>
          <w:p w14:paraId="4FC2F034" w14:textId="34976E6D" w:rsidR="00BC4553" w:rsidRPr="00DA41D9" w:rsidRDefault="00BC4553" w:rsidP="008D2A05">
            <w:pPr>
              <w:widowControl w:val="0"/>
              <w:autoSpaceDE w:val="0"/>
              <w:autoSpaceDN w:val="0"/>
              <w:spacing w:after="0" w:line="240" w:lineRule="auto"/>
              <w:ind w:left="9"/>
              <w:jc w:val="center"/>
              <w:rPr>
                <w:rFonts w:ascii="Times New Roman" w:hAnsi="Times New Roman" w:cs="Times New Roman"/>
                <w:bCs/>
                <w:sz w:val="20"/>
                <w:szCs w:val="20"/>
              </w:rPr>
            </w:pPr>
            <w:r w:rsidRPr="00DA41D9">
              <w:rPr>
                <w:rFonts w:ascii="Times New Roman" w:hAnsi="Times New Roman" w:cs="Times New Roman"/>
                <w:bCs/>
                <w:sz w:val="20"/>
                <w:szCs w:val="20"/>
              </w:rPr>
              <w:t>90</w:t>
            </w:r>
          </w:p>
        </w:tc>
      </w:tr>
    </w:tbl>
    <w:p w14:paraId="0C099AF3" w14:textId="77777777" w:rsidR="00625D02" w:rsidRPr="00DA41D9" w:rsidRDefault="00625D02" w:rsidP="008D2A05">
      <w:pPr>
        <w:spacing w:after="0" w:line="240" w:lineRule="auto"/>
        <w:jc w:val="both"/>
        <w:rPr>
          <w:rFonts w:ascii="Times New Roman" w:eastAsia="Times New Roman" w:hAnsi="Times New Roman" w:cs="Times New Roman"/>
          <w:sz w:val="24"/>
          <w:szCs w:val="24"/>
          <w:lang w:eastAsia="ru-RU"/>
        </w:rPr>
      </w:pPr>
    </w:p>
    <w:p w14:paraId="2167A53A" w14:textId="1E3635F5" w:rsidR="00963CD3" w:rsidRPr="008D2A05" w:rsidRDefault="001A649A" w:rsidP="008D2A05">
      <w:pPr>
        <w:spacing w:after="0" w:line="240" w:lineRule="auto"/>
        <w:jc w:val="both"/>
        <w:rPr>
          <w:rFonts w:ascii="Times New Roman" w:hAnsi="Times New Roman" w:cs="Times New Roman"/>
          <w:b/>
          <w:bCs/>
          <w:caps/>
          <w:sz w:val="24"/>
          <w:szCs w:val="24"/>
        </w:rPr>
      </w:pPr>
      <w:r w:rsidRPr="008D2A05">
        <w:rPr>
          <w:rFonts w:ascii="Times New Roman" w:hAnsi="Times New Roman" w:cs="Times New Roman"/>
          <w:b/>
          <w:bCs/>
          <w:caps/>
          <w:sz w:val="24"/>
          <w:szCs w:val="24"/>
        </w:rPr>
        <w:t xml:space="preserve">4. </w:t>
      </w:r>
      <w:r w:rsidR="00F55FA4" w:rsidRPr="008D2A05">
        <w:rPr>
          <w:rFonts w:ascii="Times New Roman" w:hAnsi="Times New Roman" w:cs="Times New Roman"/>
          <w:b/>
          <w:bCs/>
          <w:caps/>
          <w:sz w:val="24"/>
          <w:szCs w:val="24"/>
        </w:rPr>
        <w:t>Тематичний план</w:t>
      </w:r>
    </w:p>
    <w:p w14:paraId="53B36E85" w14:textId="77777777" w:rsidR="00963CD3" w:rsidRPr="00DA41D9" w:rsidRDefault="00963CD3" w:rsidP="008D2A05">
      <w:pPr>
        <w:spacing w:after="0" w:line="240" w:lineRule="auto"/>
        <w:jc w:val="both"/>
        <w:rPr>
          <w:rFonts w:ascii="Times New Roman" w:hAnsi="Times New Roman" w:cs="Times New Roman"/>
          <w:b/>
          <w:bCs/>
          <w:sz w:val="24"/>
          <w:szCs w:val="24"/>
          <w:u w:val="single"/>
        </w:rPr>
      </w:pPr>
      <w:r w:rsidRPr="00DA41D9">
        <w:rPr>
          <w:rFonts w:ascii="Times New Roman" w:hAnsi="Times New Roman" w:cs="Times New Roman"/>
          <w:b/>
          <w:bCs/>
          <w:sz w:val="24"/>
          <w:szCs w:val="24"/>
          <w:u w:val="single"/>
        </w:rPr>
        <w:t xml:space="preserve">Модуль 1. «Системи якості у фармації» </w:t>
      </w:r>
    </w:p>
    <w:p w14:paraId="25A3C773" w14:textId="77777777" w:rsidR="00963CD3" w:rsidRPr="00DA41D9" w:rsidRDefault="00963CD3" w:rsidP="008D2A05">
      <w:pPr>
        <w:spacing w:after="0" w:line="240" w:lineRule="auto"/>
        <w:rPr>
          <w:rFonts w:ascii="Times New Roman" w:hAnsi="Times New Roman" w:cs="Times New Roman"/>
          <w:bCs/>
          <w:iCs/>
          <w:color w:val="000000" w:themeColor="text1"/>
          <w:sz w:val="24"/>
          <w:szCs w:val="24"/>
        </w:rPr>
      </w:pPr>
      <w:r w:rsidRPr="00DA41D9">
        <w:rPr>
          <w:rFonts w:ascii="Times New Roman" w:hAnsi="Times New Roman" w:cs="Times New Roman"/>
          <w:b/>
          <w:bCs/>
          <w:iCs/>
          <w:sz w:val="24"/>
          <w:szCs w:val="24"/>
        </w:rPr>
        <w:t xml:space="preserve">Змістовий модуль 1. </w:t>
      </w:r>
      <w:r w:rsidRPr="00DA41D9">
        <w:rPr>
          <w:rFonts w:ascii="Times New Roman" w:hAnsi="Times New Roman" w:cs="Times New Roman"/>
          <w:b/>
          <w:bCs/>
          <w:iCs/>
          <w:color w:val="000000" w:themeColor="text1"/>
          <w:sz w:val="24"/>
          <w:szCs w:val="24"/>
        </w:rPr>
        <w:t>Система забезпечення якості лікарських засобів в Україні</w:t>
      </w:r>
    </w:p>
    <w:p w14:paraId="1727462B" w14:textId="77777777" w:rsidR="00963CD3" w:rsidRPr="00DA41D9" w:rsidRDefault="00963CD3" w:rsidP="008D2A05">
      <w:pPr>
        <w:tabs>
          <w:tab w:val="left" w:pos="1418"/>
        </w:tabs>
        <w:spacing w:after="0" w:line="240" w:lineRule="auto"/>
        <w:ind w:firstLine="708"/>
        <w:jc w:val="both"/>
        <w:rPr>
          <w:rFonts w:ascii="Times New Roman" w:hAnsi="Times New Roman" w:cs="Times New Roman"/>
          <w:bCs/>
          <w:iCs/>
          <w:sz w:val="24"/>
          <w:szCs w:val="24"/>
        </w:rPr>
      </w:pPr>
      <w:r w:rsidRPr="00DA41D9">
        <w:rPr>
          <w:rFonts w:ascii="Times New Roman" w:hAnsi="Times New Roman" w:cs="Times New Roman"/>
          <w:bCs/>
          <w:iCs/>
          <w:sz w:val="24"/>
          <w:szCs w:val="24"/>
        </w:rPr>
        <w:t>Тема 1. Основи національної системи якості у фармацевтичних підприємствах.</w:t>
      </w:r>
      <w:r w:rsidRPr="00DA41D9">
        <w:rPr>
          <w:rFonts w:ascii="Times New Roman" w:hAnsi="Times New Roman" w:cs="Times New Roman"/>
          <w:sz w:val="24"/>
          <w:szCs w:val="24"/>
        </w:rPr>
        <w:t xml:space="preserve"> Концепція належних фармацевтичних практик.</w:t>
      </w:r>
    </w:p>
    <w:p w14:paraId="58BBACB9" w14:textId="77777777" w:rsidR="00963CD3" w:rsidRPr="00DA41D9" w:rsidRDefault="00963CD3" w:rsidP="008D2A05">
      <w:pPr>
        <w:spacing w:after="0" w:line="240" w:lineRule="auto"/>
        <w:ind w:firstLine="708"/>
        <w:jc w:val="both"/>
        <w:rPr>
          <w:rFonts w:ascii="Times New Roman" w:hAnsi="Times New Roman" w:cs="Times New Roman"/>
          <w:bCs/>
          <w:iCs/>
          <w:sz w:val="24"/>
          <w:szCs w:val="24"/>
        </w:rPr>
      </w:pPr>
      <w:r w:rsidRPr="00DA41D9">
        <w:rPr>
          <w:rFonts w:ascii="Times New Roman" w:hAnsi="Times New Roman" w:cs="Times New Roman"/>
          <w:bCs/>
          <w:iCs/>
          <w:sz w:val="24"/>
          <w:szCs w:val="24"/>
        </w:rPr>
        <w:t>Тема 2. Вимоги щодо провадження господарської діяльності з виробництва лікарських засобів</w:t>
      </w:r>
    </w:p>
    <w:p w14:paraId="32DE0B87" w14:textId="77777777" w:rsidR="00963CD3" w:rsidRPr="00DA41D9" w:rsidRDefault="00963CD3" w:rsidP="008D2A05">
      <w:pPr>
        <w:spacing w:after="0" w:line="240" w:lineRule="auto"/>
        <w:ind w:firstLine="708"/>
        <w:jc w:val="both"/>
        <w:rPr>
          <w:rFonts w:ascii="Times New Roman" w:hAnsi="Times New Roman" w:cs="Times New Roman"/>
          <w:bCs/>
          <w:iCs/>
          <w:sz w:val="24"/>
          <w:szCs w:val="24"/>
        </w:rPr>
      </w:pPr>
      <w:r w:rsidRPr="00DA41D9">
        <w:rPr>
          <w:rFonts w:ascii="Times New Roman" w:hAnsi="Times New Roman" w:cs="Times New Roman"/>
          <w:bCs/>
          <w:iCs/>
          <w:sz w:val="24"/>
          <w:szCs w:val="24"/>
        </w:rPr>
        <w:t>Тема 3. Вимоги щодо провадження господарської діяльності з оптової торгівлі лікарськими засобами</w:t>
      </w:r>
    </w:p>
    <w:p w14:paraId="0B6CF71D" w14:textId="77777777" w:rsidR="00963CD3" w:rsidRPr="00DA41D9" w:rsidRDefault="00963CD3" w:rsidP="008D2A05">
      <w:pPr>
        <w:spacing w:after="0" w:line="240" w:lineRule="auto"/>
        <w:ind w:firstLine="708"/>
        <w:jc w:val="both"/>
        <w:rPr>
          <w:rFonts w:ascii="Times New Roman" w:hAnsi="Times New Roman" w:cs="Times New Roman"/>
          <w:bCs/>
          <w:iCs/>
          <w:sz w:val="24"/>
          <w:szCs w:val="24"/>
        </w:rPr>
      </w:pPr>
      <w:r w:rsidRPr="00DA41D9">
        <w:rPr>
          <w:rFonts w:ascii="Times New Roman" w:hAnsi="Times New Roman" w:cs="Times New Roman"/>
          <w:bCs/>
          <w:iCs/>
          <w:sz w:val="24"/>
          <w:szCs w:val="24"/>
        </w:rPr>
        <w:t>Тема 4. Вимоги щодо провадження господарської діяльності з роздрібної торгівлі лікарськими засобами</w:t>
      </w:r>
    </w:p>
    <w:p w14:paraId="6E50C86F" w14:textId="77777777" w:rsidR="00963CD3" w:rsidRPr="00DA41D9" w:rsidRDefault="00963CD3" w:rsidP="008D2A05">
      <w:pPr>
        <w:spacing w:after="0" w:line="240" w:lineRule="auto"/>
        <w:ind w:firstLine="708"/>
        <w:jc w:val="both"/>
        <w:rPr>
          <w:rFonts w:ascii="Times New Roman" w:hAnsi="Times New Roman" w:cs="Times New Roman"/>
          <w:bCs/>
          <w:iCs/>
          <w:sz w:val="24"/>
          <w:szCs w:val="24"/>
        </w:rPr>
      </w:pPr>
      <w:r w:rsidRPr="00DA41D9">
        <w:rPr>
          <w:rFonts w:ascii="Times New Roman" w:hAnsi="Times New Roman" w:cs="Times New Roman"/>
          <w:bCs/>
          <w:iCs/>
          <w:sz w:val="24"/>
          <w:szCs w:val="24"/>
        </w:rPr>
        <w:t xml:space="preserve">Тема 5. </w:t>
      </w:r>
      <w:r w:rsidRPr="00DA41D9">
        <w:rPr>
          <w:rStyle w:val="rvts23"/>
          <w:rFonts w:ascii="Times New Roman" w:hAnsi="Times New Roman" w:cs="Times New Roman"/>
          <w:sz w:val="24"/>
          <w:szCs w:val="24"/>
        </w:rPr>
        <w:t>Основні засади державного нагляду (контролю) у фармації.</w:t>
      </w:r>
      <w:r w:rsidRPr="00DA41D9">
        <w:rPr>
          <w:rFonts w:ascii="Times New Roman" w:hAnsi="Times New Roman" w:cs="Times New Roman"/>
          <w:sz w:val="24"/>
          <w:szCs w:val="24"/>
        </w:rPr>
        <w:t xml:space="preserve"> Роль Державної Фармакопеї України. Сертифікація та ліцензування суб’єктів фармацевтичного ринку України.</w:t>
      </w:r>
    </w:p>
    <w:p w14:paraId="2C262D4E" w14:textId="77777777" w:rsidR="00963CD3" w:rsidRPr="00DA41D9" w:rsidRDefault="00963CD3" w:rsidP="008D2A05">
      <w:pPr>
        <w:spacing w:after="0" w:line="240" w:lineRule="auto"/>
        <w:jc w:val="both"/>
        <w:rPr>
          <w:rFonts w:ascii="Times New Roman" w:hAnsi="Times New Roman" w:cs="Times New Roman"/>
          <w:bCs/>
          <w:iCs/>
          <w:snapToGrid w:val="0"/>
          <w:sz w:val="24"/>
          <w:szCs w:val="24"/>
        </w:rPr>
      </w:pPr>
      <w:r w:rsidRPr="00DA41D9">
        <w:rPr>
          <w:rFonts w:ascii="Times New Roman" w:hAnsi="Times New Roman" w:cs="Times New Roman"/>
          <w:b/>
          <w:bCs/>
          <w:iCs/>
          <w:snapToGrid w:val="0"/>
          <w:sz w:val="24"/>
          <w:szCs w:val="24"/>
        </w:rPr>
        <w:t xml:space="preserve">Змістовий модуль 2. </w:t>
      </w:r>
      <w:r w:rsidRPr="00DA41D9">
        <w:rPr>
          <w:rFonts w:ascii="Times New Roman" w:hAnsi="Times New Roman" w:cs="Times New Roman"/>
          <w:b/>
          <w:bCs/>
          <w:color w:val="000000" w:themeColor="text1"/>
          <w:sz w:val="24"/>
          <w:szCs w:val="24"/>
        </w:rPr>
        <w:t>Діяльність регуляторних органів у сфері забезпечення якості лікарських засобів</w:t>
      </w:r>
    </w:p>
    <w:p w14:paraId="4FA4E13A" w14:textId="77777777" w:rsidR="00963CD3" w:rsidRPr="00DA41D9" w:rsidRDefault="00963CD3" w:rsidP="008D2A05">
      <w:pPr>
        <w:spacing w:after="0" w:line="240" w:lineRule="auto"/>
        <w:ind w:firstLine="708"/>
        <w:jc w:val="both"/>
        <w:rPr>
          <w:rFonts w:ascii="Times New Roman" w:hAnsi="Times New Roman" w:cs="Times New Roman"/>
          <w:bCs/>
          <w:iCs/>
          <w:snapToGrid w:val="0"/>
          <w:sz w:val="24"/>
          <w:szCs w:val="24"/>
        </w:rPr>
      </w:pPr>
      <w:r w:rsidRPr="00DA41D9">
        <w:rPr>
          <w:rFonts w:ascii="Times New Roman" w:hAnsi="Times New Roman" w:cs="Times New Roman"/>
          <w:bCs/>
          <w:iCs/>
          <w:snapToGrid w:val="0"/>
          <w:sz w:val="24"/>
          <w:szCs w:val="24"/>
        </w:rPr>
        <w:lastRenderedPageBreak/>
        <w:t>Тема 1.</w:t>
      </w:r>
      <w:r w:rsidRPr="00DA41D9">
        <w:rPr>
          <w:rFonts w:ascii="Times New Roman" w:hAnsi="Times New Roman" w:cs="Times New Roman"/>
          <w:b/>
          <w:bCs/>
          <w:iCs/>
          <w:snapToGrid w:val="0"/>
          <w:sz w:val="24"/>
          <w:szCs w:val="24"/>
        </w:rPr>
        <w:t xml:space="preserve"> </w:t>
      </w:r>
      <w:r w:rsidRPr="00DA41D9">
        <w:rPr>
          <w:rFonts w:ascii="Times New Roman" w:hAnsi="Times New Roman" w:cs="Times New Roman"/>
          <w:bCs/>
          <w:iCs/>
          <w:snapToGrid w:val="0"/>
          <w:sz w:val="24"/>
          <w:szCs w:val="24"/>
        </w:rPr>
        <w:t>Державні механізми контролю санітарно-протиепідемічних заходів у фармацевтичних підприємствах.</w:t>
      </w:r>
      <w:r w:rsidRPr="00DA41D9">
        <w:rPr>
          <w:rFonts w:ascii="Times New Roman" w:hAnsi="Times New Roman" w:cs="Times New Roman"/>
          <w:sz w:val="24"/>
          <w:szCs w:val="24"/>
        </w:rPr>
        <w:t xml:space="preserve"> Визначення, регламентація та документування процесів систем якості фармацевтичних організацій (ФСЯ).</w:t>
      </w:r>
    </w:p>
    <w:p w14:paraId="03614A63" w14:textId="77777777" w:rsidR="00963CD3" w:rsidRPr="00DA41D9" w:rsidRDefault="00963CD3" w:rsidP="008D2A05">
      <w:pPr>
        <w:spacing w:after="0" w:line="240" w:lineRule="auto"/>
        <w:ind w:firstLine="708"/>
        <w:jc w:val="both"/>
        <w:rPr>
          <w:rFonts w:ascii="Times New Roman" w:hAnsi="Times New Roman" w:cs="Times New Roman"/>
          <w:bCs/>
          <w:iCs/>
          <w:snapToGrid w:val="0"/>
          <w:sz w:val="24"/>
          <w:szCs w:val="24"/>
        </w:rPr>
      </w:pPr>
      <w:r w:rsidRPr="00DA41D9">
        <w:rPr>
          <w:rFonts w:ascii="Times New Roman" w:hAnsi="Times New Roman" w:cs="Times New Roman"/>
          <w:bCs/>
          <w:iCs/>
          <w:snapToGrid w:val="0"/>
          <w:sz w:val="24"/>
          <w:szCs w:val="24"/>
        </w:rPr>
        <w:t>Тема 2.</w:t>
      </w:r>
      <w:r w:rsidRPr="00DA41D9">
        <w:rPr>
          <w:rFonts w:ascii="Times New Roman" w:hAnsi="Times New Roman" w:cs="Times New Roman"/>
          <w:b/>
          <w:bCs/>
          <w:iCs/>
          <w:snapToGrid w:val="0"/>
          <w:sz w:val="24"/>
          <w:szCs w:val="24"/>
        </w:rPr>
        <w:t xml:space="preserve"> </w:t>
      </w:r>
      <w:r w:rsidRPr="00DA41D9">
        <w:rPr>
          <w:rFonts w:ascii="Times New Roman" w:hAnsi="Times New Roman" w:cs="Times New Roman"/>
          <w:bCs/>
          <w:iCs/>
          <w:snapToGrid w:val="0"/>
          <w:sz w:val="24"/>
          <w:szCs w:val="24"/>
        </w:rPr>
        <w:t>Система якості між споживачами фармацевтичних товарів і послуг та виконавцями.</w:t>
      </w:r>
      <w:r w:rsidRPr="00DA41D9">
        <w:rPr>
          <w:rFonts w:ascii="Times New Roman" w:hAnsi="Times New Roman" w:cs="Times New Roman"/>
          <w:sz w:val="24"/>
          <w:szCs w:val="24"/>
        </w:rPr>
        <w:t xml:space="preserve"> Етапи впровадження ФСЯ  Поняття інтегрованих систем управління організацій суб’єктів фармацевтичного ринку.</w:t>
      </w:r>
    </w:p>
    <w:p w14:paraId="466F630C" w14:textId="77777777" w:rsidR="00963CD3" w:rsidRPr="00DA41D9" w:rsidRDefault="00963CD3" w:rsidP="008D2A05">
      <w:pPr>
        <w:spacing w:after="0" w:line="240" w:lineRule="auto"/>
        <w:ind w:firstLine="708"/>
        <w:jc w:val="both"/>
        <w:rPr>
          <w:rFonts w:ascii="Times New Roman" w:hAnsi="Times New Roman" w:cs="Times New Roman"/>
          <w:bCs/>
          <w:iCs/>
          <w:snapToGrid w:val="0"/>
          <w:sz w:val="24"/>
          <w:szCs w:val="24"/>
        </w:rPr>
      </w:pPr>
      <w:r w:rsidRPr="00DA41D9">
        <w:rPr>
          <w:rFonts w:ascii="Times New Roman" w:hAnsi="Times New Roman" w:cs="Times New Roman"/>
          <w:bCs/>
          <w:iCs/>
          <w:snapToGrid w:val="0"/>
          <w:sz w:val="24"/>
          <w:szCs w:val="24"/>
        </w:rPr>
        <w:t>Тема 3.</w:t>
      </w:r>
      <w:r w:rsidRPr="00DA41D9">
        <w:rPr>
          <w:rFonts w:ascii="Times New Roman" w:hAnsi="Times New Roman" w:cs="Times New Roman"/>
          <w:b/>
          <w:bCs/>
          <w:iCs/>
          <w:snapToGrid w:val="0"/>
          <w:sz w:val="24"/>
          <w:szCs w:val="24"/>
        </w:rPr>
        <w:t xml:space="preserve"> </w:t>
      </w:r>
      <w:r w:rsidRPr="00DA41D9">
        <w:rPr>
          <w:rFonts w:ascii="Times New Roman" w:hAnsi="Times New Roman" w:cs="Times New Roman"/>
          <w:bCs/>
          <w:iCs/>
          <w:snapToGrid w:val="0"/>
          <w:sz w:val="24"/>
          <w:szCs w:val="24"/>
        </w:rPr>
        <w:t xml:space="preserve">Ринкова система якості при </w:t>
      </w:r>
      <w:proofErr w:type="spellStart"/>
      <w:r w:rsidRPr="00DA41D9">
        <w:rPr>
          <w:rFonts w:ascii="Times New Roman" w:hAnsi="Times New Roman" w:cs="Times New Roman"/>
          <w:bCs/>
          <w:iCs/>
          <w:snapToGrid w:val="0"/>
          <w:sz w:val="24"/>
          <w:szCs w:val="24"/>
        </w:rPr>
        <w:t>закупівлях</w:t>
      </w:r>
      <w:proofErr w:type="spellEnd"/>
      <w:r w:rsidRPr="00DA41D9">
        <w:rPr>
          <w:rFonts w:ascii="Times New Roman" w:hAnsi="Times New Roman" w:cs="Times New Roman"/>
          <w:bCs/>
          <w:iCs/>
          <w:snapToGrid w:val="0"/>
          <w:sz w:val="24"/>
          <w:szCs w:val="24"/>
        </w:rPr>
        <w:t xml:space="preserve"> та економічна конкуренція фармацевтичних підприємств.</w:t>
      </w:r>
      <w:r w:rsidRPr="00DA41D9">
        <w:rPr>
          <w:rFonts w:ascii="Times New Roman" w:hAnsi="Times New Roman" w:cs="Times New Roman"/>
          <w:sz w:val="24"/>
          <w:szCs w:val="24"/>
        </w:rPr>
        <w:t xml:space="preserve"> Методи ідентифікації й оцінювання ризиків для якості продукції.</w:t>
      </w:r>
    </w:p>
    <w:p w14:paraId="3A37AE35" w14:textId="77777777" w:rsidR="00963CD3" w:rsidRPr="00DA41D9" w:rsidRDefault="00963CD3" w:rsidP="008D2A05">
      <w:pPr>
        <w:spacing w:after="0" w:line="240" w:lineRule="auto"/>
        <w:ind w:firstLine="708"/>
        <w:jc w:val="both"/>
        <w:rPr>
          <w:rFonts w:ascii="Times New Roman" w:hAnsi="Times New Roman" w:cs="Times New Roman"/>
          <w:bCs/>
          <w:iCs/>
          <w:snapToGrid w:val="0"/>
          <w:sz w:val="24"/>
          <w:szCs w:val="24"/>
        </w:rPr>
      </w:pPr>
      <w:r w:rsidRPr="00DA41D9">
        <w:rPr>
          <w:rFonts w:ascii="Times New Roman" w:hAnsi="Times New Roman" w:cs="Times New Roman"/>
          <w:bCs/>
          <w:iCs/>
          <w:snapToGrid w:val="0"/>
          <w:sz w:val="24"/>
          <w:szCs w:val="24"/>
        </w:rPr>
        <w:t>Тема 4.</w:t>
      </w:r>
      <w:r w:rsidRPr="00DA41D9">
        <w:rPr>
          <w:rFonts w:ascii="Times New Roman" w:hAnsi="Times New Roman" w:cs="Times New Roman"/>
          <w:b/>
          <w:bCs/>
          <w:iCs/>
          <w:snapToGrid w:val="0"/>
          <w:sz w:val="24"/>
          <w:szCs w:val="24"/>
        </w:rPr>
        <w:t xml:space="preserve"> </w:t>
      </w:r>
      <w:r w:rsidRPr="00DA41D9">
        <w:rPr>
          <w:rFonts w:ascii="Times New Roman" w:hAnsi="Times New Roman" w:cs="Times New Roman"/>
          <w:bCs/>
          <w:iCs/>
          <w:snapToGrid w:val="0"/>
          <w:sz w:val="24"/>
          <w:szCs w:val="24"/>
        </w:rPr>
        <w:t>Державне регулювання якості дотримання  податкового законодавства у фармацевтичних підприємствах</w:t>
      </w:r>
    </w:p>
    <w:p w14:paraId="052301D9" w14:textId="77777777" w:rsidR="00963CD3" w:rsidRPr="00DA41D9" w:rsidRDefault="00963CD3" w:rsidP="008D2A05">
      <w:pPr>
        <w:spacing w:after="0" w:line="240" w:lineRule="auto"/>
        <w:ind w:firstLine="708"/>
        <w:jc w:val="both"/>
        <w:rPr>
          <w:rFonts w:ascii="Times New Roman" w:hAnsi="Times New Roman" w:cs="Times New Roman"/>
          <w:bCs/>
          <w:iCs/>
          <w:snapToGrid w:val="0"/>
          <w:sz w:val="24"/>
          <w:szCs w:val="24"/>
        </w:rPr>
      </w:pPr>
      <w:r w:rsidRPr="00DA41D9">
        <w:rPr>
          <w:rFonts w:ascii="Times New Roman" w:hAnsi="Times New Roman" w:cs="Times New Roman"/>
          <w:bCs/>
          <w:iCs/>
          <w:snapToGrid w:val="0"/>
          <w:sz w:val="24"/>
          <w:szCs w:val="24"/>
        </w:rPr>
        <w:t>Тема 5.</w:t>
      </w:r>
      <w:r w:rsidRPr="00DA41D9">
        <w:rPr>
          <w:rFonts w:ascii="Times New Roman" w:hAnsi="Times New Roman" w:cs="Times New Roman"/>
          <w:b/>
          <w:bCs/>
          <w:iCs/>
          <w:snapToGrid w:val="0"/>
          <w:sz w:val="24"/>
          <w:szCs w:val="24"/>
        </w:rPr>
        <w:t xml:space="preserve"> </w:t>
      </w:r>
      <w:r w:rsidRPr="00DA41D9">
        <w:rPr>
          <w:rFonts w:ascii="Times New Roman" w:hAnsi="Times New Roman" w:cs="Times New Roman"/>
          <w:bCs/>
          <w:iCs/>
          <w:snapToGrid w:val="0"/>
          <w:sz w:val="24"/>
          <w:szCs w:val="24"/>
        </w:rPr>
        <w:t>Інспектування фармацевтичних підприємств органами внутрішніх справ.</w:t>
      </w:r>
      <w:r w:rsidRPr="00DA41D9">
        <w:rPr>
          <w:rFonts w:ascii="Times New Roman" w:hAnsi="Times New Roman" w:cs="Times New Roman"/>
          <w:sz w:val="24"/>
          <w:szCs w:val="24"/>
        </w:rPr>
        <w:t xml:space="preserve"> Внутрішні аудити (</w:t>
      </w:r>
      <w:proofErr w:type="spellStart"/>
      <w:r w:rsidRPr="00DA41D9">
        <w:rPr>
          <w:rFonts w:ascii="Times New Roman" w:hAnsi="Times New Roman" w:cs="Times New Roman"/>
          <w:sz w:val="24"/>
          <w:szCs w:val="24"/>
        </w:rPr>
        <w:t>самоінспекції</w:t>
      </w:r>
      <w:proofErr w:type="spellEnd"/>
      <w:r w:rsidRPr="00DA41D9">
        <w:rPr>
          <w:rFonts w:ascii="Times New Roman" w:hAnsi="Times New Roman" w:cs="Times New Roman"/>
          <w:sz w:val="24"/>
          <w:szCs w:val="24"/>
        </w:rPr>
        <w:t>) фармацевтичних систем якості.</w:t>
      </w:r>
    </w:p>
    <w:p w14:paraId="2B0A8619" w14:textId="77777777" w:rsidR="00963CD3" w:rsidRPr="00DA41D9" w:rsidRDefault="00963CD3" w:rsidP="008D2A05">
      <w:pPr>
        <w:spacing w:after="0" w:line="240" w:lineRule="auto"/>
        <w:ind w:firstLine="708"/>
        <w:jc w:val="both"/>
        <w:rPr>
          <w:rFonts w:ascii="Times New Roman" w:hAnsi="Times New Roman" w:cs="Times New Roman"/>
          <w:bCs/>
          <w:iCs/>
          <w:snapToGrid w:val="0"/>
          <w:sz w:val="24"/>
          <w:szCs w:val="24"/>
        </w:rPr>
      </w:pPr>
      <w:r w:rsidRPr="00DA41D9">
        <w:rPr>
          <w:rFonts w:ascii="Times New Roman" w:hAnsi="Times New Roman" w:cs="Times New Roman"/>
          <w:bCs/>
          <w:iCs/>
          <w:snapToGrid w:val="0"/>
          <w:sz w:val="24"/>
          <w:szCs w:val="24"/>
        </w:rPr>
        <w:t>Тема 6.</w:t>
      </w:r>
      <w:r w:rsidRPr="00DA41D9">
        <w:rPr>
          <w:rFonts w:ascii="Times New Roman" w:hAnsi="Times New Roman" w:cs="Times New Roman"/>
          <w:b/>
          <w:bCs/>
          <w:iCs/>
          <w:snapToGrid w:val="0"/>
          <w:sz w:val="24"/>
          <w:szCs w:val="24"/>
        </w:rPr>
        <w:t xml:space="preserve"> </w:t>
      </w:r>
      <w:r w:rsidRPr="00DA41D9">
        <w:rPr>
          <w:rFonts w:ascii="Times New Roman" w:hAnsi="Times New Roman" w:cs="Times New Roman"/>
          <w:bCs/>
          <w:iCs/>
          <w:snapToGrid w:val="0"/>
          <w:sz w:val="24"/>
          <w:szCs w:val="24"/>
        </w:rPr>
        <w:t>Державна політика контролю якості лікарських засобів, медичної техніки і виробів медичного призначення. Ринковий нагляд.</w:t>
      </w:r>
    </w:p>
    <w:p w14:paraId="4DC743A0" w14:textId="77777777" w:rsidR="00963CD3" w:rsidRPr="00DA41D9" w:rsidRDefault="00963CD3" w:rsidP="008D2A05">
      <w:pPr>
        <w:spacing w:after="0" w:line="240" w:lineRule="auto"/>
        <w:ind w:firstLine="708"/>
        <w:jc w:val="both"/>
        <w:rPr>
          <w:rFonts w:ascii="Times New Roman" w:hAnsi="Times New Roman" w:cs="Times New Roman"/>
          <w:bCs/>
          <w:iCs/>
          <w:snapToGrid w:val="0"/>
          <w:sz w:val="24"/>
          <w:szCs w:val="24"/>
        </w:rPr>
      </w:pPr>
      <w:r w:rsidRPr="00DA41D9">
        <w:rPr>
          <w:rFonts w:ascii="Times New Roman" w:hAnsi="Times New Roman" w:cs="Times New Roman"/>
          <w:bCs/>
          <w:iCs/>
          <w:snapToGrid w:val="0"/>
          <w:sz w:val="24"/>
          <w:szCs w:val="24"/>
        </w:rPr>
        <w:t>Тема 7.</w:t>
      </w:r>
      <w:r w:rsidRPr="00DA41D9">
        <w:rPr>
          <w:rFonts w:ascii="Times New Roman" w:hAnsi="Times New Roman" w:cs="Times New Roman"/>
          <w:b/>
          <w:bCs/>
          <w:iCs/>
          <w:snapToGrid w:val="0"/>
          <w:sz w:val="24"/>
          <w:szCs w:val="24"/>
        </w:rPr>
        <w:t xml:space="preserve"> </w:t>
      </w:r>
      <w:r w:rsidRPr="00DA41D9">
        <w:rPr>
          <w:rFonts w:ascii="Times New Roman" w:hAnsi="Times New Roman" w:cs="Times New Roman"/>
          <w:bCs/>
          <w:iCs/>
          <w:snapToGrid w:val="0"/>
          <w:sz w:val="24"/>
          <w:szCs w:val="24"/>
        </w:rPr>
        <w:t>Вимоги до фармацевтичного персоналу та його кваліфікації.</w:t>
      </w:r>
      <w:r w:rsidRPr="00DA41D9">
        <w:rPr>
          <w:rFonts w:ascii="Times New Roman" w:hAnsi="Times New Roman" w:cs="Times New Roman"/>
          <w:sz w:val="24"/>
          <w:szCs w:val="24"/>
        </w:rPr>
        <w:t xml:space="preserve"> Нормативно-правова база з питань забезпечення й контролю якості лікарських засобів в Україні та Європейському Союзі.</w:t>
      </w:r>
    </w:p>
    <w:p w14:paraId="707A2318" w14:textId="77777777" w:rsidR="00963CD3" w:rsidRPr="00DA41D9" w:rsidRDefault="00963CD3" w:rsidP="008D2A05">
      <w:pPr>
        <w:spacing w:after="0" w:line="240" w:lineRule="auto"/>
        <w:ind w:firstLine="708"/>
        <w:jc w:val="both"/>
        <w:rPr>
          <w:rFonts w:ascii="Times New Roman" w:hAnsi="Times New Roman" w:cs="Times New Roman"/>
          <w:bCs/>
          <w:iCs/>
          <w:snapToGrid w:val="0"/>
          <w:sz w:val="24"/>
          <w:szCs w:val="24"/>
        </w:rPr>
      </w:pPr>
      <w:r w:rsidRPr="00DA41D9">
        <w:rPr>
          <w:rFonts w:ascii="Times New Roman" w:hAnsi="Times New Roman" w:cs="Times New Roman"/>
          <w:bCs/>
          <w:iCs/>
          <w:snapToGrid w:val="0"/>
          <w:sz w:val="24"/>
          <w:szCs w:val="24"/>
        </w:rPr>
        <w:t>Тема 8.</w:t>
      </w:r>
      <w:r w:rsidRPr="00DA41D9">
        <w:rPr>
          <w:rFonts w:ascii="Times New Roman" w:hAnsi="Times New Roman" w:cs="Times New Roman"/>
          <w:b/>
          <w:bCs/>
          <w:iCs/>
          <w:snapToGrid w:val="0"/>
          <w:sz w:val="24"/>
          <w:szCs w:val="24"/>
        </w:rPr>
        <w:t xml:space="preserve"> </w:t>
      </w:r>
      <w:r w:rsidRPr="00DA41D9">
        <w:rPr>
          <w:rFonts w:ascii="Times New Roman" w:hAnsi="Times New Roman" w:cs="Times New Roman"/>
          <w:bCs/>
          <w:iCs/>
          <w:snapToGrid w:val="0"/>
          <w:sz w:val="24"/>
          <w:szCs w:val="24"/>
        </w:rPr>
        <w:t>Відповідальність у фармації</w:t>
      </w:r>
    </w:p>
    <w:p w14:paraId="25409F16" w14:textId="77777777" w:rsidR="00F55FA4" w:rsidRPr="00DA41D9" w:rsidRDefault="00F55FA4" w:rsidP="008D2A05">
      <w:pPr>
        <w:pStyle w:val="a4"/>
        <w:spacing w:after="0" w:line="240" w:lineRule="auto"/>
        <w:ind w:left="360"/>
        <w:jc w:val="both"/>
        <w:rPr>
          <w:rFonts w:ascii="Times New Roman" w:hAnsi="Times New Roman" w:cs="Times New Roman"/>
          <w:b/>
          <w:bCs/>
          <w:sz w:val="24"/>
          <w:szCs w:val="24"/>
        </w:rPr>
      </w:pPr>
      <w:r w:rsidRPr="00DA41D9">
        <w:rPr>
          <w:rFonts w:ascii="Times New Roman" w:hAnsi="Times New Roman" w:cs="Times New Roman"/>
          <w:b/>
          <w:bCs/>
          <w:sz w:val="24"/>
          <w:szCs w:val="24"/>
        </w:rPr>
        <w:t>5. ФОРМИ ТА МЕТОДИ КОНТРОЛЮ УСПІШНОСТІ НАВЧАННЯ</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6"/>
        <w:gridCol w:w="8068"/>
      </w:tblGrid>
      <w:tr w:rsidR="00C159C7" w:rsidRPr="00DA41D9" w14:paraId="5F221750" w14:textId="77777777" w:rsidTr="00A450D3">
        <w:tc>
          <w:tcPr>
            <w:tcW w:w="1786" w:type="dxa"/>
            <w:shd w:val="clear" w:color="auto" w:fill="auto"/>
          </w:tcPr>
          <w:p w14:paraId="353EB970" w14:textId="77777777" w:rsidR="00C159C7" w:rsidRPr="00DA41D9" w:rsidRDefault="00C159C7" w:rsidP="008D2A05">
            <w:pPr>
              <w:spacing w:after="0" w:line="240" w:lineRule="auto"/>
              <w:jc w:val="both"/>
              <w:rPr>
                <w:rFonts w:ascii="Times New Roman" w:hAnsi="Times New Roman" w:cs="Times New Roman"/>
                <w:sz w:val="20"/>
                <w:szCs w:val="20"/>
              </w:rPr>
            </w:pPr>
            <w:r w:rsidRPr="00DA41D9">
              <w:rPr>
                <w:rFonts w:ascii="Times New Roman" w:hAnsi="Times New Roman" w:cs="Times New Roman"/>
                <w:sz w:val="20"/>
                <w:szCs w:val="20"/>
              </w:rPr>
              <w:t>Поточний контроль на практичних заняттях</w:t>
            </w:r>
          </w:p>
        </w:tc>
        <w:tc>
          <w:tcPr>
            <w:tcW w:w="8068" w:type="dxa"/>
            <w:shd w:val="clear" w:color="auto" w:fill="auto"/>
          </w:tcPr>
          <w:p w14:paraId="425CC984" w14:textId="77777777" w:rsidR="00C159C7" w:rsidRPr="00DA41D9" w:rsidRDefault="00C159C7" w:rsidP="008D2A05">
            <w:pPr>
              <w:widowControl w:val="0"/>
              <w:autoSpaceDE w:val="0"/>
              <w:autoSpaceDN w:val="0"/>
              <w:spacing w:after="0" w:line="240" w:lineRule="auto"/>
              <w:ind w:right="133"/>
              <w:rPr>
                <w:rFonts w:ascii="Times New Roman" w:hAnsi="Times New Roman" w:cs="Times New Roman"/>
                <w:sz w:val="20"/>
                <w:szCs w:val="20"/>
              </w:rPr>
            </w:pPr>
            <w:r w:rsidRPr="00DA41D9">
              <w:rPr>
                <w:rFonts w:ascii="Times New Roman" w:hAnsi="Times New Roman" w:cs="Times New Roman"/>
                <w:sz w:val="20"/>
                <w:szCs w:val="20"/>
                <w:u w:val="single"/>
              </w:rPr>
              <w:t>Методи</w:t>
            </w:r>
            <w:r w:rsidRPr="00DA41D9">
              <w:rPr>
                <w:rFonts w:ascii="Times New Roman" w:hAnsi="Times New Roman" w:cs="Times New Roman"/>
                <w:sz w:val="20"/>
                <w:szCs w:val="20"/>
              </w:rPr>
              <w:t>:</w:t>
            </w:r>
            <w:r w:rsidRPr="00DA41D9">
              <w:rPr>
                <w:rFonts w:ascii="Times New Roman" w:hAnsi="Times New Roman" w:cs="Times New Roman"/>
                <w:spacing w:val="11"/>
                <w:sz w:val="20"/>
                <w:szCs w:val="20"/>
              </w:rPr>
              <w:t xml:space="preserve"> </w:t>
            </w:r>
            <w:r w:rsidRPr="00DA41D9">
              <w:rPr>
                <w:rFonts w:ascii="Times New Roman" w:hAnsi="Times New Roman" w:cs="Times New Roman"/>
                <w:sz w:val="20"/>
                <w:szCs w:val="20"/>
              </w:rPr>
              <w:t>усне</w:t>
            </w:r>
            <w:r w:rsidRPr="00DA41D9">
              <w:rPr>
                <w:rFonts w:ascii="Times New Roman" w:hAnsi="Times New Roman" w:cs="Times New Roman"/>
                <w:spacing w:val="10"/>
                <w:sz w:val="20"/>
                <w:szCs w:val="20"/>
              </w:rPr>
              <w:t xml:space="preserve"> </w:t>
            </w:r>
            <w:r w:rsidRPr="00DA41D9">
              <w:rPr>
                <w:rFonts w:ascii="Times New Roman" w:hAnsi="Times New Roman" w:cs="Times New Roman"/>
                <w:sz w:val="20"/>
                <w:szCs w:val="20"/>
              </w:rPr>
              <w:t>або</w:t>
            </w:r>
            <w:r w:rsidRPr="00DA41D9">
              <w:rPr>
                <w:rFonts w:ascii="Times New Roman" w:hAnsi="Times New Roman" w:cs="Times New Roman"/>
                <w:spacing w:val="16"/>
                <w:sz w:val="20"/>
                <w:szCs w:val="20"/>
              </w:rPr>
              <w:t xml:space="preserve"> </w:t>
            </w:r>
            <w:r w:rsidRPr="00DA41D9">
              <w:rPr>
                <w:rFonts w:ascii="Times New Roman" w:hAnsi="Times New Roman" w:cs="Times New Roman"/>
                <w:sz w:val="20"/>
                <w:szCs w:val="20"/>
              </w:rPr>
              <w:t>письмове</w:t>
            </w:r>
            <w:r w:rsidRPr="00DA41D9">
              <w:rPr>
                <w:rFonts w:ascii="Times New Roman" w:hAnsi="Times New Roman" w:cs="Times New Roman"/>
                <w:spacing w:val="5"/>
                <w:sz w:val="20"/>
                <w:szCs w:val="20"/>
              </w:rPr>
              <w:t xml:space="preserve"> </w:t>
            </w:r>
            <w:r w:rsidRPr="00DA41D9">
              <w:rPr>
                <w:rFonts w:ascii="Times New Roman" w:hAnsi="Times New Roman" w:cs="Times New Roman"/>
                <w:sz w:val="20"/>
                <w:szCs w:val="20"/>
              </w:rPr>
              <w:t>опитування та</w:t>
            </w:r>
            <w:r w:rsidRPr="00DA41D9">
              <w:rPr>
                <w:rFonts w:ascii="Times New Roman" w:hAnsi="Times New Roman" w:cs="Times New Roman"/>
                <w:spacing w:val="13"/>
                <w:sz w:val="20"/>
                <w:szCs w:val="20"/>
              </w:rPr>
              <w:t xml:space="preserve"> </w:t>
            </w:r>
            <w:r w:rsidRPr="00DA41D9">
              <w:rPr>
                <w:rFonts w:ascii="Times New Roman" w:hAnsi="Times New Roman" w:cs="Times New Roman"/>
                <w:sz w:val="20"/>
                <w:szCs w:val="20"/>
              </w:rPr>
              <w:t>тестування,</w:t>
            </w:r>
            <w:r w:rsidRPr="00DA41D9">
              <w:rPr>
                <w:rFonts w:ascii="Times New Roman" w:hAnsi="Times New Roman" w:cs="Times New Roman"/>
                <w:spacing w:val="-57"/>
                <w:sz w:val="20"/>
                <w:szCs w:val="20"/>
              </w:rPr>
              <w:t xml:space="preserve"> </w:t>
            </w:r>
            <w:r w:rsidRPr="00DA41D9">
              <w:rPr>
                <w:rFonts w:ascii="Times New Roman" w:hAnsi="Times New Roman" w:cs="Times New Roman"/>
                <w:sz w:val="20"/>
                <w:szCs w:val="20"/>
              </w:rPr>
              <w:t>комп’ютерне</w:t>
            </w:r>
            <w:r w:rsidRPr="00DA41D9">
              <w:rPr>
                <w:rFonts w:ascii="Times New Roman" w:hAnsi="Times New Roman" w:cs="Times New Roman"/>
                <w:spacing w:val="55"/>
                <w:sz w:val="20"/>
                <w:szCs w:val="20"/>
              </w:rPr>
              <w:t xml:space="preserve"> </w:t>
            </w:r>
            <w:r w:rsidRPr="00DA41D9">
              <w:rPr>
                <w:rFonts w:ascii="Times New Roman" w:hAnsi="Times New Roman" w:cs="Times New Roman"/>
                <w:sz w:val="20"/>
                <w:szCs w:val="20"/>
              </w:rPr>
              <w:t>опитування та тестування,</w:t>
            </w:r>
            <w:r w:rsidRPr="00DA41D9">
              <w:rPr>
                <w:rFonts w:ascii="Times New Roman" w:hAnsi="Times New Roman" w:cs="Times New Roman"/>
                <w:spacing w:val="9"/>
                <w:sz w:val="20"/>
                <w:szCs w:val="20"/>
              </w:rPr>
              <w:t xml:space="preserve"> </w:t>
            </w:r>
            <w:r w:rsidRPr="00DA41D9">
              <w:rPr>
                <w:rFonts w:ascii="Times New Roman" w:hAnsi="Times New Roman" w:cs="Times New Roman"/>
                <w:sz w:val="20"/>
                <w:szCs w:val="20"/>
              </w:rPr>
              <w:t>розв’язання</w:t>
            </w:r>
            <w:r w:rsidRPr="00DA41D9">
              <w:rPr>
                <w:rFonts w:ascii="Times New Roman" w:hAnsi="Times New Roman" w:cs="Times New Roman"/>
                <w:spacing w:val="1"/>
                <w:sz w:val="20"/>
                <w:szCs w:val="20"/>
              </w:rPr>
              <w:t xml:space="preserve"> </w:t>
            </w:r>
            <w:r w:rsidRPr="00DA41D9">
              <w:rPr>
                <w:rFonts w:ascii="Times New Roman" w:hAnsi="Times New Roman" w:cs="Times New Roman"/>
                <w:sz w:val="20"/>
                <w:szCs w:val="20"/>
              </w:rPr>
              <w:t>ситуаційний</w:t>
            </w:r>
            <w:r w:rsidRPr="00DA41D9">
              <w:rPr>
                <w:rFonts w:ascii="Times New Roman" w:hAnsi="Times New Roman" w:cs="Times New Roman"/>
                <w:spacing w:val="-57"/>
                <w:sz w:val="20"/>
                <w:szCs w:val="20"/>
              </w:rPr>
              <w:t xml:space="preserve"> </w:t>
            </w:r>
            <w:r w:rsidRPr="00DA41D9">
              <w:rPr>
                <w:rFonts w:ascii="Times New Roman" w:hAnsi="Times New Roman" w:cs="Times New Roman"/>
                <w:sz w:val="20"/>
                <w:szCs w:val="20"/>
              </w:rPr>
              <w:t>задач</w:t>
            </w:r>
          </w:p>
          <w:p w14:paraId="7CAB9FE5" w14:textId="77777777" w:rsidR="00C159C7" w:rsidRPr="00DA41D9" w:rsidRDefault="00C159C7" w:rsidP="008D2A05">
            <w:pPr>
              <w:spacing w:after="0" w:line="240" w:lineRule="auto"/>
              <w:jc w:val="both"/>
              <w:rPr>
                <w:rFonts w:ascii="Times New Roman" w:hAnsi="Times New Roman" w:cs="Times New Roman"/>
                <w:sz w:val="20"/>
                <w:szCs w:val="20"/>
              </w:rPr>
            </w:pPr>
          </w:p>
        </w:tc>
      </w:tr>
      <w:tr w:rsidR="00C159C7" w:rsidRPr="00DA41D9" w14:paraId="419507F4" w14:textId="77777777" w:rsidTr="00A450D3">
        <w:tc>
          <w:tcPr>
            <w:tcW w:w="1786" w:type="dxa"/>
            <w:shd w:val="clear" w:color="auto" w:fill="auto"/>
          </w:tcPr>
          <w:p w14:paraId="39E55378" w14:textId="3CE6AA39" w:rsidR="00C159C7" w:rsidRPr="00DA41D9" w:rsidRDefault="00C159C7" w:rsidP="008D2A05">
            <w:pPr>
              <w:widowControl w:val="0"/>
              <w:autoSpaceDE w:val="0"/>
              <w:autoSpaceDN w:val="0"/>
              <w:spacing w:after="0" w:line="240" w:lineRule="auto"/>
              <w:ind w:right="133"/>
              <w:rPr>
                <w:rFonts w:ascii="Times New Roman" w:hAnsi="Times New Roman" w:cs="Times New Roman"/>
                <w:sz w:val="20"/>
                <w:szCs w:val="20"/>
                <w:lang w:eastAsia="uk-UA"/>
              </w:rPr>
            </w:pPr>
            <w:r w:rsidRPr="00DA41D9">
              <w:rPr>
                <w:rFonts w:ascii="Times New Roman" w:hAnsi="Times New Roman" w:cs="Times New Roman"/>
                <w:sz w:val="20"/>
                <w:szCs w:val="20"/>
                <w:lang w:eastAsia="uk-UA"/>
              </w:rPr>
              <w:t xml:space="preserve">Підсумковий контроль дисципліни –  </w:t>
            </w:r>
            <w:proofErr w:type="spellStart"/>
            <w:r w:rsidR="00A450D3" w:rsidRPr="00DA41D9">
              <w:rPr>
                <w:rFonts w:ascii="Times New Roman" w:hAnsi="Times New Roman" w:cs="Times New Roman"/>
                <w:sz w:val="20"/>
                <w:szCs w:val="20"/>
                <w:lang w:eastAsia="uk-UA"/>
              </w:rPr>
              <w:t>диф</w:t>
            </w:r>
            <w:proofErr w:type="spellEnd"/>
            <w:r w:rsidR="00A450D3" w:rsidRPr="00DA41D9">
              <w:rPr>
                <w:rFonts w:ascii="Times New Roman" w:hAnsi="Times New Roman" w:cs="Times New Roman"/>
                <w:sz w:val="20"/>
                <w:szCs w:val="20"/>
                <w:lang w:eastAsia="uk-UA"/>
              </w:rPr>
              <w:t xml:space="preserve">. </w:t>
            </w:r>
            <w:r w:rsidRPr="00DA41D9">
              <w:rPr>
                <w:rFonts w:ascii="Times New Roman" w:hAnsi="Times New Roman" w:cs="Times New Roman"/>
                <w:sz w:val="20"/>
                <w:szCs w:val="20"/>
                <w:lang w:eastAsia="uk-UA"/>
              </w:rPr>
              <w:t>залік</w:t>
            </w:r>
          </w:p>
        </w:tc>
        <w:tc>
          <w:tcPr>
            <w:tcW w:w="8068" w:type="dxa"/>
            <w:shd w:val="clear" w:color="auto" w:fill="auto"/>
          </w:tcPr>
          <w:p w14:paraId="2DC002A7" w14:textId="42A264C5" w:rsidR="00C159C7" w:rsidRPr="00DA41D9" w:rsidRDefault="00C159C7" w:rsidP="008D2A05">
            <w:pPr>
              <w:widowControl w:val="0"/>
              <w:autoSpaceDE w:val="0"/>
              <w:autoSpaceDN w:val="0"/>
              <w:spacing w:after="0" w:line="240" w:lineRule="auto"/>
              <w:ind w:right="133"/>
              <w:rPr>
                <w:rFonts w:ascii="Times New Roman" w:hAnsi="Times New Roman" w:cs="Times New Roman"/>
                <w:sz w:val="20"/>
                <w:szCs w:val="20"/>
                <w:lang w:eastAsia="uk-UA"/>
              </w:rPr>
            </w:pPr>
            <w:r w:rsidRPr="00DA41D9">
              <w:rPr>
                <w:rFonts w:ascii="Times New Roman" w:hAnsi="Times New Roman" w:cs="Times New Roman"/>
                <w:sz w:val="20"/>
                <w:szCs w:val="20"/>
                <w:lang w:eastAsia="uk-UA"/>
              </w:rPr>
              <w:t xml:space="preserve">Проводиться на останньому практичному занятті і встановлюється за поточною успішністю відповідно до «Положення про організацію освітнього процесу у ВНМУ ім. М.І. Пирогова»  </w:t>
            </w:r>
          </w:p>
          <w:p w14:paraId="3A329543" w14:textId="77777777" w:rsidR="00C159C7" w:rsidRPr="00DA41D9" w:rsidRDefault="00C159C7" w:rsidP="008D2A05">
            <w:pPr>
              <w:widowControl w:val="0"/>
              <w:autoSpaceDE w:val="0"/>
              <w:autoSpaceDN w:val="0"/>
              <w:spacing w:after="0" w:line="240" w:lineRule="auto"/>
              <w:ind w:right="133"/>
              <w:rPr>
                <w:rFonts w:ascii="Times New Roman" w:hAnsi="Times New Roman" w:cs="Times New Roman"/>
                <w:sz w:val="20"/>
                <w:szCs w:val="20"/>
                <w:lang w:eastAsia="uk-UA"/>
              </w:rPr>
            </w:pPr>
            <w:r w:rsidRPr="00DA41D9">
              <w:rPr>
                <w:rFonts w:ascii="Times New Roman" w:hAnsi="Times New Roman" w:cs="Times New Roman"/>
                <w:sz w:val="20"/>
                <w:szCs w:val="20"/>
                <w:lang w:eastAsia="uk-UA"/>
              </w:rPr>
              <w:t>https:/</w:t>
            </w:r>
            <w:hyperlink r:id="rId10">
              <w:r w:rsidRPr="00DA41D9">
                <w:rPr>
                  <w:rFonts w:ascii="Times New Roman" w:hAnsi="Times New Roman" w:cs="Times New Roman"/>
                  <w:sz w:val="20"/>
                  <w:szCs w:val="20"/>
                  <w:lang w:eastAsia="uk-UA"/>
                </w:rPr>
                <w:t>/vnmu.edu.ua</w:t>
              </w:r>
            </w:hyperlink>
            <w:r w:rsidRPr="00DA41D9">
              <w:rPr>
                <w:rFonts w:ascii="Times New Roman" w:hAnsi="Times New Roman" w:cs="Times New Roman"/>
                <w:sz w:val="20"/>
                <w:szCs w:val="20"/>
                <w:lang w:eastAsia="uk-UA"/>
              </w:rPr>
              <w:t xml:space="preserve">/Загальна інформація/Основні документи або https://www.vnmu.edu.ua/downloads/other/polog_organiz_ocv_proc(2026).pdf) </w:t>
            </w:r>
          </w:p>
        </w:tc>
      </w:tr>
      <w:tr w:rsidR="00C159C7" w:rsidRPr="00DA41D9" w14:paraId="4D8D0CE0" w14:textId="77777777" w:rsidTr="00A450D3">
        <w:tc>
          <w:tcPr>
            <w:tcW w:w="1786" w:type="dxa"/>
            <w:shd w:val="clear" w:color="auto" w:fill="auto"/>
          </w:tcPr>
          <w:p w14:paraId="4A7BAF74" w14:textId="77777777" w:rsidR="00C159C7" w:rsidRPr="00DA41D9" w:rsidRDefault="00C159C7" w:rsidP="008D2A05">
            <w:pPr>
              <w:spacing w:after="0" w:line="240" w:lineRule="auto"/>
              <w:jc w:val="both"/>
              <w:rPr>
                <w:rFonts w:ascii="Times New Roman" w:hAnsi="Times New Roman" w:cs="Times New Roman"/>
                <w:sz w:val="20"/>
                <w:szCs w:val="20"/>
              </w:rPr>
            </w:pPr>
            <w:r w:rsidRPr="00DA41D9">
              <w:rPr>
                <w:rFonts w:ascii="Times New Roman" w:hAnsi="Times New Roman" w:cs="Times New Roman"/>
                <w:sz w:val="20"/>
                <w:szCs w:val="20"/>
              </w:rPr>
              <w:t>Засоби діагностики успішності навчання</w:t>
            </w:r>
          </w:p>
        </w:tc>
        <w:tc>
          <w:tcPr>
            <w:tcW w:w="8068" w:type="dxa"/>
            <w:shd w:val="clear" w:color="auto" w:fill="auto"/>
          </w:tcPr>
          <w:p w14:paraId="0606CA57" w14:textId="77777777" w:rsidR="00C159C7" w:rsidRPr="00DA41D9" w:rsidRDefault="00C159C7" w:rsidP="008D2A05">
            <w:pPr>
              <w:spacing w:after="0" w:line="240" w:lineRule="auto"/>
              <w:jc w:val="both"/>
              <w:rPr>
                <w:rFonts w:ascii="Times New Roman" w:hAnsi="Times New Roman" w:cs="Times New Roman"/>
                <w:sz w:val="20"/>
                <w:szCs w:val="20"/>
              </w:rPr>
            </w:pPr>
            <w:r w:rsidRPr="00DA41D9">
              <w:rPr>
                <w:rFonts w:ascii="Times New Roman" w:hAnsi="Times New Roman" w:cs="Times New Roman"/>
                <w:sz w:val="20"/>
                <w:szCs w:val="20"/>
              </w:rPr>
              <w:t xml:space="preserve">Теоретичні питання, тести, практично-орієнтовані ситуаційні завдання, практичні </w:t>
            </w:r>
            <w:r w:rsidRPr="00DA41D9">
              <w:rPr>
                <w:rFonts w:ascii="Times New Roman" w:hAnsi="Times New Roman" w:cs="Times New Roman"/>
                <w:spacing w:val="-1"/>
                <w:sz w:val="20"/>
                <w:szCs w:val="20"/>
              </w:rPr>
              <w:t>завдання,</w:t>
            </w:r>
            <w:r w:rsidRPr="00DA41D9">
              <w:rPr>
                <w:rFonts w:ascii="Times New Roman" w:hAnsi="Times New Roman" w:cs="Times New Roman"/>
                <w:spacing w:val="-57"/>
                <w:sz w:val="20"/>
                <w:szCs w:val="20"/>
              </w:rPr>
              <w:t xml:space="preserve"> </w:t>
            </w:r>
            <w:r w:rsidRPr="00DA41D9">
              <w:rPr>
                <w:rFonts w:ascii="Times New Roman" w:hAnsi="Times New Roman" w:cs="Times New Roman"/>
                <w:sz w:val="20"/>
                <w:szCs w:val="20"/>
              </w:rPr>
              <w:t>демонстрація</w:t>
            </w:r>
            <w:r w:rsidRPr="00DA41D9">
              <w:rPr>
                <w:rFonts w:ascii="Times New Roman" w:hAnsi="Times New Roman" w:cs="Times New Roman"/>
                <w:spacing w:val="2"/>
                <w:sz w:val="20"/>
                <w:szCs w:val="20"/>
              </w:rPr>
              <w:t xml:space="preserve"> </w:t>
            </w:r>
            <w:r w:rsidRPr="00DA41D9">
              <w:rPr>
                <w:rFonts w:ascii="Times New Roman" w:hAnsi="Times New Roman" w:cs="Times New Roman"/>
                <w:sz w:val="20"/>
                <w:szCs w:val="20"/>
              </w:rPr>
              <w:t>практичних</w:t>
            </w:r>
            <w:r w:rsidRPr="00DA41D9">
              <w:rPr>
                <w:rFonts w:ascii="Times New Roman" w:hAnsi="Times New Roman" w:cs="Times New Roman"/>
                <w:spacing w:val="-3"/>
                <w:sz w:val="20"/>
                <w:szCs w:val="20"/>
              </w:rPr>
              <w:t xml:space="preserve"> </w:t>
            </w:r>
            <w:r w:rsidRPr="00DA41D9">
              <w:rPr>
                <w:rFonts w:ascii="Times New Roman" w:hAnsi="Times New Roman" w:cs="Times New Roman"/>
                <w:sz w:val="20"/>
                <w:szCs w:val="20"/>
              </w:rPr>
              <w:t>навичок</w:t>
            </w:r>
          </w:p>
        </w:tc>
      </w:tr>
    </w:tbl>
    <w:p w14:paraId="5668F1EE" w14:textId="0F595C02" w:rsidR="00C159C7" w:rsidRPr="00DA41D9" w:rsidRDefault="001A649A" w:rsidP="008D2A05">
      <w:pPr>
        <w:spacing w:after="0" w:line="240" w:lineRule="auto"/>
        <w:jc w:val="both"/>
        <w:rPr>
          <w:rFonts w:ascii="Times New Roman" w:hAnsi="Times New Roman" w:cs="Times New Roman"/>
          <w:b/>
          <w:bCs/>
          <w:sz w:val="24"/>
          <w:szCs w:val="24"/>
        </w:rPr>
      </w:pPr>
      <w:r w:rsidRPr="00DA41D9">
        <w:rPr>
          <w:rFonts w:ascii="Times New Roman" w:hAnsi="Times New Roman" w:cs="Times New Roman"/>
          <w:b/>
          <w:bCs/>
          <w:sz w:val="24"/>
          <w:szCs w:val="24"/>
        </w:rPr>
        <w:t xml:space="preserve">6. </w:t>
      </w:r>
      <w:r w:rsidR="00C159C7" w:rsidRPr="00DA41D9">
        <w:rPr>
          <w:rFonts w:ascii="Times New Roman" w:hAnsi="Times New Roman" w:cs="Times New Roman"/>
          <w:b/>
          <w:bCs/>
          <w:sz w:val="24"/>
          <w:szCs w:val="24"/>
        </w:rPr>
        <w:t>КРИТЕРІЇ ОЦІНЮВАННЯ</w:t>
      </w:r>
    </w:p>
    <w:p w14:paraId="13161DBE" w14:textId="77777777" w:rsidR="00C159C7" w:rsidRPr="00DA41D9" w:rsidRDefault="00C159C7" w:rsidP="008D2A05">
      <w:pPr>
        <w:widowControl w:val="0"/>
        <w:autoSpaceDE w:val="0"/>
        <w:autoSpaceDN w:val="0"/>
        <w:spacing w:after="0" w:line="240" w:lineRule="auto"/>
        <w:jc w:val="both"/>
        <w:rPr>
          <w:rFonts w:ascii="Times New Roman" w:hAnsi="Times New Roman" w:cs="Times New Roman"/>
          <w:sz w:val="24"/>
          <w:szCs w:val="24"/>
        </w:rPr>
      </w:pPr>
      <w:r w:rsidRPr="00DA41D9">
        <w:rPr>
          <w:rFonts w:ascii="Times New Roman" w:hAnsi="Times New Roman" w:cs="Times New Roman"/>
          <w:sz w:val="24"/>
          <w:szCs w:val="24"/>
        </w:rPr>
        <w:t xml:space="preserve">Оцінювання знань здійснюється згідно чинного Положення про організацію освітнього процесу у ВНМУ ім. М. І. Пирогова </w:t>
      </w:r>
    </w:p>
    <w:p w14:paraId="527FB32D" w14:textId="77777777" w:rsidR="00C159C7" w:rsidRPr="00DA41D9" w:rsidRDefault="00EC5D9B" w:rsidP="008D2A05">
      <w:pPr>
        <w:widowControl w:val="0"/>
        <w:autoSpaceDE w:val="0"/>
        <w:autoSpaceDN w:val="0"/>
        <w:spacing w:after="0" w:line="240" w:lineRule="auto"/>
        <w:rPr>
          <w:rFonts w:ascii="Times New Roman" w:hAnsi="Times New Roman" w:cs="Times New Roman"/>
          <w:sz w:val="24"/>
          <w:szCs w:val="24"/>
        </w:rPr>
      </w:pPr>
      <w:hyperlink r:id="rId11" w:history="1">
        <w:r w:rsidR="00C159C7" w:rsidRPr="00DA41D9">
          <w:rPr>
            <w:rStyle w:val="a5"/>
            <w:rFonts w:ascii="Times New Roman" w:hAnsi="Times New Roman"/>
            <w:sz w:val="24"/>
            <w:szCs w:val="24"/>
            <w:lang w:val="en-US"/>
          </w:rPr>
          <w:t>ht</w:t>
        </w:r>
        <w:r w:rsidR="00C159C7" w:rsidRPr="00DA41D9">
          <w:rPr>
            <w:rStyle w:val="a5"/>
            <w:rFonts w:ascii="Times New Roman" w:hAnsi="Times New Roman"/>
            <w:sz w:val="24"/>
            <w:szCs w:val="24"/>
          </w:rPr>
          <w:t>tps://www.vnmu.edu.ua/downloads/other/polog_organiz_ocv_proc(2026).pdf)</w:t>
        </w:r>
      </w:hyperlink>
    </w:p>
    <w:p w14:paraId="0809A52F" w14:textId="77777777" w:rsidR="00C159C7" w:rsidRPr="00DA41D9" w:rsidRDefault="00C159C7" w:rsidP="008D2A05">
      <w:pPr>
        <w:widowControl w:val="0"/>
        <w:autoSpaceDE w:val="0"/>
        <w:autoSpaceDN w:val="0"/>
        <w:spacing w:after="0" w:line="240" w:lineRule="auto"/>
        <w:rPr>
          <w:rFonts w:ascii="Times New Roman" w:hAnsi="Times New Roman" w:cs="Times New Roman"/>
          <w:sz w:val="24"/>
          <w:szCs w:val="24"/>
        </w:rPr>
      </w:pPr>
    </w:p>
    <w:tbl>
      <w:tblPr>
        <w:tblW w:w="0" w:type="auto"/>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3440"/>
        <w:gridCol w:w="6189"/>
      </w:tblGrid>
      <w:tr w:rsidR="00C159C7" w:rsidRPr="00DA41D9" w14:paraId="7F23E7D5" w14:textId="77777777" w:rsidTr="008D2A05">
        <w:trPr>
          <w:jc w:val="center"/>
        </w:trPr>
        <w:tc>
          <w:tcPr>
            <w:tcW w:w="3510" w:type="dxa"/>
          </w:tcPr>
          <w:p w14:paraId="7512BBC3" w14:textId="77777777" w:rsidR="00C159C7" w:rsidRPr="00DA41D9" w:rsidRDefault="00C159C7" w:rsidP="008D2A05">
            <w:pPr>
              <w:widowControl w:val="0"/>
              <w:autoSpaceDE w:val="0"/>
              <w:autoSpaceDN w:val="0"/>
              <w:spacing w:after="0" w:line="240" w:lineRule="auto"/>
              <w:rPr>
                <w:rFonts w:ascii="Times New Roman" w:hAnsi="Times New Roman" w:cs="Times New Roman"/>
                <w:sz w:val="20"/>
                <w:szCs w:val="20"/>
              </w:rPr>
            </w:pPr>
            <w:r w:rsidRPr="00DA41D9">
              <w:rPr>
                <w:rFonts w:ascii="Times New Roman" w:hAnsi="Times New Roman" w:cs="Times New Roman"/>
                <w:sz w:val="20"/>
                <w:szCs w:val="20"/>
              </w:rPr>
              <w:t>Поточний контроль</w:t>
            </w:r>
          </w:p>
        </w:tc>
        <w:tc>
          <w:tcPr>
            <w:tcW w:w="6345" w:type="dxa"/>
          </w:tcPr>
          <w:p w14:paraId="6ABA10D0" w14:textId="77777777" w:rsidR="00C159C7" w:rsidRPr="00DA41D9" w:rsidRDefault="00C159C7" w:rsidP="008D2A05">
            <w:pPr>
              <w:widowControl w:val="0"/>
              <w:autoSpaceDE w:val="0"/>
              <w:autoSpaceDN w:val="0"/>
              <w:spacing w:after="0" w:line="240" w:lineRule="auto"/>
              <w:rPr>
                <w:rFonts w:ascii="Times New Roman" w:hAnsi="Times New Roman" w:cs="Times New Roman"/>
                <w:sz w:val="20"/>
                <w:szCs w:val="20"/>
              </w:rPr>
            </w:pPr>
            <w:r w:rsidRPr="00DA41D9">
              <w:rPr>
                <w:rFonts w:ascii="Times New Roman" w:hAnsi="Times New Roman" w:cs="Times New Roman"/>
                <w:sz w:val="20"/>
                <w:szCs w:val="20"/>
              </w:rPr>
              <w:t xml:space="preserve">За системою традиційних оцінок: </w:t>
            </w:r>
            <w:r w:rsidRPr="00DA41D9">
              <w:rPr>
                <w:rFonts w:ascii="Times New Roman" w:hAnsi="Times New Roman" w:cs="Times New Roman"/>
                <w:sz w:val="20"/>
                <w:szCs w:val="20"/>
              </w:rPr>
              <w:br/>
              <w:t>5 «відмінно», 4 «добре», 3 «задовільно», 2 «незадовільно»</w:t>
            </w:r>
          </w:p>
        </w:tc>
      </w:tr>
      <w:tr w:rsidR="00C159C7" w:rsidRPr="00DA41D9" w14:paraId="33D2F07E" w14:textId="77777777" w:rsidTr="008D2A05">
        <w:trPr>
          <w:jc w:val="center"/>
        </w:trPr>
        <w:tc>
          <w:tcPr>
            <w:tcW w:w="3510" w:type="dxa"/>
          </w:tcPr>
          <w:p w14:paraId="1F81C247" w14:textId="77777777" w:rsidR="00C159C7" w:rsidRPr="00DA41D9" w:rsidRDefault="00C159C7" w:rsidP="008D2A05">
            <w:pPr>
              <w:widowControl w:val="0"/>
              <w:autoSpaceDE w:val="0"/>
              <w:autoSpaceDN w:val="0"/>
              <w:spacing w:after="0" w:line="240" w:lineRule="auto"/>
              <w:rPr>
                <w:rFonts w:ascii="Times New Roman" w:hAnsi="Times New Roman" w:cs="Times New Roman"/>
                <w:sz w:val="20"/>
                <w:szCs w:val="20"/>
              </w:rPr>
            </w:pPr>
            <w:r w:rsidRPr="00DA41D9">
              <w:rPr>
                <w:rFonts w:ascii="Times New Roman" w:hAnsi="Times New Roman" w:cs="Times New Roman"/>
                <w:sz w:val="20"/>
                <w:szCs w:val="20"/>
              </w:rPr>
              <w:t>Проміжні контролі</w:t>
            </w:r>
          </w:p>
        </w:tc>
        <w:tc>
          <w:tcPr>
            <w:tcW w:w="6345" w:type="dxa"/>
          </w:tcPr>
          <w:p w14:paraId="5006E6D9" w14:textId="77777777" w:rsidR="00C159C7" w:rsidRPr="00DA41D9" w:rsidRDefault="00C159C7" w:rsidP="008D2A05">
            <w:pPr>
              <w:widowControl w:val="0"/>
              <w:autoSpaceDE w:val="0"/>
              <w:autoSpaceDN w:val="0"/>
              <w:spacing w:after="0" w:line="240" w:lineRule="auto"/>
              <w:rPr>
                <w:rFonts w:ascii="Times New Roman" w:hAnsi="Times New Roman" w:cs="Times New Roman"/>
                <w:sz w:val="20"/>
                <w:szCs w:val="20"/>
              </w:rPr>
            </w:pPr>
            <w:r w:rsidRPr="00DA41D9">
              <w:rPr>
                <w:rFonts w:ascii="Times New Roman" w:hAnsi="Times New Roman" w:cs="Times New Roman"/>
                <w:sz w:val="20"/>
                <w:szCs w:val="20"/>
              </w:rPr>
              <w:t>За системою традиційних оцінок</w:t>
            </w:r>
          </w:p>
        </w:tc>
      </w:tr>
      <w:tr w:rsidR="00C159C7" w:rsidRPr="00DA41D9" w14:paraId="6C2A354C" w14:textId="77777777" w:rsidTr="008D2A05">
        <w:trPr>
          <w:jc w:val="center"/>
        </w:trPr>
        <w:tc>
          <w:tcPr>
            <w:tcW w:w="3510" w:type="dxa"/>
          </w:tcPr>
          <w:p w14:paraId="3E60ED90" w14:textId="77777777" w:rsidR="00C159C7" w:rsidRPr="00DA41D9" w:rsidRDefault="00C159C7" w:rsidP="008D2A05">
            <w:pPr>
              <w:widowControl w:val="0"/>
              <w:autoSpaceDE w:val="0"/>
              <w:autoSpaceDN w:val="0"/>
              <w:spacing w:after="0" w:line="240" w:lineRule="auto"/>
              <w:rPr>
                <w:rFonts w:ascii="Times New Roman" w:hAnsi="Times New Roman" w:cs="Times New Roman"/>
                <w:sz w:val="20"/>
                <w:szCs w:val="20"/>
              </w:rPr>
            </w:pPr>
            <w:r w:rsidRPr="00DA41D9">
              <w:rPr>
                <w:rFonts w:ascii="Times New Roman" w:hAnsi="Times New Roman" w:cs="Times New Roman"/>
                <w:sz w:val="20"/>
                <w:szCs w:val="20"/>
              </w:rPr>
              <w:t>Контроль практичних навичок</w:t>
            </w:r>
          </w:p>
        </w:tc>
        <w:tc>
          <w:tcPr>
            <w:tcW w:w="6345" w:type="dxa"/>
          </w:tcPr>
          <w:p w14:paraId="27867459" w14:textId="77777777" w:rsidR="00C159C7" w:rsidRPr="00DA41D9" w:rsidRDefault="00C159C7" w:rsidP="008D2A05">
            <w:pPr>
              <w:widowControl w:val="0"/>
              <w:autoSpaceDE w:val="0"/>
              <w:autoSpaceDN w:val="0"/>
              <w:spacing w:after="0" w:line="240" w:lineRule="auto"/>
              <w:rPr>
                <w:rFonts w:ascii="Times New Roman" w:hAnsi="Times New Roman" w:cs="Times New Roman"/>
                <w:sz w:val="20"/>
                <w:szCs w:val="20"/>
              </w:rPr>
            </w:pPr>
            <w:r w:rsidRPr="00DA41D9">
              <w:rPr>
                <w:rFonts w:ascii="Times New Roman" w:hAnsi="Times New Roman" w:cs="Times New Roman"/>
                <w:sz w:val="20"/>
                <w:szCs w:val="20"/>
              </w:rPr>
              <w:t>За системою традиційних оцінок</w:t>
            </w:r>
          </w:p>
        </w:tc>
      </w:tr>
      <w:tr w:rsidR="00C159C7" w:rsidRPr="00DA41D9" w14:paraId="7D21D979" w14:textId="77777777" w:rsidTr="008D2A05">
        <w:trPr>
          <w:jc w:val="center"/>
        </w:trPr>
        <w:tc>
          <w:tcPr>
            <w:tcW w:w="3510" w:type="dxa"/>
          </w:tcPr>
          <w:p w14:paraId="63116FA4" w14:textId="77777777" w:rsidR="00C159C7" w:rsidRPr="00DA41D9" w:rsidRDefault="00C159C7" w:rsidP="008D2A05">
            <w:pPr>
              <w:widowControl w:val="0"/>
              <w:autoSpaceDE w:val="0"/>
              <w:autoSpaceDN w:val="0"/>
              <w:spacing w:after="0" w:line="240" w:lineRule="auto"/>
              <w:rPr>
                <w:rFonts w:ascii="Times New Roman" w:hAnsi="Times New Roman" w:cs="Times New Roman"/>
                <w:sz w:val="20"/>
                <w:szCs w:val="20"/>
              </w:rPr>
            </w:pPr>
            <w:r w:rsidRPr="00DA41D9">
              <w:rPr>
                <w:rFonts w:ascii="Times New Roman" w:hAnsi="Times New Roman" w:cs="Times New Roman"/>
                <w:sz w:val="20"/>
                <w:szCs w:val="20"/>
              </w:rPr>
              <w:t>Підсумковий контроль з дисципліни</w:t>
            </w:r>
          </w:p>
        </w:tc>
        <w:tc>
          <w:tcPr>
            <w:tcW w:w="6345" w:type="dxa"/>
          </w:tcPr>
          <w:p w14:paraId="2EF4E296" w14:textId="4C45631F" w:rsidR="00C159C7" w:rsidRPr="00DA41D9" w:rsidRDefault="00C159C7" w:rsidP="008D2A05">
            <w:pPr>
              <w:widowControl w:val="0"/>
              <w:autoSpaceDE w:val="0"/>
              <w:autoSpaceDN w:val="0"/>
              <w:spacing w:after="0" w:line="240" w:lineRule="auto"/>
              <w:rPr>
                <w:rFonts w:ascii="Times New Roman" w:hAnsi="Times New Roman" w:cs="Times New Roman"/>
                <w:sz w:val="20"/>
                <w:szCs w:val="20"/>
              </w:rPr>
            </w:pPr>
            <w:r w:rsidRPr="00DA41D9">
              <w:rPr>
                <w:rFonts w:ascii="Times New Roman" w:hAnsi="Times New Roman" w:cs="Times New Roman"/>
                <w:sz w:val="20"/>
                <w:szCs w:val="20"/>
              </w:rPr>
              <w:t xml:space="preserve">Оцінка за </w:t>
            </w:r>
            <w:proofErr w:type="spellStart"/>
            <w:r w:rsidR="00A450D3" w:rsidRPr="00DA41D9">
              <w:rPr>
                <w:rFonts w:ascii="Times New Roman" w:hAnsi="Times New Roman" w:cs="Times New Roman"/>
                <w:sz w:val="20"/>
                <w:szCs w:val="20"/>
              </w:rPr>
              <w:t>диф</w:t>
            </w:r>
            <w:proofErr w:type="spellEnd"/>
            <w:r w:rsidR="00A450D3" w:rsidRPr="00DA41D9">
              <w:rPr>
                <w:rFonts w:ascii="Times New Roman" w:hAnsi="Times New Roman" w:cs="Times New Roman"/>
                <w:sz w:val="20"/>
                <w:szCs w:val="20"/>
              </w:rPr>
              <w:t>. залік</w:t>
            </w:r>
            <w:r w:rsidRPr="00DA41D9">
              <w:rPr>
                <w:rFonts w:ascii="Times New Roman" w:hAnsi="Times New Roman" w:cs="Times New Roman"/>
                <w:sz w:val="20"/>
                <w:szCs w:val="20"/>
              </w:rPr>
              <w:t>:</w:t>
            </w:r>
          </w:p>
          <w:p w14:paraId="03A55F93" w14:textId="77777777" w:rsidR="00C159C7" w:rsidRPr="00DA41D9" w:rsidRDefault="00C159C7" w:rsidP="008D2A05">
            <w:pPr>
              <w:widowControl w:val="0"/>
              <w:autoSpaceDE w:val="0"/>
              <w:autoSpaceDN w:val="0"/>
              <w:spacing w:after="0" w:line="240" w:lineRule="auto"/>
              <w:rPr>
                <w:rFonts w:ascii="Times New Roman" w:hAnsi="Times New Roman" w:cs="Times New Roman"/>
                <w:sz w:val="20"/>
                <w:szCs w:val="20"/>
              </w:rPr>
            </w:pPr>
            <w:r w:rsidRPr="00DA41D9">
              <w:rPr>
                <w:rFonts w:ascii="Times New Roman" w:hAnsi="Times New Roman" w:cs="Times New Roman"/>
                <w:sz w:val="20"/>
                <w:szCs w:val="20"/>
              </w:rPr>
              <w:t>71-80 балів – «відмінно»</w:t>
            </w:r>
          </w:p>
          <w:p w14:paraId="7A503E06" w14:textId="77777777" w:rsidR="00C159C7" w:rsidRPr="00DA41D9" w:rsidRDefault="00C159C7" w:rsidP="008D2A05">
            <w:pPr>
              <w:widowControl w:val="0"/>
              <w:autoSpaceDE w:val="0"/>
              <w:autoSpaceDN w:val="0"/>
              <w:spacing w:after="0" w:line="240" w:lineRule="auto"/>
              <w:rPr>
                <w:rFonts w:ascii="Times New Roman" w:hAnsi="Times New Roman" w:cs="Times New Roman"/>
                <w:sz w:val="20"/>
                <w:szCs w:val="20"/>
              </w:rPr>
            </w:pPr>
            <w:r w:rsidRPr="00DA41D9">
              <w:rPr>
                <w:rFonts w:ascii="Times New Roman" w:hAnsi="Times New Roman" w:cs="Times New Roman"/>
                <w:sz w:val="20"/>
                <w:szCs w:val="20"/>
              </w:rPr>
              <w:t>61-70 балів – «добре»</w:t>
            </w:r>
          </w:p>
          <w:p w14:paraId="73687226" w14:textId="77777777" w:rsidR="00C159C7" w:rsidRPr="00DA41D9" w:rsidRDefault="00C159C7" w:rsidP="008D2A05">
            <w:pPr>
              <w:widowControl w:val="0"/>
              <w:autoSpaceDE w:val="0"/>
              <w:autoSpaceDN w:val="0"/>
              <w:spacing w:after="0" w:line="240" w:lineRule="auto"/>
              <w:rPr>
                <w:rFonts w:ascii="Times New Roman" w:hAnsi="Times New Roman" w:cs="Times New Roman"/>
                <w:sz w:val="20"/>
                <w:szCs w:val="20"/>
              </w:rPr>
            </w:pPr>
            <w:r w:rsidRPr="00DA41D9">
              <w:rPr>
                <w:rFonts w:ascii="Times New Roman" w:hAnsi="Times New Roman" w:cs="Times New Roman"/>
                <w:sz w:val="20"/>
                <w:szCs w:val="20"/>
              </w:rPr>
              <w:t>50-60 балів – «задовільно»</w:t>
            </w:r>
          </w:p>
          <w:p w14:paraId="08F01352" w14:textId="77777777" w:rsidR="00C159C7" w:rsidRPr="00DA41D9" w:rsidRDefault="00C159C7" w:rsidP="008D2A05">
            <w:pPr>
              <w:widowControl w:val="0"/>
              <w:autoSpaceDE w:val="0"/>
              <w:autoSpaceDN w:val="0"/>
              <w:spacing w:after="0" w:line="240" w:lineRule="auto"/>
              <w:rPr>
                <w:rFonts w:ascii="Times New Roman" w:hAnsi="Times New Roman" w:cs="Times New Roman"/>
                <w:sz w:val="20"/>
                <w:szCs w:val="20"/>
              </w:rPr>
            </w:pPr>
            <w:r w:rsidRPr="00DA41D9">
              <w:rPr>
                <w:rFonts w:ascii="Times New Roman" w:hAnsi="Times New Roman" w:cs="Times New Roman"/>
                <w:sz w:val="20"/>
                <w:szCs w:val="20"/>
              </w:rPr>
              <w:t>Менше 50 балів – «не задовільно»/не склав</w:t>
            </w:r>
          </w:p>
        </w:tc>
      </w:tr>
      <w:tr w:rsidR="00C159C7" w:rsidRPr="00DA41D9" w14:paraId="06832B63" w14:textId="77777777" w:rsidTr="008D2A05">
        <w:trPr>
          <w:jc w:val="center"/>
        </w:trPr>
        <w:tc>
          <w:tcPr>
            <w:tcW w:w="3510" w:type="dxa"/>
          </w:tcPr>
          <w:p w14:paraId="16A0E900" w14:textId="77777777" w:rsidR="00C159C7" w:rsidRPr="00DA41D9" w:rsidRDefault="00C159C7" w:rsidP="008D2A05">
            <w:pPr>
              <w:widowControl w:val="0"/>
              <w:autoSpaceDE w:val="0"/>
              <w:autoSpaceDN w:val="0"/>
              <w:spacing w:after="0" w:line="240" w:lineRule="auto"/>
              <w:rPr>
                <w:rFonts w:ascii="Times New Roman" w:hAnsi="Times New Roman" w:cs="Times New Roman"/>
                <w:sz w:val="20"/>
                <w:szCs w:val="20"/>
              </w:rPr>
            </w:pPr>
            <w:r w:rsidRPr="00DA41D9">
              <w:rPr>
                <w:rFonts w:ascii="Times New Roman" w:hAnsi="Times New Roman" w:cs="Times New Roman"/>
                <w:sz w:val="20"/>
                <w:szCs w:val="20"/>
              </w:rPr>
              <w:t>Оцінювання дисципліни:</w:t>
            </w:r>
          </w:p>
        </w:tc>
        <w:tc>
          <w:tcPr>
            <w:tcW w:w="6345" w:type="dxa"/>
          </w:tcPr>
          <w:p w14:paraId="36176A29" w14:textId="77777777" w:rsidR="00C159C7" w:rsidRPr="00DA41D9" w:rsidRDefault="00C159C7" w:rsidP="008D2A05">
            <w:pPr>
              <w:widowControl w:val="0"/>
              <w:autoSpaceDE w:val="0"/>
              <w:autoSpaceDN w:val="0"/>
              <w:spacing w:after="0" w:line="240" w:lineRule="auto"/>
              <w:rPr>
                <w:rFonts w:ascii="Times New Roman" w:hAnsi="Times New Roman" w:cs="Times New Roman"/>
                <w:sz w:val="20"/>
                <w:szCs w:val="20"/>
              </w:rPr>
            </w:pPr>
            <w:r w:rsidRPr="00DA41D9">
              <w:rPr>
                <w:rFonts w:ascii="Times New Roman" w:hAnsi="Times New Roman" w:cs="Times New Roman"/>
                <w:sz w:val="20"/>
                <w:szCs w:val="20"/>
              </w:rPr>
              <w:t>Поточна успішність – від 72 до 120 балів (конвертація середньої традиційної оцінки за практичні заняття за 120-бальною шкалою): 60% оцінки за дисципліну</w:t>
            </w:r>
          </w:p>
          <w:p w14:paraId="3B507379" w14:textId="77777777" w:rsidR="00C159C7" w:rsidRPr="00DA41D9" w:rsidRDefault="00C159C7" w:rsidP="008D2A05">
            <w:pPr>
              <w:widowControl w:val="0"/>
              <w:autoSpaceDE w:val="0"/>
              <w:autoSpaceDN w:val="0"/>
              <w:spacing w:after="0" w:line="240" w:lineRule="auto"/>
              <w:rPr>
                <w:rFonts w:ascii="Times New Roman" w:hAnsi="Times New Roman" w:cs="Times New Roman"/>
                <w:sz w:val="20"/>
                <w:szCs w:val="20"/>
              </w:rPr>
            </w:pPr>
            <w:r w:rsidRPr="00DA41D9">
              <w:rPr>
                <w:rFonts w:ascii="Times New Roman" w:hAnsi="Times New Roman" w:cs="Times New Roman"/>
                <w:sz w:val="20"/>
                <w:szCs w:val="20"/>
              </w:rPr>
              <w:t xml:space="preserve">Підсумковий контроль – від 50 до 80 балів: 40% оцінки за дисципліну </w:t>
            </w:r>
          </w:p>
          <w:p w14:paraId="186AB4DD" w14:textId="2A9B7C1A" w:rsidR="00C159C7" w:rsidRPr="00DA41D9" w:rsidRDefault="00C159C7" w:rsidP="008D2A05">
            <w:pPr>
              <w:widowControl w:val="0"/>
              <w:autoSpaceDE w:val="0"/>
              <w:autoSpaceDN w:val="0"/>
              <w:spacing w:after="0" w:line="240" w:lineRule="auto"/>
              <w:rPr>
                <w:rFonts w:ascii="Times New Roman" w:hAnsi="Times New Roman" w:cs="Times New Roman"/>
                <w:sz w:val="20"/>
                <w:szCs w:val="20"/>
              </w:rPr>
            </w:pPr>
            <w:r w:rsidRPr="00DA41D9">
              <w:rPr>
                <w:rFonts w:ascii="Times New Roman" w:hAnsi="Times New Roman" w:cs="Times New Roman"/>
                <w:sz w:val="20"/>
                <w:szCs w:val="20"/>
              </w:rPr>
              <w:t>Індивідуальна робота – від 1 до 1</w:t>
            </w:r>
            <w:r w:rsidR="00A450D3" w:rsidRPr="00DA41D9">
              <w:rPr>
                <w:rFonts w:ascii="Times New Roman" w:hAnsi="Times New Roman" w:cs="Times New Roman"/>
                <w:sz w:val="20"/>
                <w:szCs w:val="20"/>
              </w:rPr>
              <w:t xml:space="preserve">2 </w:t>
            </w:r>
            <w:r w:rsidRPr="00DA41D9">
              <w:rPr>
                <w:rFonts w:ascii="Times New Roman" w:hAnsi="Times New Roman" w:cs="Times New Roman"/>
                <w:sz w:val="20"/>
                <w:szCs w:val="20"/>
              </w:rPr>
              <w:t>балів</w:t>
            </w:r>
          </w:p>
          <w:p w14:paraId="50A935D6" w14:textId="77777777" w:rsidR="00C159C7" w:rsidRPr="00DA41D9" w:rsidRDefault="00C159C7" w:rsidP="008D2A05">
            <w:pPr>
              <w:widowControl w:val="0"/>
              <w:autoSpaceDE w:val="0"/>
              <w:autoSpaceDN w:val="0"/>
              <w:spacing w:after="0" w:line="240" w:lineRule="auto"/>
              <w:rPr>
                <w:rFonts w:ascii="Times New Roman" w:hAnsi="Times New Roman" w:cs="Times New Roman"/>
                <w:sz w:val="20"/>
                <w:szCs w:val="20"/>
              </w:rPr>
            </w:pPr>
            <w:r w:rsidRPr="00DA41D9">
              <w:rPr>
                <w:rFonts w:ascii="Times New Roman" w:hAnsi="Times New Roman" w:cs="Times New Roman"/>
                <w:sz w:val="20"/>
                <w:szCs w:val="20"/>
              </w:rPr>
              <w:t>Сумарно від 122 до 200 балів.</w:t>
            </w:r>
          </w:p>
        </w:tc>
      </w:tr>
    </w:tbl>
    <w:p w14:paraId="474FD5FE" w14:textId="77777777" w:rsidR="00F55FA4" w:rsidRPr="00DA41D9" w:rsidRDefault="00F55FA4" w:rsidP="008D2A05">
      <w:pPr>
        <w:widowControl w:val="0"/>
        <w:tabs>
          <w:tab w:val="left" w:pos="567"/>
          <w:tab w:val="left" w:pos="709"/>
          <w:tab w:val="left" w:pos="851"/>
          <w:tab w:val="left" w:pos="993"/>
        </w:tabs>
        <w:autoSpaceDE w:val="0"/>
        <w:autoSpaceDN w:val="0"/>
        <w:spacing w:after="0" w:line="240" w:lineRule="auto"/>
        <w:outlineLvl w:val="0"/>
        <w:rPr>
          <w:rFonts w:ascii="Times New Roman" w:hAnsi="Times New Roman" w:cs="Times New Roman"/>
          <w:b/>
          <w:bCs/>
          <w:color w:val="0000FF"/>
          <w:sz w:val="24"/>
          <w:szCs w:val="24"/>
        </w:rPr>
      </w:pPr>
    </w:p>
    <w:p w14:paraId="5CD15B25" w14:textId="602EE60D" w:rsidR="00F55FA4" w:rsidRPr="00DA41D9" w:rsidRDefault="00F55FA4" w:rsidP="008D2A05">
      <w:pPr>
        <w:widowControl w:val="0"/>
        <w:autoSpaceDE w:val="0"/>
        <w:autoSpaceDN w:val="0"/>
        <w:spacing w:after="0" w:line="240" w:lineRule="auto"/>
        <w:ind w:right="-2"/>
        <w:jc w:val="center"/>
        <w:rPr>
          <w:rFonts w:ascii="Times New Roman" w:hAnsi="Times New Roman" w:cs="Times New Roman"/>
          <w:b/>
          <w:i/>
          <w:sz w:val="24"/>
          <w:szCs w:val="24"/>
        </w:rPr>
      </w:pPr>
      <w:r w:rsidRPr="00DA41D9">
        <w:rPr>
          <w:rFonts w:ascii="Times New Roman" w:hAnsi="Times New Roman" w:cs="Times New Roman"/>
          <w:b/>
          <w:sz w:val="24"/>
          <w:szCs w:val="24"/>
        </w:rPr>
        <w:t xml:space="preserve">Критерії оцінювання засвоєння знань студента </w:t>
      </w:r>
    </w:p>
    <w:p w14:paraId="66A28D87" w14:textId="77777777" w:rsidR="00F55FA4" w:rsidRPr="00DA41D9" w:rsidRDefault="00F55FA4" w:rsidP="008D2A05">
      <w:pPr>
        <w:widowControl w:val="0"/>
        <w:autoSpaceDE w:val="0"/>
        <w:autoSpaceDN w:val="0"/>
        <w:spacing w:after="0" w:line="240" w:lineRule="auto"/>
        <w:ind w:right="-2" w:firstLine="708"/>
        <w:jc w:val="both"/>
        <w:rPr>
          <w:rFonts w:ascii="Times New Roman" w:hAnsi="Times New Roman" w:cs="Times New Roman"/>
          <w:b/>
          <w:i/>
          <w:sz w:val="24"/>
          <w:szCs w:val="24"/>
        </w:rPr>
      </w:pPr>
      <w:r w:rsidRPr="00DA41D9">
        <w:rPr>
          <w:rFonts w:ascii="Times New Roman" w:hAnsi="Times New Roman" w:cs="Times New Roman"/>
          <w:b/>
          <w:i/>
          <w:sz w:val="24"/>
          <w:szCs w:val="24"/>
        </w:rPr>
        <w:t>Оцінювання усної/письмової відповіді під час поточного контролю</w:t>
      </w:r>
    </w:p>
    <w:p w14:paraId="051C7440" w14:textId="77777777" w:rsidR="00F55FA4" w:rsidRPr="00DA41D9" w:rsidRDefault="00F55FA4" w:rsidP="008D2A05">
      <w:pPr>
        <w:widowControl w:val="0"/>
        <w:autoSpaceDE w:val="0"/>
        <w:autoSpaceDN w:val="0"/>
        <w:spacing w:after="0" w:line="240" w:lineRule="auto"/>
        <w:ind w:firstLine="567"/>
        <w:jc w:val="both"/>
        <w:outlineLvl w:val="1"/>
        <w:rPr>
          <w:rFonts w:ascii="Times New Roman" w:hAnsi="Times New Roman" w:cs="Times New Roman"/>
          <w:sz w:val="24"/>
          <w:szCs w:val="24"/>
        </w:rPr>
      </w:pPr>
      <w:r w:rsidRPr="00DA41D9">
        <w:rPr>
          <w:rFonts w:ascii="Times New Roman" w:hAnsi="Times New Roman" w:cs="Times New Roman"/>
          <w:b/>
          <w:sz w:val="24"/>
          <w:szCs w:val="24"/>
        </w:rPr>
        <w:t>Оцінка "відмінно"</w:t>
      </w:r>
      <w:r w:rsidRPr="00DA41D9">
        <w:rPr>
          <w:rFonts w:ascii="Times New Roman" w:hAnsi="Times New Roman" w:cs="Times New Roman"/>
          <w:sz w:val="24"/>
          <w:szCs w:val="24"/>
        </w:rPr>
        <w:t xml:space="preserve"> виставляється у випадку, коли здобувач знає зміст теми заняття у </w:t>
      </w:r>
      <w:r w:rsidRPr="00DA41D9">
        <w:rPr>
          <w:rFonts w:ascii="Times New Roman" w:hAnsi="Times New Roman" w:cs="Times New Roman"/>
          <w:sz w:val="24"/>
          <w:szCs w:val="24"/>
        </w:rPr>
        <w:lastRenderedPageBreak/>
        <w:t xml:space="preserve">повному обсязі, ілюструючи відповіді різноманітними прикладами; дає вичерпні, точні та ясні відповіді без будь-яких навідних питань; викладає матеріал без помилок і </w:t>
      </w:r>
      <w:proofErr w:type="spellStart"/>
      <w:r w:rsidRPr="00DA41D9">
        <w:rPr>
          <w:rFonts w:ascii="Times New Roman" w:hAnsi="Times New Roman" w:cs="Times New Roman"/>
          <w:sz w:val="24"/>
          <w:szCs w:val="24"/>
        </w:rPr>
        <w:t>неточностеи</w:t>
      </w:r>
      <w:proofErr w:type="spellEnd"/>
      <w:r w:rsidRPr="00DA41D9">
        <w:rPr>
          <w:rFonts w:ascii="Times New Roman" w:hAnsi="Times New Roman" w:cs="Times New Roman"/>
          <w:sz w:val="24"/>
          <w:szCs w:val="24"/>
        </w:rPr>
        <w:t xml:space="preserve">̆; вільно вирішує задачі та виконує практичні завдання різного ступеню складності, </w:t>
      </w:r>
      <w:proofErr w:type="spellStart"/>
      <w:r w:rsidRPr="00DA41D9">
        <w:rPr>
          <w:rFonts w:ascii="Times New Roman" w:hAnsi="Times New Roman" w:cs="Times New Roman"/>
          <w:sz w:val="24"/>
          <w:szCs w:val="24"/>
        </w:rPr>
        <w:t>самостійно</w:t>
      </w:r>
      <w:proofErr w:type="spellEnd"/>
      <w:r w:rsidRPr="00DA41D9">
        <w:rPr>
          <w:rFonts w:ascii="Times New Roman" w:hAnsi="Times New Roman" w:cs="Times New Roman"/>
          <w:sz w:val="24"/>
          <w:szCs w:val="24"/>
        </w:rPr>
        <w:t xml:space="preserve"> генерує </w:t>
      </w:r>
      <w:proofErr w:type="spellStart"/>
      <w:r w:rsidRPr="00DA41D9">
        <w:rPr>
          <w:rFonts w:ascii="Times New Roman" w:hAnsi="Times New Roman" w:cs="Times New Roman"/>
          <w:sz w:val="24"/>
          <w:szCs w:val="24"/>
        </w:rPr>
        <w:t>інноваційні</w:t>
      </w:r>
      <w:proofErr w:type="spellEnd"/>
      <w:r w:rsidRPr="00DA41D9">
        <w:rPr>
          <w:rFonts w:ascii="Times New Roman" w:hAnsi="Times New Roman" w:cs="Times New Roman"/>
          <w:sz w:val="24"/>
          <w:szCs w:val="24"/>
        </w:rPr>
        <w:t xml:space="preserve"> </w:t>
      </w:r>
      <w:proofErr w:type="spellStart"/>
      <w:r w:rsidRPr="00DA41D9">
        <w:rPr>
          <w:rFonts w:ascii="Times New Roman" w:hAnsi="Times New Roman" w:cs="Times New Roman"/>
          <w:sz w:val="24"/>
          <w:szCs w:val="24"/>
        </w:rPr>
        <w:t>ідеі</w:t>
      </w:r>
      <w:proofErr w:type="spellEnd"/>
      <w:r w:rsidRPr="00DA41D9">
        <w:rPr>
          <w:rFonts w:ascii="Times New Roman" w:hAnsi="Times New Roman" w:cs="Times New Roman"/>
          <w:sz w:val="24"/>
          <w:szCs w:val="24"/>
        </w:rPr>
        <w:t xml:space="preserve">̈. </w:t>
      </w:r>
    </w:p>
    <w:p w14:paraId="2FA4668F" w14:textId="77777777" w:rsidR="00F55FA4" w:rsidRPr="00DA41D9" w:rsidRDefault="00F55FA4" w:rsidP="008D2A05">
      <w:pPr>
        <w:spacing w:after="0" w:line="240" w:lineRule="auto"/>
        <w:ind w:firstLine="567"/>
        <w:jc w:val="both"/>
        <w:rPr>
          <w:rFonts w:ascii="Times New Roman" w:hAnsi="Times New Roman" w:cs="Times New Roman"/>
          <w:bCs/>
          <w:sz w:val="24"/>
          <w:szCs w:val="24"/>
        </w:rPr>
      </w:pPr>
      <w:r w:rsidRPr="00DA41D9">
        <w:rPr>
          <w:rFonts w:ascii="Times New Roman" w:hAnsi="Times New Roman" w:cs="Times New Roman"/>
          <w:b/>
          <w:bCs/>
          <w:sz w:val="24"/>
          <w:szCs w:val="24"/>
        </w:rPr>
        <w:t>Оцінка "добре"</w:t>
      </w:r>
      <w:r w:rsidRPr="00DA41D9">
        <w:rPr>
          <w:rFonts w:ascii="Times New Roman" w:hAnsi="Times New Roman" w:cs="Times New Roman"/>
          <w:bCs/>
          <w:sz w:val="24"/>
          <w:szCs w:val="24"/>
        </w:rPr>
        <w:t xml:space="preserve"> виставляється за умови, коли здобувач знає зміст теми заняття та добре </w:t>
      </w:r>
      <w:proofErr w:type="spellStart"/>
      <w:r w:rsidRPr="00DA41D9">
        <w:rPr>
          <w:rFonts w:ascii="Times New Roman" w:hAnsi="Times New Roman" w:cs="Times New Roman"/>
          <w:bCs/>
          <w:sz w:val="24"/>
          <w:szCs w:val="24"/>
        </w:rPr>
        <w:t>його</w:t>
      </w:r>
      <w:proofErr w:type="spellEnd"/>
      <w:r w:rsidRPr="00DA41D9">
        <w:rPr>
          <w:rFonts w:ascii="Times New Roman" w:hAnsi="Times New Roman" w:cs="Times New Roman"/>
          <w:bCs/>
          <w:sz w:val="24"/>
          <w:szCs w:val="24"/>
        </w:rPr>
        <w:t xml:space="preserve"> розуміє, відповіді на питання викладає правильно, послідовно та систематично, але вони не є вичерпними, хоча на додаткові питання здобувач відповідає без помилок; вирішує всі задачі і виконує практичні завдання, відчуваючи складнощі лише у </w:t>
      </w:r>
      <w:proofErr w:type="spellStart"/>
      <w:r w:rsidRPr="00DA41D9">
        <w:rPr>
          <w:rFonts w:ascii="Times New Roman" w:hAnsi="Times New Roman" w:cs="Times New Roman"/>
          <w:bCs/>
          <w:sz w:val="24"/>
          <w:szCs w:val="24"/>
        </w:rPr>
        <w:t>найважчих</w:t>
      </w:r>
      <w:proofErr w:type="spellEnd"/>
      <w:r w:rsidRPr="00DA41D9">
        <w:rPr>
          <w:rFonts w:ascii="Times New Roman" w:hAnsi="Times New Roman" w:cs="Times New Roman"/>
          <w:bCs/>
          <w:sz w:val="24"/>
          <w:szCs w:val="24"/>
        </w:rPr>
        <w:t xml:space="preserve"> випадках. </w:t>
      </w:r>
    </w:p>
    <w:p w14:paraId="50FF5557" w14:textId="77777777" w:rsidR="00F55FA4" w:rsidRPr="00DA41D9" w:rsidRDefault="00F55FA4" w:rsidP="008D2A05">
      <w:pPr>
        <w:spacing w:after="0" w:line="240" w:lineRule="auto"/>
        <w:ind w:firstLine="567"/>
        <w:jc w:val="both"/>
        <w:rPr>
          <w:rFonts w:ascii="Times New Roman" w:hAnsi="Times New Roman" w:cs="Times New Roman"/>
          <w:bCs/>
          <w:sz w:val="24"/>
          <w:szCs w:val="24"/>
        </w:rPr>
      </w:pPr>
      <w:r w:rsidRPr="00DA41D9">
        <w:rPr>
          <w:rFonts w:ascii="Times New Roman" w:hAnsi="Times New Roman" w:cs="Times New Roman"/>
          <w:b/>
          <w:bCs/>
          <w:sz w:val="24"/>
          <w:szCs w:val="24"/>
        </w:rPr>
        <w:t>Оцінка "задовільно"</w:t>
      </w:r>
      <w:r w:rsidRPr="00DA41D9">
        <w:rPr>
          <w:rFonts w:ascii="Times New Roman" w:hAnsi="Times New Roman" w:cs="Times New Roman"/>
          <w:bCs/>
          <w:sz w:val="24"/>
          <w:szCs w:val="24"/>
        </w:rPr>
        <w:t xml:space="preserve"> ставиться здобувачу на основі </w:t>
      </w:r>
      <w:proofErr w:type="spellStart"/>
      <w:r w:rsidRPr="00DA41D9">
        <w:rPr>
          <w:rFonts w:ascii="Times New Roman" w:hAnsi="Times New Roman" w:cs="Times New Roman"/>
          <w:bCs/>
          <w:sz w:val="24"/>
          <w:szCs w:val="24"/>
        </w:rPr>
        <w:t>його</w:t>
      </w:r>
      <w:proofErr w:type="spellEnd"/>
      <w:r w:rsidRPr="00DA41D9">
        <w:rPr>
          <w:rFonts w:ascii="Times New Roman" w:hAnsi="Times New Roman" w:cs="Times New Roman"/>
          <w:bCs/>
          <w:sz w:val="24"/>
          <w:szCs w:val="24"/>
        </w:rPr>
        <w:t xml:space="preserve"> знань всього змісту теми заняття та при задовільному рівні </w:t>
      </w:r>
      <w:proofErr w:type="spellStart"/>
      <w:r w:rsidRPr="00DA41D9">
        <w:rPr>
          <w:rFonts w:ascii="Times New Roman" w:hAnsi="Times New Roman" w:cs="Times New Roman"/>
          <w:bCs/>
          <w:sz w:val="24"/>
          <w:szCs w:val="24"/>
        </w:rPr>
        <w:t>його</w:t>
      </w:r>
      <w:proofErr w:type="spellEnd"/>
      <w:r w:rsidRPr="00DA41D9">
        <w:rPr>
          <w:rFonts w:ascii="Times New Roman" w:hAnsi="Times New Roman" w:cs="Times New Roman"/>
          <w:bCs/>
          <w:sz w:val="24"/>
          <w:szCs w:val="24"/>
        </w:rPr>
        <w:t xml:space="preserve"> розуміння. Здобувач </w:t>
      </w:r>
      <w:proofErr w:type="spellStart"/>
      <w:r w:rsidRPr="00DA41D9">
        <w:rPr>
          <w:rFonts w:ascii="Times New Roman" w:hAnsi="Times New Roman" w:cs="Times New Roman"/>
          <w:bCs/>
          <w:sz w:val="24"/>
          <w:szCs w:val="24"/>
        </w:rPr>
        <w:t>спроможнии</w:t>
      </w:r>
      <w:proofErr w:type="spellEnd"/>
      <w:r w:rsidRPr="00DA41D9">
        <w:rPr>
          <w:rFonts w:ascii="Times New Roman" w:hAnsi="Times New Roman" w:cs="Times New Roman"/>
          <w:bCs/>
          <w:sz w:val="24"/>
          <w:szCs w:val="24"/>
        </w:rPr>
        <w:t xml:space="preserve">̆ вирішувати видозмінені (спрощені) завдання за допомогою навідних питань; вирішує задачі та виконує практичні навички, відчуваючи складнощі у простих випадках; не </w:t>
      </w:r>
      <w:proofErr w:type="spellStart"/>
      <w:r w:rsidRPr="00DA41D9">
        <w:rPr>
          <w:rFonts w:ascii="Times New Roman" w:hAnsi="Times New Roman" w:cs="Times New Roman"/>
          <w:bCs/>
          <w:sz w:val="24"/>
          <w:szCs w:val="24"/>
        </w:rPr>
        <w:t>спроможнии</w:t>
      </w:r>
      <w:proofErr w:type="spellEnd"/>
      <w:r w:rsidRPr="00DA41D9">
        <w:rPr>
          <w:rFonts w:ascii="Times New Roman" w:hAnsi="Times New Roman" w:cs="Times New Roman"/>
          <w:bCs/>
          <w:sz w:val="24"/>
          <w:szCs w:val="24"/>
        </w:rPr>
        <w:t xml:space="preserve">̆ </w:t>
      </w:r>
      <w:proofErr w:type="spellStart"/>
      <w:r w:rsidRPr="00DA41D9">
        <w:rPr>
          <w:rFonts w:ascii="Times New Roman" w:hAnsi="Times New Roman" w:cs="Times New Roman"/>
          <w:bCs/>
          <w:sz w:val="24"/>
          <w:szCs w:val="24"/>
        </w:rPr>
        <w:t>самостійно</w:t>
      </w:r>
      <w:proofErr w:type="spellEnd"/>
      <w:r w:rsidRPr="00DA41D9">
        <w:rPr>
          <w:rFonts w:ascii="Times New Roman" w:hAnsi="Times New Roman" w:cs="Times New Roman"/>
          <w:bCs/>
          <w:sz w:val="24"/>
          <w:szCs w:val="24"/>
        </w:rPr>
        <w:t xml:space="preserve"> систематично викласти відповідь, але на прямо поставлені запитання відповідає правильно. </w:t>
      </w:r>
    </w:p>
    <w:p w14:paraId="6E79B8D4" w14:textId="77777777" w:rsidR="00F55FA4" w:rsidRPr="00DA41D9" w:rsidRDefault="00F55FA4" w:rsidP="008D2A05">
      <w:pPr>
        <w:spacing w:after="0" w:line="240" w:lineRule="auto"/>
        <w:ind w:firstLine="567"/>
        <w:jc w:val="both"/>
        <w:rPr>
          <w:rFonts w:ascii="Times New Roman" w:hAnsi="Times New Roman" w:cs="Times New Roman"/>
          <w:bCs/>
          <w:sz w:val="24"/>
          <w:szCs w:val="24"/>
        </w:rPr>
      </w:pPr>
      <w:r w:rsidRPr="00DA41D9">
        <w:rPr>
          <w:rFonts w:ascii="Times New Roman" w:hAnsi="Times New Roman" w:cs="Times New Roman"/>
          <w:b/>
          <w:bCs/>
          <w:sz w:val="24"/>
          <w:szCs w:val="24"/>
        </w:rPr>
        <w:t>Оцінка "незадовільно"</w:t>
      </w:r>
      <w:r w:rsidRPr="00DA41D9">
        <w:rPr>
          <w:rFonts w:ascii="Times New Roman" w:hAnsi="Times New Roman" w:cs="Times New Roman"/>
          <w:bCs/>
          <w:sz w:val="24"/>
          <w:szCs w:val="24"/>
        </w:rPr>
        <w:t xml:space="preserve"> виставляється у випадках, коли знання і вміння здобувача не відповідають вимогам "</w:t>
      </w:r>
      <w:proofErr w:type="spellStart"/>
      <w:r w:rsidRPr="00DA41D9">
        <w:rPr>
          <w:rFonts w:ascii="Times New Roman" w:hAnsi="Times New Roman" w:cs="Times New Roman"/>
          <w:bCs/>
          <w:sz w:val="24"/>
          <w:szCs w:val="24"/>
        </w:rPr>
        <w:t>задовільноі</w:t>
      </w:r>
      <w:proofErr w:type="spellEnd"/>
      <w:r w:rsidRPr="00DA41D9">
        <w:rPr>
          <w:rFonts w:ascii="Times New Roman" w:hAnsi="Times New Roman" w:cs="Times New Roman"/>
          <w:bCs/>
          <w:sz w:val="24"/>
          <w:szCs w:val="24"/>
        </w:rPr>
        <w:t xml:space="preserve">̈" оцінки. </w:t>
      </w:r>
    </w:p>
    <w:p w14:paraId="4EB48F21" w14:textId="77777777" w:rsidR="00F55FA4" w:rsidRPr="00DA41D9" w:rsidRDefault="00F55FA4" w:rsidP="008D2A05">
      <w:pPr>
        <w:spacing w:after="0" w:line="240" w:lineRule="auto"/>
        <w:ind w:firstLine="567"/>
        <w:jc w:val="both"/>
        <w:rPr>
          <w:rFonts w:ascii="Times New Roman" w:hAnsi="Times New Roman" w:cs="Times New Roman"/>
          <w:sz w:val="24"/>
          <w:szCs w:val="24"/>
        </w:rPr>
      </w:pPr>
      <w:r w:rsidRPr="00DA41D9">
        <w:rPr>
          <w:rFonts w:ascii="Times New Roman" w:hAnsi="Times New Roman" w:cs="Times New Roman"/>
          <w:sz w:val="24"/>
          <w:szCs w:val="24"/>
        </w:rPr>
        <w:t>Критерії оцінювання усіх інших видів навчальної роботи студента ґрунтуються на вимогах Положення про організацію освітнього процесу у ВНМУ ім. М. І. Пирогова» (</w:t>
      </w:r>
      <w:hyperlink r:id="rId12" w:history="1">
        <w:r w:rsidRPr="00DA41D9">
          <w:rPr>
            <w:rFonts w:ascii="Times New Roman" w:hAnsi="Times New Roman" w:cs="Times New Roman"/>
            <w:color w:val="0000FF"/>
            <w:sz w:val="24"/>
            <w:szCs w:val="24"/>
            <w:u w:val="single"/>
            <w:lang w:val="en-US"/>
          </w:rPr>
          <w:t>ht</w:t>
        </w:r>
        <w:r w:rsidRPr="00DA41D9">
          <w:rPr>
            <w:rFonts w:ascii="Times New Roman" w:hAnsi="Times New Roman" w:cs="Times New Roman"/>
            <w:color w:val="0000FF"/>
            <w:sz w:val="24"/>
            <w:szCs w:val="24"/>
            <w:u w:val="single"/>
          </w:rPr>
          <w:t>tps://www.vnmu.edu.ua/downloads/other/polog_organiz_ocv_proc(2026).pdf</w:t>
        </w:r>
      </w:hyperlink>
      <w:r w:rsidRPr="00DA41D9">
        <w:rPr>
          <w:rFonts w:ascii="Times New Roman" w:hAnsi="Times New Roman" w:cs="Times New Roman"/>
          <w:sz w:val="24"/>
          <w:szCs w:val="24"/>
        </w:rPr>
        <w:t>) і зазначені в робочій програмі навчальної дисципліни.</w:t>
      </w:r>
    </w:p>
    <w:p w14:paraId="7FE3D766" w14:textId="3B2CC936" w:rsidR="00F55FA4" w:rsidRPr="00DA41D9" w:rsidRDefault="00F55FA4" w:rsidP="008D2A05">
      <w:pPr>
        <w:spacing w:after="0" w:line="240" w:lineRule="auto"/>
        <w:ind w:firstLine="567"/>
        <w:jc w:val="both"/>
        <w:rPr>
          <w:rFonts w:ascii="Times New Roman" w:hAnsi="Times New Roman" w:cs="Times New Roman"/>
          <w:b/>
          <w:sz w:val="24"/>
          <w:szCs w:val="24"/>
        </w:rPr>
      </w:pPr>
      <w:r w:rsidRPr="00DA41D9">
        <w:rPr>
          <w:rFonts w:ascii="Times New Roman" w:hAnsi="Times New Roman" w:cs="Times New Roman"/>
          <w:b/>
          <w:sz w:val="24"/>
          <w:szCs w:val="24"/>
        </w:rPr>
        <w:t xml:space="preserve">Оцінювання </w:t>
      </w:r>
      <w:proofErr w:type="spellStart"/>
      <w:r w:rsidRPr="00DA41D9">
        <w:rPr>
          <w:rFonts w:ascii="Times New Roman" w:hAnsi="Times New Roman" w:cs="Times New Roman"/>
          <w:b/>
          <w:sz w:val="24"/>
          <w:szCs w:val="24"/>
        </w:rPr>
        <w:t>самостійноі</w:t>
      </w:r>
      <w:proofErr w:type="spellEnd"/>
      <w:r w:rsidRPr="00DA41D9">
        <w:rPr>
          <w:rFonts w:ascii="Times New Roman" w:hAnsi="Times New Roman" w:cs="Times New Roman"/>
          <w:b/>
          <w:sz w:val="24"/>
          <w:szCs w:val="24"/>
        </w:rPr>
        <w:t>̈ роботи.</w:t>
      </w:r>
    </w:p>
    <w:p w14:paraId="62CB7244" w14:textId="77777777" w:rsidR="00F55FA4" w:rsidRPr="00DA41D9" w:rsidRDefault="00F55FA4" w:rsidP="008D2A05">
      <w:pPr>
        <w:spacing w:after="0" w:line="240" w:lineRule="auto"/>
        <w:ind w:firstLine="567"/>
        <w:jc w:val="both"/>
        <w:rPr>
          <w:rFonts w:ascii="Times New Roman" w:hAnsi="Times New Roman" w:cs="Times New Roman"/>
          <w:bCs/>
          <w:sz w:val="24"/>
          <w:szCs w:val="24"/>
        </w:rPr>
      </w:pPr>
      <w:r w:rsidRPr="00DA41D9">
        <w:rPr>
          <w:rFonts w:ascii="Times New Roman" w:hAnsi="Times New Roman" w:cs="Times New Roman"/>
          <w:bCs/>
          <w:sz w:val="24"/>
          <w:szCs w:val="24"/>
        </w:rPr>
        <w:t xml:space="preserve">Оцінювання </w:t>
      </w:r>
      <w:proofErr w:type="spellStart"/>
      <w:r w:rsidRPr="00DA41D9">
        <w:rPr>
          <w:rFonts w:ascii="Times New Roman" w:hAnsi="Times New Roman" w:cs="Times New Roman"/>
          <w:bCs/>
          <w:sz w:val="24"/>
          <w:szCs w:val="24"/>
        </w:rPr>
        <w:t>самостійноі</w:t>
      </w:r>
      <w:proofErr w:type="spellEnd"/>
      <w:r w:rsidRPr="00DA41D9">
        <w:rPr>
          <w:rFonts w:ascii="Times New Roman" w:hAnsi="Times New Roman" w:cs="Times New Roman"/>
          <w:bCs/>
          <w:sz w:val="24"/>
          <w:szCs w:val="24"/>
        </w:rPr>
        <w:t xml:space="preserve">̈ роботи здобувачів, яка передбачена в темі поряд з аудиторною роботою, </w:t>
      </w:r>
      <w:proofErr w:type="spellStart"/>
      <w:r w:rsidRPr="00DA41D9">
        <w:rPr>
          <w:rFonts w:ascii="Times New Roman" w:hAnsi="Times New Roman" w:cs="Times New Roman"/>
          <w:bCs/>
          <w:sz w:val="24"/>
          <w:szCs w:val="24"/>
        </w:rPr>
        <w:t>здійснюється</w:t>
      </w:r>
      <w:proofErr w:type="spellEnd"/>
      <w:r w:rsidRPr="00DA41D9">
        <w:rPr>
          <w:rFonts w:ascii="Times New Roman" w:hAnsi="Times New Roman" w:cs="Times New Roman"/>
          <w:bCs/>
          <w:sz w:val="24"/>
          <w:szCs w:val="24"/>
        </w:rPr>
        <w:t xml:space="preserve"> під час поточного контролю теми на відповідному практичному занятті. </w:t>
      </w:r>
    </w:p>
    <w:p w14:paraId="31EB919E" w14:textId="77777777" w:rsidR="00F55FA4" w:rsidRPr="00DA41D9" w:rsidRDefault="00F55FA4" w:rsidP="008D2A05">
      <w:pPr>
        <w:spacing w:after="0" w:line="240" w:lineRule="auto"/>
        <w:ind w:firstLine="567"/>
        <w:jc w:val="both"/>
        <w:rPr>
          <w:rFonts w:ascii="Times New Roman" w:hAnsi="Times New Roman" w:cs="Times New Roman"/>
          <w:bCs/>
          <w:sz w:val="24"/>
          <w:szCs w:val="24"/>
        </w:rPr>
      </w:pPr>
      <w:r w:rsidRPr="00DA41D9">
        <w:rPr>
          <w:rFonts w:ascii="Times New Roman" w:hAnsi="Times New Roman" w:cs="Times New Roman"/>
          <w:b/>
          <w:bCs/>
          <w:sz w:val="24"/>
          <w:szCs w:val="24"/>
        </w:rPr>
        <w:t>Максимальна кількість балів</w:t>
      </w:r>
      <w:r w:rsidRPr="00DA41D9">
        <w:rPr>
          <w:rFonts w:ascii="Times New Roman" w:hAnsi="Times New Roman" w:cs="Times New Roman"/>
          <w:bCs/>
          <w:sz w:val="24"/>
          <w:szCs w:val="24"/>
        </w:rPr>
        <w:t>, яку може отримати здобувач освіти після засвоєння дисципліни – 200 балів. Мінімальна кількість балів становить 122 бали.</w:t>
      </w:r>
    </w:p>
    <w:p w14:paraId="353E17FE" w14:textId="77777777" w:rsidR="00F55FA4" w:rsidRPr="00DA41D9" w:rsidRDefault="00F55FA4" w:rsidP="008D2A05">
      <w:pPr>
        <w:spacing w:after="0" w:line="240" w:lineRule="auto"/>
        <w:rPr>
          <w:rFonts w:ascii="Times New Roman" w:hAnsi="Times New Roman" w:cs="Times New Roman"/>
          <w:b/>
          <w:sz w:val="24"/>
          <w:szCs w:val="24"/>
        </w:rPr>
      </w:pPr>
      <w:r w:rsidRPr="00DA41D9">
        <w:rPr>
          <w:rFonts w:ascii="Times New Roman" w:hAnsi="Times New Roman" w:cs="Times New Roman"/>
          <w:b/>
          <w:sz w:val="24"/>
          <w:szCs w:val="24"/>
        </w:rPr>
        <w:t>7. МЕТОДИЧНЕ ЗАБЕЗПЕЧЕННЯ</w:t>
      </w:r>
    </w:p>
    <w:p w14:paraId="2A2B2A97" w14:textId="77777777" w:rsidR="00F55FA4" w:rsidRPr="00DA41D9" w:rsidRDefault="00F55FA4" w:rsidP="008D2A05">
      <w:pPr>
        <w:spacing w:after="0" w:line="240" w:lineRule="auto"/>
        <w:ind w:firstLine="720"/>
        <w:jc w:val="both"/>
        <w:rPr>
          <w:rFonts w:ascii="Times New Roman" w:hAnsi="Times New Roman" w:cs="Times New Roman"/>
          <w:bCs/>
          <w:sz w:val="24"/>
          <w:szCs w:val="24"/>
        </w:rPr>
      </w:pPr>
      <w:r w:rsidRPr="00DA41D9">
        <w:rPr>
          <w:rFonts w:ascii="Times New Roman" w:hAnsi="Times New Roman" w:cs="Times New Roman"/>
          <w:bCs/>
          <w:sz w:val="24"/>
          <w:szCs w:val="24"/>
        </w:rPr>
        <w:t>Навчальний контент (конспект або розширений план лекцій), тематичні плани лекцій, практичних занять, самостійної роботи, завдання для поточного контролю, методичні рекомендації, посібники).</w:t>
      </w:r>
    </w:p>
    <w:p w14:paraId="1A8116A0" w14:textId="77777777" w:rsidR="008D2A05" w:rsidRDefault="008D2A05" w:rsidP="008D2A05">
      <w:pPr>
        <w:spacing w:after="0" w:line="240" w:lineRule="auto"/>
        <w:rPr>
          <w:rFonts w:ascii="Times New Roman" w:hAnsi="Times New Roman" w:cs="Times New Roman"/>
          <w:b/>
          <w:sz w:val="24"/>
          <w:szCs w:val="24"/>
        </w:rPr>
      </w:pPr>
    </w:p>
    <w:p w14:paraId="550DA8FD" w14:textId="622758A8" w:rsidR="00F55FA4" w:rsidRPr="00DA41D9" w:rsidRDefault="00F55FA4" w:rsidP="008D2A05">
      <w:pPr>
        <w:spacing w:after="0" w:line="240" w:lineRule="auto"/>
        <w:rPr>
          <w:rFonts w:ascii="Times New Roman" w:hAnsi="Times New Roman" w:cs="Times New Roman"/>
          <w:b/>
          <w:sz w:val="24"/>
          <w:szCs w:val="24"/>
        </w:rPr>
      </w:pPr>
      <w:r w:rsidRPr="00DA41D9">
        <w:rPr>
          <w:rFonts w:ascii="Times New Roman" w:hAnsi="Times New Roman" w:cs="Times New Roman"/>
          <w:b/>
          <w:sz w:val="24"/>
          <w:szCs w:val="24"/>
        </w:rPr>
        <w:t>8. ПОЛІТИКА НАВЧАЛЬНОЇ ДИСЦИПЛІНИ</w:t>
      </w:r>
    </w:p>
    <w:p w14:paraId="0818CC5A" w14:textId="77777777" w:rsidR="00F55FA4" w:rsidRPr="00DA41D9" w:rsidRDefault="00F55FA4" w:rsidP="008D2A05">
      <w:pPr>
        <w:widowControl w:val="0"/>
        <w:autoSpaceDE w:val="0"/>
        <w:autoSpaceDN w:val="0"/>
        <w:spacing w:after="0" w:line="240" w:lineRule="auto"/>
        <w:ind w:firstLine="680"/>
        <w:jc w:val="both"/>
        <w:rPr>
          <w:rFonts w:ascii="Times New Roman" w:hAnsi="Times New Roman" w:cs="Times New Roman"/>
          <w:color w:val="000000"/>
          <w:sz w:val="24"/>
          <w:szCs w:val="24"/>
        </w:rPr>
      </w:pPr>
      <w:r w:rsidRPr="00DA41D9">
        <w:rPr>
          <w:rFonts w:ascii="Times New Roman" w:hAnsi="Times New Roman" w:cs="Times New Roman"/>
          <w:sz w:val="24"/>
          <w:szCs w:val="24"/>
        </w:rPr>
        <w:t xml:space="preserve">Виконання навчальних завдань і робота за дисципліною має відповідати вимогам </w:t>
      </w:r>
      <w:r w:rsidRPr="00DA41D9">
        <w:rPr>
          <w:rFonts w:ascii="Times New Roman" w:hAnsi="Times New Roman" w:cs="Times New Roman"/>
          <w:spacing w:val="-2"/>
          <w:sz w:val="24"/>
          <w:szCs w:val="24"/>
        </w:rPr>
        <w:t xml:space="preserve"> «</w:t>
      </w:r>
      <w:r w:rsidRPr="00DA41D9">
        <w:rPr>
          <w:rFonts w:ascii="Times New Roman" w:hAnsi="Times New Roman" w:cs="Times New Roman"/>
          <w:sz w:val="24"/>
          <w:szCs w:val="24"/>
        </w:rPr>
        <w:t>Положення про організацію освітнього процесу у ВНМУ ім. М. І. Пирогова» (</w:t>
      </w:r>
      <w:hyperlink r:id="rId13" w:history="1">
        <w:r w:rsidRPr="00DA41D9">
          <w:rPr>
            <w:rFonts w:ascii="Times New Roman" w:hAnsi="Times New Roman" w:cs="Times New Roman"/>
            <w:color w:val="0000FF"/>
            <w:sz w:val="24"/>
            <w:szCs w:val="24"/>
            <w:u w:val="single"/>
            <w:lang w:val="en-US"/>
          </w:rPr>
          <w:t>ht</w:t>
        </w:r>
        <w:r w:rsidRPr="00DA41D9">
          <w:rPr>
            <w:rFonts w:ascii="Times New Roman" w:hAnsi="Times New Roman" w:cs="Times New Roman"/>
            <w:color w:val="0000FF"/>
            <w:sz w:val="24"/>
            <w:szCs w:val="24"/>
            <w:u w:val="single"/>
          </w:rPr>
          <w:t>tps://www.vnmu.edu.ua/downloads/other/polog_organiz_ocv_proc(2026).pdf</w:t>
        </w:r>
      </w:hyperlink>
      <w:r w:rsidRPr="00DA41D9">
        <w:rPr>
          <w:rFonts w:ascii="Times New Roman" w:hAnsi="Times New Roman" w:cs="Times New Roman"/>
          <w:sz w:val="24"/>
          <w:szCs w:val="24"/>
        </w:rPr>
        <w:t xml:space="preserve">), «Положення про організацію освітнього процесу для здобувачів </w:t>
      </w:r>
      <w:proofErr w:type="spellStart"/>
      <w:r w:rsidRPr="00DA41D9">
        <w:rPr>
          <w:rFonts w:ascii="Times New Roman" w:hAnsi="Times New Roman" w:cs="Times New Roman"/>
          <w:sz w:val="24"/>
          <w:szCs w:val="24"/>
        </w:rPr>
        <w:t>вищоі</w:t>
      </w:r>
      <w:proofErr w:type="spellEnd"/>
      <w:r w:rsidRPr="00DA41D9">
        <w:rPr>
          <w:rFonts w:ascii="Times New Roman" w:hAnsi="Times New Roman" w:cs="Times New Roman"/>
          <w:sz w:val="24"/>
          <w:szCs w:val="24"/>
        </w:rPr>
        <w:t xml:space="preserve">̈ освіти ступеня доктора </w:t>
      </w:r>
      <w:proofErr w:type="spellStart"/>
      <w:r w:rsidRPr="00DA41D9">
        <w:rPr>
          <w:rFonts w:ascii="Times New Roman" w:hAnsi="Times New Roman" w:cs="Times New Roman"/>
          <w:sz w:val="24"/>
          <w:szCs w:val="24"/>
        </w:rPr>
        <w:t>філософіі</w:t>
      </w:r>
      <w:proofErr w:type="spellEnd"/>
      <w:r w:rsidRPr="00DA41D9">
        <w:rPr>
          <w:rFonts w:ascii="Times New Roman" w:hAnsi="Times New Roman" w:cs="Times New Roman"/>
          <w:sz w:val="24"/>
          <w:szCs w:val="24"/>
        </w:rPr>
        <w:t>̈ у Вінницькому національному медичному університеті ім. М. І. Пирогова» (</w:t>
      </w:r>
      <w:hyperlink r:id="rId14">
        <w:r w:rsidRPr="00DA41D9">
          <w:rPr>
            <w:rFonts w:ascii="Times New Roman" w:hAnsi="Times New Roman" w:cs="Times New Roman"/>
            <w:color w:val="0000FF"/>
            <w:sz w:val="24"/>
            <w:szCs w:val="24"/>
            <w:u w:val="single" w:color="0000FF"/>
          </w:rPr>
          <w:t>https://www.vnmu.edu.ua/downloads/other/pologPhD_org.pdf</w:t>
        </w:r>
      </w:hyperlink>
      <w:r w:rsidRPr="00DA41D9">
        <w:rPr>
          <w:rFonts w:ascii="Times New Roman" w:hAnsi="Times New Roman" w:cs="Times New Roman"/>
          <w:sz w:val="24"/>
          <w:szCs w:val="24"/>
        </w:rPr>
        <w:t>), Закону України «Про освіту»                 (ст. 42), Закону України «Про академічну доброчесність», Кодексу академічної доброчесності ВНМУ ім. М. І. Пирогова (</w:t>
      </w:r>
      <w:hyperlink r:id="rId15" w:history="1">
        <w:r w:rsidRPr="00DA41D9">
          <w:rPr>
            <w:rFonts w:ascii="Times New Roman" w:hAnsi="Times New Roman" w:cs="Times New Roman"/>
            <w:color w:val="0000FF"/>
            <w:sz w:val="24"/>
            <w:szCs w:val="24"/>
            <w:u w:val="single"/>
          </w:rPr>
          <w:t>https://www.vnmu.edu.ua/downloads/other/kodex_akad_dobr_edit%202026.pdf</w:t>
        </w:r>
      </w:hyperlink>
      <w:r w:rsidRPr="00DA41D9">
        <w:rPr>
          <w:rFonts w:ascii="Times New Roman" w:hAnsi="Times New Roman" w:cs="Times New Roman"/>
          <w:color w:val="000000"/>
          <w:sz w:val="24"/>
          <w:szCs w:val="24"/>
        </w:rPr>
        <w:t xml:space="preserve">) .  </w:t>
      </w:r>
    </w:p>
    <w:p w14:paraId="3A645563" w14:textId="77777777" w:rsidR="00F55FA4" w:rsidRPr="00DA41D9" w:rsidRDefault="00F55FA4" w:rsidP="008D2A05">
      <w:pPr>
        <w:widowControl w:val="0"/>
        <w:autoSpaceDE w:val="0"/>
        <w:autoSpaceDN w:val="0"/>
        <w:spacing w:after="0" w:line="240" w:lineRule="auto"/>
        <w:ind w:firstLine="567"/>
        <w:jc w:val="both"/>
        <w:rPr>
          <w:rFonts w:ascii="Times New Roman" w:hAnsi="Times New Roman" w:cs="Times New Roman"/>
          <w:sz w:val="24"/>
          <w:szCs w:val="24"/>
        </w:rPr>
      </w:pPr>
      <w:r w:rsidRPr="00DA41D9">
        <w:rPr>
          <w:rFonts w:ascii="Times New Roman" w:hAnsi="Times New Roman" w:cs="Times New Roman"/>
          <w:sz w:val="24"/>
          <w:szCs w:val="24"/>
        </w:rPr>
        <w:t xml:space="preserve">Здобувач освіти має право на отримання якісних освітніх послуг та безпечне освітнє середовище в умовах воєнного стану, надзвичайних ситуацій та надзвичайних станів, доступ до сучасної наукової та навчальної інформації, кваліфіковану консультативну допомогу під час вивчення дисципліни та опанування практичними навичками. Політика кафедри під час надання освітніх послуг є </w:t>
      </w:r>
      <w:proofErr w:type="spellStart"/>
      <w:r w:rsidRPr="00DA41D9">
        <w:rPr>
          <w:rFonts w:ascii="Times New Roman" w:hAnsi="Times New Roman" w:cs="Times New Roman"/>
          <w:sz w:val="24"/>
          <w:szCs w:val="24"/>
        </w:rPr>
        <w:t>студентоцентрованою</w:t>
      </w:r>
      <w:proofErr w:type="spellEnd"/>
      <w:r w:rsidRPr="00DA41D9">
        <w:rPr>
          <w:rFonts w:ascii="Times New Roman" w:hAnsi="Times New Roman" w:cs="Times New Roman"/>
          <w:sz w:val="24"/>
          <w:szCs w:val="24"/>
        </w:rPr>
        <w:t xml:space="preserve">, базується на нормативних документах Міністерства освіти та Міністерства охорони здоров’я України, Статуті університету та порядку надання освітніх послуг, в тому числі при виникненні надзвичайних ситуацій, регламентованого основними документами та розпорядженнями щодо організації навчального процесу в ВНМУ ім. М. І. Пирогова та засадах академічної доброчесності. </w:t>
      </w:r>
    </w:p>
    <w:p w14:paraId="362C95C0" w14:textId="77777777" w:rsidR="00F55FA4" w:rsidRPr="00DA41D9" w:rsidRDefault="00F55FA4" w:rsidP="008D2A05">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DA41D9">
        <w:rPr>
          <w:rFonts w:ascii="Times New Roman" w:hAnsi="Times New Roman" w:cs="Times New Roman"/>
          <w:b/>
          <w:bCs/>
          <w:sz w:val="24"/>
          <w:szCs w:val="24"/>
        </w:rPr>
        <w:t xml:space="preserve">Академічна доброчесність. </w:t>
      </w:r>
      <w:r w:rsidRPr="00DA41D9">
        <w:rPr>
          <w:rFonts w:ascii="Times New Roman" w:hAnsi="Times New Roman" w:cs="Times New Roman"/>
          <w:sz w:val="24"/>
          <w:szCs w:val="24"/>
        </w:rPr>
        <w:t>Під час вивчення дисципліни та виконання усіх видів навчальних завдань/дослідницької діяльності здобувач освіти має керуватись Законом України «Про освіту» (ст. 42), Законом України «Про академічну доброчесність»,   Кодексом академічної доброчесності ВНМУ ім. М. І. Пирогова (</w:t>
      </w:r>
      <w:hyperlink r:id="rId16" w:history="1">
        <w:r w:rsidRPr="00DA41D9">
          <w:rPr>
            <w:rFonts w:ascii="Times New Roman" w:hAnsi="Times New Roman" w:cs="Times New Roman"/>
            <w:color w:val="0000FF"/>
            <w:sz w:val="24"/>
            <w:szCs w:val="24"/>
            <w:u w:val="single"/>
          </w:rPr>
          <w:t>https://www.vnmu.edu.ua/</w:t>
        </w:r>
      </w:hyperlink>
      <w:r w:rsidRPr="00DA41D9">
        <w:rPr>
          <w:rFonts w:ascii="Times New Roman" w:hAnsi="Times New Roman" w:cs="Times New Roman"/>
          <w:sz w:val="24"/>
          <w:szCs w:val="24"/>
        </w:rPr>
        <w:t xml:space="preserve"> загальна інформація/ Основні документи/ Кодекс академічної доброчесності ВНМУ ім. М.І. Пирогова). </w:t>
      </w:r>
      <w:r w:rsidRPr="00DA41D9">
        <w:rPr>
          <w:rFonts w:ascii="Times New Roman" w:hAnsi="Times New Roman" w:cs="Times New Roman"/>
          <w:sz w:val="24"/>
          <w:szCs w:val="24"/>
        </w:rPr>
        <w:lastRenderedPageBreak/>
        <w:t>При порушенні норм академічної доброчесності застосовуються заходи реагування відповідно до чинних нормативних документів.</w:t>
      </w:r>
    </w:p>
    <w:p w14:paraId="6779B7F8" w14:textId="77777777" w:rsidR="00F55FA4" w:rsidRPr="00DA41D9" w:rsidRDefault="00F55FA4" w:rsidP="008D2A05">
      <w:pPr>
        <w:widowControl w:val="0"/>
        <w:autoSpaceDE w:val="0"/>
        <w:autoSpaceDN w:val="0"/>
        <w:spacing w:after="0" w:line="240" w:lineRule="auto"/>
        <w:ind w:firstLine="567"/>
        <w:jc w:val="both"/>
        <w:rPr>
          <w:rFonts w:ascii="Times New Roman" w:hAnsi="Times New Roman" w:cs="Times New Roman"/>
          <w:color w:val="000000"/>
          <w:sz w:val="24"/>
          <w:szCs w:val="24"/>
        </w:rPr>
      </w:pPr>
      <w:r w:rsidRPr="00DA41D9">
        <w:rPr>
          <w:rFonts w:ascii="Times New Roman" w:hAnsi="Times New Roman" w:cs="Times New Roman"/>
          <w:b/>
          <w:bCs/>
          <w:sz w:val="24"/>
          <w:szCs w:val="24"/>
        </w:rPr>
        <w:t>Дотримання правил розпорядку ВНМУ, техніки безпеки</w:t>
      </w:r>
      <w:r w:rsidRPr="00DA41D9">
        <w:rPr>
          <w:rFonts w:ascii="Times New Roman" w:hAnsi="Times New Roman" w:cs="Times New Roman"/>
          <w:sz w:val="24"/>
          <w:szCs w:val="24"/>
        </w:rPr>
        <w:t xml:space="preserve"> на практичних заняттях. </w:t>
      </w:r>
      <w:bookmarkStart w:id="2" w:name="_Hlk221368480"/>
      <w:r w:rsidRPr="00DA41D9">
        <w:rPr>
          <w:rFonts w:ascii="Times New Roman" w:hAnsi="Times New Roman" w:cs="Times New Roman"/>
          <w:sz w:val="24"/>
          <w:szCs w:val="24"/>
        </w:rPr>
        <w:t xml:space="preserve">На першому практичному занятті викладач проводить інструктаж з безпечного поводження в приміщеннях кафедри, </w:t>
      </w:r>
      <w:r w:rsidRPr="00DA41D9">
        <w:rPr>
          <w:rFonts w:ascii="Times New Roman" w:hAnsi="Times New Roman" w:cs="Times New Roman"/>
          <w:color w:val="000000"/>
          <w:sz w:val="24"/>
          <w:szCs w:val="24"/>
        </w:rPr>
        <w:t xml:space="preserve">ознайомлює із місцем розташування укриття, маршрутом переміщення в укриття згідно прийнятої схеми евакуації, правилами поведінки під час переміщення до укриття та перебування в ньому, пояснює всі дії, передбачені Планом реагування на надзвичайні ситуації (згідно </w:t>
      </w:r>
      <w:proofErr w:type="spellStart"/>
      <w:r w:rsidRPr="00DA41D9">
        <w:rPr>
          <w:rFonts w:ascii="Times New Roman" w:hAnsi="Times New Roman" w:cs="Times New Roman"/>
          <w:color w:val="000000"/>
          <w:sz w:val="24"/>
          <w:szCs w:val="24"/>
        </w:rPr>
        <w:t>Hаказу</w:t>
      </w:r>
      <w:proofErr w:type="spellEnd"/>
      <w:r w:rsidRPr="00DA41D9">
        <w:rPr>
          <w:rFonts w:ascii="Times New Roman" w:hAnsi="Times New Roman" w:cs="Times New Roman"/>
          <w:color w:val="000000"/>
          <w:sz w:val="24"/>
          <w:szCs w:val="24"/>
        </w:rPr>
        <w:t xml:space="preserve"> № 505 від 30.08.2023  р.). У разі сигналу «Повітряна тривога» або інших сигналів оповіщення викладач перериває заняття. Всі разом переходять в укриття, де перебувають до скасування сигналу оповіщення. Після відміни сигналу тривоги викладач і здобувачі освіти продовжують заняття в учбових кімнатах кафедри або самостійно </w:t>
      </w:r>
      <w:proofErr w:type="spellStart"/>
      <w:r w:rsidRPr="00DA41D9">
        <w:rPr>
          <w:rFonts w:ascii="Times New Roman" w:hAnsi="Times New Roman" w:cs="Times New Roman"/>
          <w:color w:val="000000"/>
          <w:sz w:val="24"/>
          <w:szCs w:val="24"/>
        </w:rPr>
        <w:t>доопрацювують</w:t>
      </w:r>
      <w:proofErr w:type="spellEnd"/>
      <w:r w:rsidRPr="00DA41D9">
        <w:rPr>
          <w:rFonts w:ascii="Times New Roman" w:hAnsi="Times New Roman" w:cs="Times New Roman"/>
          <w:color w:val="000000"/>
          <w:sz w:val="24"/>
          <w:szCs w:val="24"/>
        </w:rPr>
        <w:t xml:space="preserve"> навчальний матеріал з опитуванням на наступному занятті</w:t>
      </w:r>
      <w:bookmarkEnd w:id="2"/>
      <w:r w:rsidRPr="00DA41D9">
        <w:rPr>
          <w:rFonts w:ascii="Times New Roman" w:hAnsi="Times New Roman" w:cs="Times New Roman"/>
          <w:color w:val="000000"/>
          <w:sz w:val="24"/>
          <w:szCs w:val="24"/>
        </w:rPr>
        <w:t>. </w:t>
      </w:r>
    </w:p>
    <w:p w14:paraId="35C4A0B2" w14:textId="77777777" w:rsidR="00DA41D9" w:rsidRDefault="00DA41D9" w:rsidP="008D2A05">
      <w:pPr>
        <w:widowControl w:val="0"/>
        <w:autoSpaceDE w:val="0"/>
        <w:autoSpaceDN w:val="0"/>
        <w:spacing w:after="0" w:line="240" w:lineRule="auto"/>
        <w:ind w:firstLine="567"/>
        <w:jc w:val="both"/>
        <w:rPr>
          <w:rFonts w:ascii="Times New Roman" w:hAnsi="Times New Roman" w:cs="Times New Roman"/>
          <w:b/>
          <w:bCs/>
          <w:sz w:val="24"/>
          <w:szCs w:val="24"/>
        </w:rPr>
      </w:pPr>
    </w:p>
    <w:p w14:paraId="4393A166" w14:textId="074323E4" w:rsidR="00F55FA4" w:rsidRPr="00DA41D9" w:rsidRDefault="00F55FA4" w:rsidP="008D2A05">
      <w:pPr>
        <w:widowControl w:val="0"/>
        <w:autoSpaceDE w:val="0"/>
        <w:autoSpaceDN w:val="0"/>
        <w:spacing w:after="0" w:line="240" w:lineRule="auto"/>
        <w:ind w:firstLine="567"/>
        <w:jc w:val="both"/>
        <w:rPr>
          <w:rFonts w:ascii="Times New Roman" w:hAnsi="Times New Roman" w:cs="Times New Roman"/>
          <w:b/>
          <w:bCs/>
          <w:sz w:val="24"/>
          <w:szCs w:val="24"/>
        </w:rPr>
      </w:pPr>
      <w:r w:rsidRPr="00DA41D9">
        <w:rPr>
          <w:rFonts w:ascii="Times New Roman" w:hAnsi="Times New Roman" w:cs="Times New Roman"/>
          <w:b/>
          <w:bCs/>
          <w:sz w:val="24"/>
          <w:szCs w:val="24"/>
        </w:rPr>
        <w:t xml:space="preserve">Вимоги щодо підготовки до практичних занять. </w:t>
      </w:r>
    </w:p>
    <w:p w14:paraId="11A3AD02" w14:textId="77777777" w:rsidR="00F55FA4" w:rsidRPr="00DA41D9" w:rsidRDefault="00F55FA4" w:rsidP="008D2A05">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DA41D9">
        <w:rPr>
          <w:rFonts w:ascii="Times New Roman" w:hAnsi="Times New Roman" w:cs="Times New Roman"/>
          <w:sz w:val="24"/>
          <w:szCs w:val="24"/>
        </w:rPr>
        <w:t>Здобувач освіти зобов’язаний приймати активну участь в проведенні освітнього процесу: відвідувати заняття та бути підготовленим до них, тестові завдання до поточної теми мають бути розв’язані у робочому</w:t>
      </w:r>
      <w:r w:rsidRPr="00DA41D9">
        <w:rPr>
          <w:rFonts w:ascii="Times New Roman" w:hAnsi="Times New Roman" w:cs="Times New Roman"/>
          <w:spacing w:val="1"/>
          <w:sz w:val="24"/>
          <w:szCs w:val="24"/>
        </w:rPr>
        <w:t xml:space="preserve"> </w:t>
      </w:r>
      <w:r w:rsidRPr="00DA41D9">
        <w:rPr>
          <w:rFonts w:ascii="Times New Roman" w:hAnsi="Times New Roman" w:cs="Times New Roman"/>
          <w:sz w:val="24"/>
          <w:szCs w:val="24"/>
        </w:rPr>
        <w:t xml:space="preserve">зошиті, схеми та таблиці заповнені; активно обговорювати тему заняття, виконувати всі передбачені програмою завдання, шукати додаткову інформацію по темі заняття та презентувати її своїм колегам. </w:t>
      </w:r>
    </w:p>
    <w:p w14:paraId="4F30EF3B" w14:textId="53558F59" w:rsidR="00F55FA4" w:rsidRPr="00DA41D9" w:rsidRDefault="00F55FA4" w:rsidP="008D2A05">
      <w:pPr>
        <w:widowControl w:val="0"/>
        <w:autoSpaceDE w:val="0"/>
        <w:autoSpaceDN w:val="0"/>
        <w:adjustRightInd w:val="0"/>
        <w:spacing w:after="0" w:line="240" w:lineRule="auto"/>
        <w:ind w:firstLine="567"/>
        <w:jc w:val="both"/>
        <w:rPr>
          <w:rFonts w:ascii="Times New Roman" w:hAnsi="Times New Roman" w:cs="Times New Roman"/>
          <w:strike/>
          <w:sz w:val="24"/>
          <w:szCs w:val="24"/>
        </w:rPr>
      </w:pPr>
      <w:r w:rsidRPr="00DA41D9">
        <w:rPr>
          <w:rFonts w:ascii="Times New Roman" w:hAnsi="Times New Roman" w:cs="Times New Roman"/>
          <w:sz w:val="24"/>
          <w:szCs w:val="24"/>
        </w:rPr>
        <w:t xml:space="preserve">На заняття слід приходити вчасно. Запізнення не допускається (згідно Правил внутрішнього </w:t>
      </w:r>
      <w:r w:rsidRPr="00DA41D9">
        <w:rPr>
          <w:rFonts w:ascii="Times New Roman" w:hAnsi="Times New Roman" w:cs="Times New Roman"/>
          <w:spacing w:val="-57"/>
          <w:sz w:val="24"/>
          <w:szCs w:val="24"/>
        </w:rPr>
        <w:t xml:space="preserve"> </w:t>
      </w:r>
      <w:r w:rsidRPr="00DA41D9">
        <w:rPr>
          <w:rFonts w:ascii="Times New Roman" w:hAnsi="Times New Roman" w:cs="Times New Roman"/>
          <w:sz w:val="24"/>
          <w:szCs w:val="24"/>
        </w:rPr>
        <w:t xml:space="preserve">розпорядку для осіб, що навчаються у ВНМУ). Здобувач, який запізнився більше, ніж на 10 хвилин на заняття, не допускається до останнього і повинен його відпрацювати в установленому порядку. </w:t>
      </w:r>
    </w:p>
    <w:p w14:paraId="23568B8B" w14:textId="77777777" w:rsidR="00F55FA4" w:rsidRPr="00DA41D9" w:rsidRDefault="00F55FA4" w:rsidP="008D2A05">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DA41D9">
        <w:rPr>
          <w:rFonts w:ascii="Times New Roman" w:hAnsi="Times New Roman" w:cs="Times New Roman"/>
          <w:sz w:val="24"/>
          <w:szCs w:val="24"/>
        </w:rPr>
        <w:t>У спілкуванні з викладачами, співробітниками, товаришами та іншими особами,</w:t>
      </w:r>
      <w:r w:rsidRPr="00DA41D9">
        <w:rPr>
          <w:rFonts w:ascii="Times New Roman" w:hAnsi="Times New Roman" w:cs="Times New Roman"/>
          <w:spacing w:val="1"/>
          <w:sz w:val="24"/>
          <w:szCs w:val="24"/>
        </w:rPr>
        <w:t xml:space="preserve"> </w:t>
      </w:r>
      <w:r w:rsidRPr="00DA41D9">
        <w:rPr>
          <w:rFonts w:ascii="Times New Roman" w:hAnsi="Times New Roman" w:cs="Times New Roman"/>
          <w:sz w:val="24"/>
          <w:szCs w:val="24"/>
        </w:rPr>
        <w:t>що навчаються у ВНМУ дотримуватись ввічливості, привітності, доброзичливості. Здобувачі повинні дотримуватись тиші, спокою, шляхетної поведінки в приміщеннях кафедри.</w:t>
      </w:r>
    </w:p>
    <w:p w14:paraId="4A34168E" w14:textId="77777777" w:rsidR="00F55FA4" w:rsidRPr="00DA41D9" w:rsidRDefault="00F55FA4" w:rsidP="008D2A05">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DA41D9">
        <w:rPr>
          <w:rFonts w:ascii="Times New Roman" w:hAnsi="Times New Roman" w:cs="Times New Roman"/>
          <w:sz w:val="24"/>
          <w:szCs w:val="24"/>
        </w:rPr>
        <w:t xml:space="preserve">У своїй роботі колектив кафедри дотримується принципів взаємоповаги і толерантності. Те саме вимагається від здобувачів. </w:t>
      </w:r>
    </w:p>
    <w:p w14:paraId="4B52353B" w14:textId="77777777" w:rsidR="00F55FA4" w:rsidRPr="00DA41D9" w:rsidRDefault="00F55FA4" w:rsidP="008D2A05">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DA41D9">
        <w:rPr>
          <w:rFonts w:ascii="Times New Roman" w:hAnsi="Times New Roman" w:cs="Times New Roman"/>
          <w:sz w:val="24"/>
          <w:szCs w:val="24"/>
        </w:rPr>
        <w:t>Здобувач повинен дотримуватись правил безпеки під час знаходження у приміщеннях кафедри.</w:t>
      </w:r>
    </w:p>
    <w:p w14:paraId="2BD0E4A3" w14:textId="676A56D1" w:rsidR="00F55FA4" w:rsidRPr="00DA41D9" w:rsidRDefault="00F55FA4" w:rsidP="008D2A05">
      <w:pPr>
        <w:widowControl w:val="0"/>
        <w:autoSpaceDE w:val="0"/>
        <w:autoSpaceDN w:val="0"/>
        <w:spacing w:after="0" w:line="240" w:lineRule="auto"/>
        <w:ind w:firstLine="567"/>
        <w:jc w:val="both"/>
        <w:rPr>
          <w:rFonts w:ascii="Times New Roman" w:hAnsi="Times New Roman" w:cs="Times New Roman"/>
          <w:sz w:val="24"/>
          <w:szCs w:val="24"/>
        </w:rPr>
      </w:pPr>
      <w:r w:rsidRPr="00DA41D9">
        <w:rPr>
          <w:rFonts w:ascii="Times New Roman" w:hAnsi="Times New Roman" w:cs="Times New Roman"/>
          <w:sz w:val="24"/>
          <w:szCs w:val="24"/>
        </w:rPr>
        <w:t>Під час</w:t>
      </w:r>
      <w:r w:rsidRPr="00DA41D9">
        <w:rPr>
          <w:rFonts w:ascii="Times New Roman" w:hAnsi="Times New Roman" w:cs="Times New Roman"/>
          <w:spacing w:val="1"/>
          <w:sz w:val="24"/>
          <w:szCs w:val="24"/>
        </w:rPr>
        <w:t xml:space="preserve"> </w:t>
      </w:r>
      <w:r w:rsidRPr="00DA41D9">
        <w:rPr>
          <w:rFonts w:ascii="Times New Roman" w:hAnsi="Times New Roman" w:cs="Times New Roman"/>
          <w:sz w:val="24"/>
          <w:szCs w:val="24"/>
        </w:rPr>
        <w:t>роботи в навчально-наукових лабораторіях здобувачі дотримуються правил техніки безпеки (опубліковані на</w:t>
      </w:r>
      <w:r w:rsidRPr="00DA41D9">
        <w:rPr>
          <w:rFonts w:ascii="Times New Roman" w:hAnsi="Times New Roman" w:cs="Times New Roman"/>
          <w:spacing w:val="1"/>
          <w:sz w:val="24"/>
          <w:szCs w:val="24"/>
        </w:rPr>
        <w:t xml:space="preserve"> </w:t>
      </w:r>
      <w:r w:rsidRPr="00DA41D9">
        <w:rPr>
          <w:rFonts w:ascii="Times New Roman" w:hAnsi="Times New Roman" w:cs="Times New Roman"/>
          <w:sz w:val="24"/>
          <w:szCs w:val="24"/>
        </w:rPr>
        <w:t xml:space="preserve">сайті кафедри </w:t>
      </w:r>
      <w:r w:rsidR="00DA41D9" w:rsidRPr="00DA41D9">
        <w:rPr>
          <w:rFonts w:ascii="Times New Roman" w:hAnsi="Times New Roman" w:cs="Times New Roman"/>
          <w:sz w:val="24"/>
          <w:szCs w:val="24"/>
        </w:rPr>
        <w:t>фармації</w:t>
      </w:r>
      <w:r w:rsidRPr="00DA41D9">
        <w:rPr>
          <w:rFonts w:ascii="Times New Roman" w:hAnsi="Times New Roman" w:cs="Times New Roman"/>
          <w:sz w:val="24"/>
          <w:szCs w:val="24"/>
        </w:rPr>
        <w:t>; при виконанні</w:t>
      </w:r>
      <w:r w:rsidRPr="00DA41D9">
        <w:rPr>
          <w:rFonts w:ascii="Times New Roman" w:hAnsi="Times New Roman" w:cs="Times New Roman"/>
          <w:spacing w:val="1"/>
          <w:sz w:val="24"/>
          <w:szCs w:val="24"/>
        </w:rPr>
        <w:t xml:space="preserve"> </w:t>
      </w:r>
      <w:r w:rsidRPr="00DA41D9">
        <w:rPr>
          <w:rFonts w:ascii="Times New Roman" w:hAnsi="Times New Roman" w:cs="Times New Roman"/>
          <w:sz w:val="24"/>
          <w:szCs w:val="24"/>
        </w:rPr>
        <w:t>практичних</w:t>
      </w:r>
      <w:r w:rsidRPr="00DA41D9">
        <w:rPr>
          <w:rFonts w:ascii="Times New Roman" w:hAnsi="Times New Roman" w:cs="Times New Roman"/>
          <w:spacing w:val="1"/>
          <w:sz w:val="24"/>
          <w:szCs w:val="24"/>
        </w:rPr>
        <w:t xml:space="preserve"> </w:t>
      </w:r>
      <w:r w:rsidRPr="00DA41D9">
        <w:rPr>
          <w:rFonts w:ascii="Times New Roman" w:hAnsi="Times New Roman" w:cs="Times New Roman"/>
          <w:sz w:val="24"/>
          <w:szCs w:val="24"/>
        </w:rPr>
        <w:t>завдань</w:t>
      </w:r>
      <w:r w:rsidRPr="00DA41D9">
        <w:rPr>
          <w:rFonts w:ascii="Times New Roman" w:hAnsi="Times New Roman" w:cs="Times New Roman"/>
          <w:spacing w:val="1"/>
          <w:sz w:val="24"/>
          <w:szCs w:val="24"/>
        </w:rPr>
        <w:t xml:space="preserve"> </w:t>
      </w:r>
      <w:r w:rsidRPr="00DA41D9">
        <w:rPr>
          <w:rFonts w:ascii="Times New Roman" w:hAnsi="Times New Roman" w:cs="Times New Roman"/>
          <w:sz w:val="24"/>
          <w:szCs w:val="24"/>
        </w:rPr>
        <w:t>робоче</w:t>
      </w:r>
      <w:r w:rsidRPr="00DA41D9">
        <w:rPr>
          <w:rFonts w:ascii="Times New Roman" w:hAnsi="Times New Roman" w:cs="Times New Roman"/>
          <w:spacing w:val="1"/>
          <w:sz w:val="24"/>
          <w:szCs w:val="24"/>
        </w:rPr>
        <w:t xml:space="preserve"> </w:t>
      </w:r>
      <w:r w:rsidRPr="00DA41D9">
        <w:rPr>
          <w:rFonts w:ascii="Times New Roman" w:hAnsi="Times New Roman" w:cs="Times New Roman"/>
          <w:sz w:val="24"/>
          <w:szCs w:val="24"/>
        </w:rPr>
        <w:t>місце</w:t>
      </w:r>
      <w:r w:rsidRPr="00DA41D9">
        <w:rPr>
          <w:rFonts w:ascii="Times New Roman" w:hAnsi="Times New Roman" w:cs="Times New Roman"/>
          <w:spacing w:val="1"/>
          <w:sz w:val="24"/>
          <w:szCs w:val="24"/>
        </w:rPr>
        <w:t xml:space="preserve"> </w:t>
      </w:r>
      <w:r w:rsidRPr="00DA41D9">
        <w:rPr>
          <w:rFonts w:ascii="Times New Roman" w:hAnsi="Times New Roman" w:cs="Times New Roman"/>
          <w:sz w:val="24"/>
          <w:szCs w:val="24"/>
        </w:rPr>
        <w:t>має</w:t>
      </w:r>
      <w:r w:rsidRPr="00DA41D9">
        <w:rPr>
          <w:rFonts w:ascii="Times New Roman" w:hAnsi="Times New Roman" w:cs="Times New Roman"/>
          <w:spacing w:val="1"/>
          <w:sz w:val="24"/>
          <w:szCs w:val="24"/>
        </w:rPr>
        <w:t xml:space="preserve"> </w:t>
      </w:r>
      <w:r w:rsidRPr="00DA41D9">
        <w:rPr>
          <w:rFonts w:ascii="Times New Roman" w:hAnsi="Times New Roman" w:cs="Times New Roman"/>
          <w:sz w:val="24"/>
          <w:szCs w:val="24"/>
        </w:rPr>
        <w:t>зберігатись</w:t>
      </w:r>
      <w:r w:rsidRPr="00DA41D9">
        <w:rPr>
          <w:rFonts w:ascii="Times New Roman" w:hAnsi="Times New Roman" w:cs="Times New Roman"/>
          <w:spacing w:val="1"/>
          <w:sz w:val="24"/>
          <w:szCs w:val="24"/>
        </w:rPr>
        <w:t xml:space="preserve"> </w:t>
      </w:r>
      <w:r w:rsidRPr="00DA41D9">
        <w:rPr>
          <w:rFonts w:ascii="Times New Roman" w:hAnsi="Times New Roman" w:cs="Times New Roman"/>
          <w:sz w:val="24"/>
          <w:szCs w:val="24"/>
        </w:rPr>
        <w:t>у</w:t>
      </w:r>
      <w:r w:rsidRPr="00DA41D9">
        <w:rPr>
          <w:rFonts w:ascii="Times New Roman" w:hAnsi="Times New Roman" w:cs="Times New Roman"/>
          <w:spacing w:val="1"/>
          <w:sz w:val="24"/>
          <w:szCs w:val="24"/>
        </w:rPr>
        <w:t xml:space="preserve"> </w:t>
      </w:r>
      <w:r w:rsidRPr="00DA41D9">
        <w:rPr>
          <w:rFonts w:ascii="Times New Roman" w:hAnsi="Times New Roman" w:cs="Times New Roman"/>
          <w:sz w:val="24"/>
          <w:szCs w:val="24"/>
        </w:rPr>
        <w:t>порядку</w:t>
      </w:r>
      <w:r w:rsidRPr="00DA41D9">
        <w:rPr>
          <w:rFonts w:ascii="Times New Roman" w:hAnsi="Times New Roman" w:cs="Times New Roman"/>
          <w:spacing w:val="1"/>
          <w:sz w:val="24"/>
          <w:szCs w:val="24"/>
        </w:rPr>
        <w:t xml:space="preserve"> </w:t>
      </w:r>
      <w:r w:rsidRPr="00DA41D9">
        <w:rPr>
          <w:rFonts w:ascii="Times New Roman" w:hAnsi="Times New Roman" w:cs="Times New Roman"/>
          <w:sz w:val="24"/>
          <w:szCs w:val="24"/>
        </w:rPr>
        <w:t>та</w:t>
      </w:r>
      <w:r w:rsidRPr="00DA41D9">
        <w:rPr>
          <w:rFonts w:ascii="Times New Roman" w:hAnsi="Times New Roman" w:cs="Times New Roman"/>
          <w:spacing w:val="1"/>
          <w:sz w:val="24"/>
          <w:szCs w:val="24"/>
        </w:rPr>
        <w:t xml:space="preserve"> </w:t>
      </w:r>
      <w:r w:rsidRPr="00DA41D9">
        <w:rPr>
          <w:rFonts w:ascii="Times New Roman" w:hAnsi="Times New Roman" w:cs="Times New Roman"/>
          <w:sz w:val="24"/>
          <w:szCs w:val="24"/>
        </w:rPr>
        <w:t>бути</w:t>
      </w:r>
      <w:r w:rsidRPr="00DA41D9">
        <w:rPr>
          <w:rFonts w:ascii="Times New Roman" w:hAnsi="Times New Roman" w:cs="Times New Roman"/>
          <w:spacing w:val="1"/>
          <w:sz w:val="24"/>
          <w:szCs w:val="24"/>
        </w:rPr>
        <w:t xml:space="preserve"> </w:t>
      </w:r>
      <w:r w:rsidRPr="00DA41D9">
        <w:rPr>
          <w:rFonts w:ascii="Times New Roman" w:hAnsi="Times New Roman" w:cs="Times New Roman"/>
          <w:sz w:val="24"/>
          <w:szCs w:val="24"/>
        </w:rPr>
        <w:t>прибраним</w:t>
      </w:r>
      <w:r w:rsidRPr="00DA41D9">
        <w:rPr>
          <w:rFonts w:ascii="Times New Roman" w:hAnsi="Times New Roman" w:cs="Times New Roman"/>
          <w:spacing w:val="1"/>
          <w:sz w:val="24"/>
          <w:szCs w:val="24"/>
        </w:rPr>
        <w:t xml:space="preserve"> </w:t>
      </w:r>
      <w:r w:rsidRPr="00DA41D9">
        <w:rPr>
          <w:rFonts w:ascii="Times New Roman" w:hAnsi="Times New Roman" w:cs="Times New Roman"/>
          <w:sz w:val="24"/>
          <w:szCs w:val="24"/>
        </w:rPr>
        <w:t>після</w:t>
      </w:r>
      <w:r w:rsidRPr="00DA41D9">
        <w:rPr>
          <w:rFonts w:ascii="Times New Roman" w:hAnsi="Times New Roman" w:cs="Times New Roman"/>
          <w:spacing w:val="1"/>
          <w:sz w:val="24"/>
          <w:szCs w:val="24"/>
        </w:rPr>
        <w:t xml:space="preserve"> </w:t>
      </w:r>
      <w:r w:rsidRPr="00DA41D9">
        <w:rPr>
          <w:rFonts w:ascii="Times New Roman" w:hAnsi="Times New Roman" w:cs="Times New Roman"/>
          <w:sz w:val="24"/>
          <w:szCs w:val="24"/>
        </w:rPr>
        <w:t>виконання</w:t>
      </w:r>
      <w:r w:rsidRPr="00DA41D9">
        <w:rPr>
          <w:rFonts w:ascii="Times New Roman" w:hAnsi="Times New Roman" w:cs="Times New Roman"/>
          <w:spacing w:val="-2"/>
          <w:sz w:val="24"/>
          <w:szCs w:val="24"/>
        </w:rPr>
        <w:t xml:space="preserve"> </w:t>
      </w:r>
      <w:r w:rsidRPr="00DA41D9">
        <w:rPr>
          <w:rFonts w:ascii="Times New Roman" w:hAnsi="Times New Roman" w:cs="Times New Roman"/>
          <w:sz w:val="24"/>
          <w:szCs w:val="24"/>
        </w:rPr>
        <w:t>практичної</w:t>
      </w:r>
      <w:r w:rsidRPr="00DA41D9">
        <w:rPr>
          <w:rFonts w:ascii="Times New Roman" w:hAnsi="Times New Roman" w:cs="Times New Roman"/>
          <w:spacing w:val="-6"/>
          <w:sz w:val="24"/>
          <w:szCs w:val="24"/>
        </w:rPr>
        <w:t xml:space="preserve"> </w:t>
      </w:r>
      <w:r w:rsidRPr="00DA41D9">
        <w:rPr>
          <w:rFonts w:ascii="Times New Roman" w:hAnsi="Times New Roman" w:cs="Times New Roman"/>
          <w:sz w:val="24"/>
          <w:szCs w:val="24"/>
        </w:rPr>
        <w:t>роботи.</w:t>
      </w:r>
    </w:p>
    <w:p w14:paraId="07E010A5" w14:textId="77777777" w:rsidR="00F55FA4" w:rsidRPr="00DA41D9" w:rsidRDefault="00F55FA4" w:rsidP="008D2A05">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DA41D9">
        <w:rPr>
          <w:rFonts w:ascii="Times New Roman" w:hAnsi="Times New Roman" w:cs="Times New Roman"/>
          <w:b/>
          <w:bCs/>
          <w:sz w:val="24"/>
          <w:szCs w:val="24"/>
        </w:rPr>
        <w:t xml:space="preserve">Використання мобільних телефонів та інших електронних девайсів. </w:t>
      </w:r>
      <w:r w:rsidRPr="00DA41D9">
        <w:rPr>
          <w:rFonts w:ascii="Times New Roman" w:hAnsi="Times New Roman" w:cs="Times New Roman"/>
          <w:sz w:val="24"/>
          <w:szCs w:val="24"/>
        </w:rPr>
        <w:t xml:space="preserve">Використання мобільних телефонів та інших електронних пристроїв на занятті не допускається (окрім </w:t>
      </w:r>
      <w:r w:rsidRPr="00DA41D9">
        <w:rPr>
          <w:rFonts w:ascii="Times New Roman" w:hAnsi="Times New Roman" w:cs="Times New Roman"/>
          <w:color w:val="000000"/>
          <w:sz w:val="24"/>
          <w:szCs w:val="24"/>
        </w:rPr>
        <w:t>екстрених дзвінків</w:t>
      </w:r>
      <w:r w:rsidRPr="00DA41D9">
        <w:rPr>
          <w:rFonts w:ascii="Times New Roman" w:hAnsi="Times New Roman" w:cs="Times New Roman"/>
          <w:sz w:val="24"/>
          <w:szCs w:val="24"/>
        </w:rPr>
        <w:t xml:space="preserve">, випадків демонстрації додаткового матеріалу з теми заняття). </w:t>
      </w:r>
    </w:p>
    <w:p w14:paraId="39EB2BBC" w14:textId="22B3B6E7" w:rsidR="00F55FA4" w:rsidRPr="00DA41D9" w:rsidRDefault="00F55FA4" w:rsidP="008D2A05">
      <w:pPr>
        <w:widowControl w:val="0"/>
        <w:autoSpaceDE w:val="0"/>
        <w:autoSpaceDN w:val="0"/>
        <w:spacing w:after="0" w:line="240" w:lineRule="auto"/>
        <w:ind w:firstLine="567"/>
        <w:jc w:val="both"/>
        <w:rPr>
          <w:rFonts w:ascii="Times New Roman" w:hAnsi="Times New Roman" w:cs="Times New Roman"/>
          <w:color w:val="000000"/>
          <w:spacing w:val="1"/>
          <w:sz w:val="24"/>
          <w:szCs w:val="24"/>
        </w:rPr>
      </w:pPr>
      <w:r w:rsidRPr="00DA41D9">
        <w:rPr>
          <w:rFonts w:ascii="Times New Roman" w:hAnsi="Times New Roman" w:cs="Times New Roman"/>
          <w:b/>
          <w:bCs/>
          <w:sz w:val="24"/>
          <w:szCs w:val="24"/>
        </w:rPr>
        <w:t xml:space="preserve">Пропуски занять. </w:t>
      </w:r>
      <w:r w:rsidRPr="00DA41D9">
        <w:rPr>
          <w:rFonts w:ascii="Times New Roman" w:hAnsi="Times New Roman" w:cs="Times New Roman"/>
          <w:sz w:val="24"/>
          <w:szCs w:val="24"/>
        </w:rPr>
        <w:t xml:space="preserve">Пропущені заняття відпрацьовуються в порядку, встановленому в чинному Положенні про організацію освітнього процесу у ВНМУ ім. М. І. Пирогова (посилання </w:t>
      </w:r>
      <w:hyperlink r:id="rId17" w:history="1">
        <w:r w:rsidRPr="00DA41D9">
          <w:rPr>
            <w:rFonts w:ascii="Times New Roman" w:hAnsi="Times New Roman" w:cs="Times New Roman"/>
            <w:color w:val="0000FF"/>
            <w:sz w:val="24"/>
            <w:szCs w:val="24"/>
            <w:u w:val="single"/>
            <w:lang w:val="en-US"/>
          </w:rPr>
          <w:t>ht</w:t>
        </w:r>
        <w:r w:rsidRPr="00DA41D9">
          <w:rPr>
            <w:rFonts w:ascii="Times New Roman" w:hAnsi="Times New Roman" w:cs="Times New Roman"/>
            <w:color w:val="0000FF"/>
            <w:sz w:val="24"/>
            <w:szCs w:val="24"/>
            <w:u w:val="single"/>
          </w:rPr>
          <w:t>tps://www.vnmu.edu.ua/downloads/other/polog_organiz_ocv_proc(2026).pdf</w:t>
        </w:r>
      </w:hyperlink>
      <w:r w:rsidRPr="00DA41D9">
        <w:rPr>
          <w:rFonts w:ascii="Times New Roman" w:hAnsi="Times New Roman" w:cs="Times New Roman"/>
          <w:sz w:val="24"/>
          <w:szCs w:val="24"/>
        </w:rPr>
        <w:t xml:space="preserve">) у час, визначений графіком </w:t>
      </w:r>
      <w:proofErr w:type="spellStart"/>
      <w:r w:rsidRPr="00DA41D9">
        <w:rPr>
          <w:rFonts w:ascii="Times New Roman" w:hAnsi="Times New Roman" w:cs="Times New Roman"/>
          <w:sz w:val="24"/>
          <w:szCs w:val="24"/>
        </w:rPr>
        <w:t>відпрацювань</w:t>
      </w:r>
      <w:proofErr w:type="spellEnd"/>
      <w:r w:rsidRPr="00DA41D9">
        <w:rPr>
          <w:rFonts w:ascii="Times New Roman" w:hAnsi="Times New Roman" w:cs="Times New Roman"/>
          <w:sz w:val="24"/>
          <w:szCs w:val="24"/>
        </w:rPr>
        <w:t xml:space="preserve"> (опублікований на сайті кафедри </w:t>
      </w:r>
      <w:hyperlink r:id="rId18" w:history="1">
        <w:r w:rsidRPr="00DA41D9">
          <w:rPr>
            <w:rFonts w:ascii="Times New Roman" w:hAnsi="Times New Roman" w:cs="Times New Roman"/>
            <w:color w:val="0000FF"/>
            <w:sz w:val="24"/>
            <w:szCs w:val="24"/>
            <w:u w:val="single"/>
          </w:rPr>
          <w:t>https://www.vnmu.edu.ua/</w:t>
        </w:r>
      </w:hyperlink>
      <w:r w:rsidRPr="00DA41D9">
        <w:rPr>
          <w:rFonts w:ascii="Times New Roman" w:hAnsi="Times New Roman" w:cs="Times New Roman"/>
          <w:sz w:val="24"/>
          <w:szCs w:val="24"/>
        </w:rPr>
        <w:t xml:space="preserve"> кафедра </w:t>
      </w:r>
      <w:r w:rsidR="00DA41D9" w:rsidRPr="00DA41D9">
        <w:rPr>
          <w:rFonts w:ascii="Times New Roman" w:hAnsi="Times New Roman" w:cs="Times New Roman"/>
          <w:sz w:val="24"/>
          <w:szCs w:val="24"/>
        </w:rPr>
        <w:t xml:space="preserve">фармації </w:t>
      </w:r>
      <w:r w:rsidRPr="00DA41D9">
        <w:rPr>
          <w:rFonts w:ascii="Times New Roman" w:hAnsi="Times New Roman" w:cs="Times New Roman"/>
          <w:sz w:val="24"/>
          <w:szCs w:val="24"/>
        </w:rPr>
        <w:t xml:space="preserve">черговому або своєму викладачу. </w:t>
      </w:r>
      <w:r w:rsidRPr="00DA41D9">
        <w:rPr>
          <w:rFonts w:ascii="Times New Roman" w:hAnsi="Times New Roman" w:cs="Times New Roman"/>
          <w:color w:val="000000"/>
          <w:sz w:val="24"/>
          <w:szCs w:val="24"/>
        </w:rPr>
        <w:t>Відпрацювання передбачає виконання завдань згідно теми пропущеного</w:t>
      </w:r>
      <w:r w:rsidRPr="00DA41D9">
        <w:rPr>
          <w:rFonts w:ascii="Times New Roman" w:hAnsi="Times New Roman" w:cs="Times New Roman"/>
          <w:color w:val="000000"/>
          <w:spacing w:val="1"/>
          <w:sz w:val="24"/>
          <w:szCs w:val="24"/>
        </w:rPr>
        <w:t xml:space="preserve"> </w:t>
      </w:r>
      <w:r w:rsidRPr="00DA41D9">
        <w:rPr>
          <w:rFonts w:ascii="Times New Roman" w:hAnsi="Times New Roman" w:cs="Times New Roman"/>
          <w:color w:val="000000"/>
          <w:sz w:val="24"/>
          <w:szCs w:val="24"/>
        </w:rPr>
        <w:t>заняття і специфіки дисципліни.</w:t>
      </w:r>
      <w:r w:rsidRPr="00DA41D9">
        <w:rPr>
          <w:rFonts w:ascii="Times New Roman" w:hAnsi="Times New Roman" w:cs="Times New Roman"/>
          <w:color w:val="000000"/>
          <w:spacing w:val="1"/>
          <w:sz w:val="24"/>
          <w:szCs w:val="24"/>
        </w:rPr>
        <w:t xml:space="preserve"> </w:t>
      </w:r>
    </w:p>
    <w:p w14:paraId="0DF9A211" w14:textId="77777777" w:rsidR="00F55FA4" w:rsidRPr="00DA41D9" w:rsidRDefault="00F55FA4" w:rsidP="008D2A05">
      <w:pPr>
        <w:widowControl w:val="0"/>
        <w:autoSpaceDE w:val="0"/>
        <w:autoSpaceDN w:val="0"/>
        <w:spacing w:after="0" w:line="240" w:lineRule="auto"/>
        <w:ind w:firstLine="567"/>
        <w:jc w:val="both"/>
        <w:rPr>
          <w:rFonts w:ascii="Times New Roman" w:hAnsi="Times New Roman" w:cs="Times New Roman"/>
          <w:color w:val="00B0F0"/>
          <w:sz w:val="24"/>
          <w:szCs w:val="24"/>
        </w:rPr>
      </w:pPr>
      <w:r w:rsidRPr="00DA41D9">
        <w:rPr>
          <w:rFonts w:ascii="Times New Roman" w:hAnsi="Times New Roman" w:cs="Times New Roman"/>
          <w:color w:val="000000"/>
          <w:sz w:val="24"/>
          <w:szCs w:val="24"/>
        </w:rPr>
        <w:t xml:space="preserve">Засвоєння теми лекцій перевіряють під час практичного, семінарського заняття (практичних навичок) та складанні підсумкового контролю </w:t>
      </w:r>
      <w:r w:rsidRPr="00DA41D9">
        <w:rPr>
          <w:rFonts w:ascii="Times New Roman" w:hAnsi="Times New Roman" w:cs="Times New Roman"/>
          <w:sz w:val="24"/>
          <w:szCs w:val="24"/>
        </w:rPr>
        <w:t>(</w:t>
      </w:r>
      <w:hyperlink r:id="rId19" w:history="1">
        <w:r w:rsidRPr="00DA41D9">
          <w:rPr>
            <w:rFonts w:ascii="Times New Roman" w:hAnsi="Times New Roman" w:cs="Times New Roman"/>
            <w:color w:val="0000FF"/>
            <w:sz w:val="24"/>
            <w:szCs w:val="24"/>
            <w:u w:val="single"/>
            <w:lang w:val="en-US"/>
          </w:rPr>
          <w:t>ht</w:t>
        </w:r>
        <w:r w:rsidRPr="00DA41D9">
          <w:rPr>
            <w:rFonts w:ascii="Times New Roman" w:hAnsi="Times New Roman" w:cs="Times New Roman"/>
            <w:color w:val="0000FF"/>
            <w:sz w:val="24"/>
            <w:szCs w:val="24"/>
            <w:u w:val="single"/>
          </w:rPr>
          <w:t>tps://www.vnmu.edu.ua/downloads/other/polog_organiz_ocv_proc(2026).pdf</w:t>
        </w:r>
      </w:hyperlink>
      <w:r w:rsidRPr="00DA41D9">
        <w:rPr>
          <w:rFonts w:ascii="Times New Roman" w:hAnsi="Times New Roman" w:cs="Times New Roman"/>
          <w:sz w:val="24"/>
          <w:szCs w:val="24"/>
        </w:rPr>
        <w:t>).</w:t>
      </w:r>
      <w:r w:rsidRPr="00DA41D9">
        <w:rPr>
          <w:rFonts w:ascii="Times New Roman" w:hAnsi="Times New Roman" w:cs="Times New Roman"/>
          <w:color w:val="FF0000"/>
          <w:sz w:val="24"/>
          <w:szCs w:val="24"/>
        </w:rPr>
        <w:t xml:space="preserve"> </w:t>
      </w:r>
    </w:p>
    <w:p w14:paraId="3CCB26B1" w14:textId="77777777" w:rsidR="00F55FA4" w:rsidRPr="00DA41D9" w:rsidRDefault="00F55FA4" w:rsidP="008D2A05">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DA41D9">
        <w:rPr>
          <w:rFonts w:ascii="Times New Roman" w:hAnsi="Times New Roman" w:cs="Times New Roman"/>
          <w:b/>
          <w:bCs/>
          <w:sz w:val="24"/>
          <w:szCs w:val="24"/>
        </w:rPr>
        <w:t>Порядок допуску до підсумкового контролю</w:t>
      </w:r>
      <w:r w:rsidRPr="00DA41D9">
        <w:rPr>
          <w:rFonts w:ascii="Times New Roman" w:hAnsi="Times New Roman" w:cs="Times New Roman"/>
          <w:sz w:val="24"/>
          <w:szCs w:val="24"/>
        </w:rPr>
        <w:t xml:space="preserve"> з дисципліни наведений в чинному Положенні про організацію освітнього процесу у ВНМУ ім. М. І. Пирогова (посилання </w:t>
      </w:r>
      <w:hyperlink r:id="rId20" w:history="1">
        <w:r w:rsidRPr="00DA41D9">
          <w:rPr>
            <w:rFonts w:ascii="Times New Roman" w:hAnsi="Times New Roman" w:cs="Times New Roman"/>
            <w:color w:val="0000FF"/>
            <w:sz w:val="24"/>
            <w:szCs w:val="24"/>
            <w:u w:val="single"/>
            <w:lang w:val="en-US"/>
          </w:rPr>
          <w:t>ht</w:t>
        </w:r>
        <w:r w:rsidRPr="00DA41D9">
          <w:rPr>
            <w:rFonts w:ascii="Times New Roman" w:hAnsi="Times New Roman" w:cs="Times New Roman"/>
            <w:color w:val="0000FF"/>
            <w:sz w:val="24"/>
            <w:szCs w:val="24"/>
            <w:u w:val="single"/>
          </w:rPr>
          <w:t>tps://www.vnmu.edu.ua/downloads/other/polog_organiz_ocv_proc(2026).pdf</w:t>
        </w:r>
      </w:hyperlink>
      <w:r w:rsidRPr="00DA41D9">
        <w:rPr>
          <w:rFonts w:ascii="Times New Roman" w:hAnsi="Times New Roman" w:cs="Times New Roman"/>
          <w:sz w:val="24"/>
          <w:szCs w:val="24"/>
        </w:rPr>
        <w:t xml:space="preserve">). До підсумкового контролю здобувачі допускаються за умови відсутності академічної заборгованості: середній бал поточних оцінок не менше 3,0 (72 бали за 120-бальною шкалою), всі підсумкові заняття до змістових модулів складено на позитивну оцінку («3» і більше), всі пропущені практичні заняття відпрацьовані на позитивну оцінку («3» і більше). В іншому випадку здобувач повинен підвищити середній бал, відпрацювавши незадовільні оцінки, та відпрацювати пропущені </w:t>
      </w:r>
      <w:r w:rsidRPr="00DA41D9">
        <w:rPr>
          <w:rFonts w:ascii="Times New Roman" w:hAnsi="Times New Roman" w:cs="Times New Roman"/>
          <w:sz w:val="24"/>
          <w:szCs w:val="24"/>
        </w:rPr>
        <w:lastRenderedPageBreak/>
        <w:t>заняття.</w:t>
      </w:r>
    </w:p>
    <w:p w14:paraId="589816D6" w14:textId="77777777" w:rsidR="00F55FA4" w:rsidRPr="00DA41D9" w:rsidRDefault="00F55FA4" w:rsidP="008D2A05">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DA41D9">
        <w:rPr>
          <w:rFonts w:ascii="Times New Roman" w:hAnsi="Times New Roman" w:cs="Times New Roman"/>
          <w:b/>
          <w:bCs/>
          <w:sz w:val="24"/>
          <w:szCs w:val="24"/>
        </w:rPr>
        <w:t xml:space="preserve">Додаткові індивідуальні бали. </w:t>
      </w:r>
      <w:r w:rsidRPr="00DA41D9">
        <w:rPr>
          <w:rFonts w:ascii="Times New Roman" w:hAnsi="Times New Roman" w:cs="Times New Roman"/>
          <w:sz w:val="24"/>
          <w:szCs w:val="24"/>
        </w:rPr>
        <w:t>Індивідуальні бали з дисципліни здобувач може отримати за якісне виконання індивідуальної роботи, зміст якої оприлюднений на сайті кафедри в навчально-методичних матеріалах дисципліни, кількість балів визначається за результатами ІР згідно чинного Положення про організацію освітнього процесу у ВНМУ ім. М. І. Пирогова (</w:t>
      </w:r>
      <w:hyperlink r:id="rId21" w:history="1">
        <w:r w:rsidRPr="00DA41D9">
          <w:rPr>
            <w:rFonts w:ascii="Times New Roman" w:hAnsi="Times New Roman" w:cs="Times New Roman"/>
            <w:color w:val="0000FF"/>
            <w:sz w:val="24"/>
            <w:szCs w:val="24"/>
            <w:u w:val="single"/>
            <w:lang w:val="en-US"/>
          </w:rPr>
          <w:t>ht</w:t>
        </w:r>
        <w:r w:rsidRPr="00DA41D9">
          <w:rPr>
            <w:rFonts w:ascii="Times New Roman" w:hAnsi="Times New Roman" w:cs="Times New Roman"/>
            <w:color w:val="0000FF"/>
            <w:sz w:val="24"/>
            <w:szCs w:val="24"/>
            <w:u w:val="single"/>
          </w:rPr>
          <w:t>tps://www.vnmu.edu.ua/downloads/other/polog_organiz_ocv_proc(2026).pdf</w:t>
        </w:r>
      </w:hyperlink>
      <w:r w:rsidRPr="00DA41D9">
        <w:rPr>
          <w:rFonts w:ascii="Times New Roman" w:hAnsi="Times New Roman" w:cs="Times New Roman"/>
          <w:sz w:val="24"/>
          <w:szCs w:val="24"/>
        </w:rPr>
        <w:t xml:space="preserve">). </w:t>
      </w:r>
    </w:p>
    <w:p w14:paraId="5DB0F4F8" w14:textId="77777777" w:rsidR="00F55FA4" w:rsidRPr="00DA41D9" w:rsidRDefault="00F55FA4" w:rsidP="008D2A05">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DA41D9">
        <w:rPr>
          <w:rFonts w:ascii="Times New Roman" w:hAnsi="Times New Roman" w:cs="Times New Roman"/>
          <w:b/>
          <w:bCs/>
          <w:sz w:val="24"/>
          <w:szCs w:val="24"/>
        </w:rPr>
        <w:t xml:space="preserve">Вирішення конфліктних питань. </w:t>
      </w:r>
      <w:r w:rsidRPr="00DA41D9">
        <w:rPr>
          <w:rFonts w:ascii="Times New Roman" w:hAnsi="Times New Roman" w:cs="Times New Roman"/>
          <w:sz w:val="24"/>
          <w:szCs w:val="24"/>
        </w:rPr>
        <w:t>При виникненні непорозумінь та претензій до викладача через якість надання освітніх послуг, оцінювання знань та інших конфліктних ситуацій, здобувач повинен спершу повідомити про свої претензії викладача. Якщо конфліктне питання не вирішено, то студент має право подати звернення до завідувача кафедри згідно Положення про розгляд звернень здобувачів вищої освіти у ВНМУ ім. М. І. Пирогова (</w:t>
      </w:r>
      <w:hyperlink r:id="rId22" w:history="1">
        <w:r w:rsidRPr="00DA41D9">
          <w:rPr>
            <w:rFonts w:ascii="Times New Roman" w:hAnsi="Times New Roman" w:cs="Times New Roman"/>
            <w:color w:val="0000FF"/>
            <w:sz w:val="24"/>
            <w:szCs w:val="24"/>
            <w:u w:val="single"/>
          </w:rPr>
          <w:t>https://www.vnmu.edu.ua/Загальна</w:t>
        </w:r>
      </w:hyperlink>
      <w:r w:rsidRPr="00DA41D9">
        <w:rPr>
          <w:rFonts w:ascii="Times New Roman" w:hAnsi="Times New Roman" w:cs="Times New Roman"/>
          <w:sz w:val="24"/>
          <w:szCs w:val="24"/>
        </w:rPr>
        <w:t xml:space="preserve"> інформація/Основні документи</w:t>
      </w:r>
      <w:r w:rsidRPr="00DA41D9">
        <w:rPr>
          <w:rFonts w:ascii="Times New Roman" w:hAnsi="Times New Roman" w:cs="Times New Roman"/>
          <w:color w:val="000000"/>
          <w:sz w:val="24"/>
          <w:szCs w:val="24"/>
        </w:rPr>
        <w:t xml:space="preserve">). Також здобувач має право звернутись до студентського самоврядування, адміністрації факультету (інституту) чи університету безпосередньо чи через скриньки довіри (лінки і адреси доступні на офіційному сайті ВНМУ). Кафедра виходить з розуміння того, </w:t>
      </w:r>
      <w:proofErr w:type="spellStart"/>
      <w:r w:rsidRPr="00DA41D9">
        <w:rPr>
          <w:rFonts w:ascii="Times New Roman" w:hAnsi="Times New Roman" w:cs="Times New Roman"/>
          <w:color w:val="000000"/>
          <w:sz w:val="24"/>
          <w:szCs w:val="24"/>
        </w:rPr>
        <w:t>студентоцентричність</w:t>
      </w:r>
      <w:proofErr w:type="spellEnd"/>
      <w:r w:rsidRPr="00DA41D9">
        <w:rPr>
          <w:rFonts w:ascii="Times New Roman" w:hAnsi="Times New Roman" w:cs="Times New Roman"/>
          <w:color w:val="000000"/>
          <w:sz w:val="24"/>
          <w:szCs w:val="24"/>
        </w:rPr>
        <w:t xml:space="preserve"> передбачає відповідальність здобувача за свідоме й активне набуття знань, належне виконання передбачених законодавством та регуляторними документами ВНМУ норм і правил та залишає за собою право інформувати відповідні структури про порушення з боку студентів.</w:t>
      </w:r>
    </w:p>
    <w:p w14:paraId="68B2B724" w14:textId="4787F52B" w:rsidR="00F55FA4" w:rsidRPr="00DA41D9" w:rsidRDefault="00F55FA4" w:rsidP="008D2A05">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DA41D9">
        <w:rPr>
          <w:rFonts w:ascii="Times New Roman" w:hAnsi="Times New Roman" w:cs="Times New Roman"/>
          <w:b/>
          <w:bCs/>
          <w:sz w:val="24"/>
          <w:szCs w:val="24"/>
        </w:rPr>
        <w:t xml:space="preserve">Політика в умовах змішаного навчання. </w:t>
      </w:r>
      <w:r w:rsidRPr="00DA41D9">
        <w:rPr>
          <w:rFonts w:ascii="Times New Roman" w:hAnsi="Times New Roman" w:cs="Times New Roman"/>
          <w:sz w:val="24"/>
          <w:szCs w:val="24"/>
        </w:rPr>
        <w:t>Порядок змішаного навчання регулюється Положенням про запровадження елементів дистанційного навчання у ВНМУ ім. М. І. Пирогова (</w:t>
      </w:r>
      <w:hyperlink r:id="rId23" w:history="1">
        <w:r w:rsidRPr="00DA41D9">
          <w:rPr>
            <w:rFonts w:ascii="Times New Roman" w:hAnsi="Times New Roman" w:cs="Times New Roman"/>
            <w:color w:val="0000FF"/>
            <w:sz w:val="24"/>
            <w:szCs w:val="24"/>
            <w:u w:val="single"/>
          </w:rPr>
          <w:t>https://www.vnmu.edu.ua/ Загальна</w:t>
        </w:r>
      </w:hyperlink>
      <w:r w:rsidRPr="00DA41D9">
        <w:rPr>
          <w:rFonts w:ascii="Times New Roman" w:hAnsi="Times New Roman" w:cs="Times New Roman"/>
          <w:sz w:val="24"/>
          <w:szCs w:val="24"/>
        </w:rPr>
        <w:t xml:space="preserve"> інформація/Основні документи). Основними навчальними платформами для проведення навчальних занять є Microsoft </w:t>
      </w:r>
      <w:proofErr w:type="spellStart"/>
      <w:r w:rsidRPr="00DA41D9">
        <w:rPr>
          <w:rFonts w:ascii="Times New Roman" w:hAnsi="Times New Roman" w:cs="Times New Roman"/>
          <w:sz w:val="24"/>
          <w:szCs w:val="24"/>
        </w:rPr>
        <w:t>Team</w:t>
      </w:r>
      <w:proofErr w:type="spellEnd"/>
      <w:r w:rsidRPr="00DA41D9">
        <w:rPr>
          <w:rFonts w:ascii="Times New Roman" w:hAnsi="Times New Roman" w:cs="Times New Roman"/>
          <w:sz w:val="24"/>
          <w:szCs w:val="24"/>
        </w:rPr>
        <w:t xml:space="preserve">, </w:t>
      </w:r>
      <w:proofErr w:type="spellStart"/>
      <w:r w:rsidRPr="00DA41D9">
        <w:rPr>
          <w:rFonts w:ascii="Times New Roman" w:hAnsi="Times New Roman" w:cs="Times New Roman"/>
          <w:sz w:val="24"/>
          <w:szCs w:val="24"/>
        </w:rPr>
        <w:t>Google</w:t>
      </w:r>
      <w:proofErr w:type="spellEnd"/>
      <w:r w:rsidRPr="00DA41D9">
        <w:rPr>
          <w:rFonts w:ascii="Times New Roman" w:hAnsi="Times New Roman" w:cs="Times New Roman"/>
          <w:sz w:val="24"/>
          <w:szCs w:val="24"/>
        </w:rPr>
        <w:t xml:space="preserve"> </w:t>
      </w:r>
      <w:proofErr w:type="spellStart"/>
      <w:r w:rsidRPr="00DA41D9">
        <w:rPr>
          <w:rFonts w:ascii="Times New Roman" w:hAnsi="Times New Roman" w:cs="Times New Roman"/>
          <w:sz w:val="24"/>
          <w:szCs w:val="24"/>
        </w:rPr>
        <w:t>Meets</w:t>
      </w:r>
      <w:proofErr w:type="spellEnd"/>
      <w:r w:rsidRPr="00DA41D9">
        <w:rPr>
          <w:rFonts w:ascii="Times New Roman" w:hAnsi="Times New Roman" w:cs="Times New Roman"/>
          <w:sz w:val="24"/>
          <w:szCs w:val="24"/>
        </w:rPr>
        <w:t xml:space="preserve">. Порядок проведення практичних занять, лекцій, </w:t>
      </w:r>
      <w:proofErr w:type="spellStart"/>
      <w:r w:rsidRPr="00DA41D9">
        <w:rPr>
          <w:rFonts w:ascii="Times New Roman" w:hAnsi="Times New Roman" w:cs="Times New Roman"/>
          <w:sz w:val="24"/>
          <w:szCs w:val="24"/>
        </w:rPr>
        <w:t>відпрацювань</w:t>
      </w:r>
      <w:proofErr w:type="spellEnd"/>
      <w:r w:rsidRPr="00DA41D9">
        <w:rPr>
          <w:rFonts w:ascii="Times New Roman" w:hAnsi="Times New Roman" w:cs="Times New Roman"/>
          <w:sz w:val="24"/>
          <w:szCs w:val="24"/>
        </w:rPr>
        <w:t xml:space="preserve"> та консультацій під час дистанційного навчання оприлюднюється на веб-сторінці кафедри (</w:t>
      </w:r>
      <w:hyperlink r:id="rId24" w:history="1">
        <w:r w:rsidRPr="00DA41D9">
          <w:rPr>
            <w:rFonts w:ascii="Times New Roman" w:hAnsi="Times New Roman" w:cs="Times New Roman"/>
            <w:color w:val="0000FF"/>
            <w:sz w:val="24"/>
            <w:szCs w:val="24"/>
            <w:u w:val="single"/>
          </w:rPr>
          <w:t xml:space="preserve">https://www.vnmu.edu.ua/ </w:t>
        </w:r>
      </w:hyperlink>
      <w:r w:rsidRPr="00DA41D9">
        <w:rPr>
          <w:rFonts w:ascii="Times New Roman" w:hAnsi="Times New Roman" w:cs="Times New Roman"/>
          <w:sz w:val="24"/>
          <w:szCs w:val="24"/>
        </w:rPr>
        <w:t xml:space="preserve">кафедра </w:t>
      </w:r>
      <w:r w:rsidR="00850C12" w:rsidRPr="00DA41D9">
        <w:rPr>
          <w:rFonts w:ascii="Times New Roman" w:hAnsi="Times New Roman" w:cs="Times New Roman"/>
          <w:sz w:val="24"/>
          <w:szCs w:val="24"/>
        </w:rPr>
        <w:t>Фармації.</w:t>
      </w:r>
      <w:r w:rsidRPr="00DA41D9">
        <w:rPr>
          <w:rFonts w:ascii="Times New Roman" w:hAnsi="Times New Roman" w:cs="Times New Roman"/>
          <w:sz w:val="24"/>
          <w:szCs w:val="24"/>
        </w:rPr>
        <w:t xml:space="preserve"> Студенту/</w:t>
      </w:r>
      <w:bookmarkStart w:id="3" w:name="_Hlk189036911"/>
      <w:r w:rsidRPr="00DA41D9">
        <w:rPr>
          <w:rFonts w:ascii="Times New Roman" w:hAnsi="Times New Roman" w:cs="Times New Roman"/>
          <w:sz w:val="24"/>
          <w:szCs w:val="24"/>
        </w:rPr>
        <w:t>форма навчання</w:t>
      </w:r>
      <w:bookmarkEnd w:id="3"/>
      <w:r w:rsidRPr="00DA41D9">
        <w:rPr>
          <w:rFonts w:ascii="Times New Roman" w:hAnsi="Times New Roman" w:cs="Times New Roman"/>
          <w:sz w:val="24"/>
          <w:szCs w:val="24"/>
        </w:rPr>
        <w:t>/курс/навчально-методичні матеріали.</w:t>
      </w:r>
    </w:p>
    <w:p w14:paraId="2B28D33F" w14:textId="77777777" w:rsidR="00F55FA4" w:rsidRPr="00DA41D9" w:rsidRDefault="00F55FA4" w:rsidP="008D2A05">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DA41D9">
        <w:rPr>
          <w:rFonts w:ascii="Times New Roman" w:hAnsi="Times New Roman" w:cs="Times New Roman"/>
          <w:b/>
          <w:bCs/>
          <w:sz w:val="24"/>
          <w:szCs w:val="24"/>
        </w:rPr>
        <w:t xml:space="preserve">Зворотній зв’язок </w:t>
      </w:r>
      <w:r w:rsidRPr="00DA41D9">
        <w:rPr>
          <w:rFonts w:ascii="Times New Roman" w:hAnsi="Times New Roman" w:cs="Times New Roman"/>
          <w:sz w:val="24"/>
          <w:szCs w:val="24"/>
        </w:rPr>
        <w:t>з викладачем</w:t>
      </w:r>
      <w:r w:rsidRPr="00DA41D9">
        <w:rPr>
          <w:rFonts w:ascii="Times New Roman" w:hAnsi="Times New Roman" w:cs="Times New Roman"/>
          <w:b/>
          <w:bCs/>
          <w:sz w:val="24"/>
          <w:szCs w:val="24"/>
        </w:rPr>
        <w:t xml:space="preserve"> </w:t>
      </w:r>
      <w:r w:rsidRPr="00DA41D9">
        <w:rPr>
          <w:rFonts w:ascii="Times New Roman" w:hAnsi="Times New Roman" w:cs="Times New Roman"/>
          <w:sz w:val="24"/>
          <w:szCs w:val="24"/>
        </w:rPr>
        <w:t>здійснюється</w:t>
      </w:r>
      <w:r w:rsidRPr="00DA41D9">
        <w:rPr>
          <w:rFonts w:ascii="Times New Roman" w:hAnsi="Times New Roman" w:cs="Times New Roman"/>
          <w:b/>
          <w:bCs/>
          <w:sz w:val="24"/>
          <w:szCs w:val="24"/>
        </w:rPr>
        <w:t xml:space="preserve"> </w:t>
      </w:r>
      <w:r w:rsidRPr="00DA41D9">
        <w:rPr>
          <w:rFonts w:ascii="Times New Roman" w:hAnsi="Times New Roman" w:cs="Times New Roman"/>
          <w:sz w:val="24"/>
          <w:szCs w:val="24"/>
        </w:rPr>
        <w:t xml:space="preserve">через чат в Microsoft </w:t>
      </w:r>
      <w:proofErr w:type="spellStart"/>
      <w:r w:rsidRPr="00DA41D9">
        <w:rPr>
          <w:rFonts w:ascii="Times New Roman" w:hAnsi="Times New Roman" w:cs="Times New Roman"/>
          <w:sz w:val="24"/>
          <w:szCs w:val="24"/>
        </w:rPr>
        <w:t>Team</w:t>
      </w:r>
      <w:proofErr w:type="spellEnd"/>
      <w:r w:rsidRPr="00DA41D9">
        <w:rPr>
          <w:rFonts w:ascii="Times New Roman" w:hAnsi="Times New Roman" w:cs="Times New Roman"/>
          <w:sz w:val="24"/>
          <w:szCs w:val="24"/>
        </w:rPr>
        <w:t>, месенджери (</w:t>
      </w:r>
      <w:proofErr w:type="spellStart"/>
      <w:r w:rsidRPr="00DA41D9">
        <w:rPr>
          <w:rFonts w:ascii="Times New Roman" w:hAnsi="Times New Roman" w:cs="Times New Roman"/>
          <w:sz w:val="24"/>
          <w:szCs w:val="24"/>
        </w:rPr>
        <w:t>Viber</w:t>
      </w:r>
      <w:proofErr w:type="spellEnd"/>
      <w:r w:rsidRPr="00DA41D9">
        <w:rPr>
          <w:rFonts w:ascii="Times New Roman" w:hAnsi="Times New Roman" w:cs="Times New Roman"/>
          <w:sz w:val="24"/>
          <w:szCs w:val="24"/>
        </w:rPr>
        <w:t xml:space="preserve">, </w:t>
      </w:r>
      <w:proofErr w:type="spellStart"/>
      <w:r w:rsidRPr="00DA41D9">
        <w:rPr>
          <w:rFonts w:ascii="Times New Roman" w:hAnsi="Times New Roman" w:cs="Times New Roman"/>
          <w:sz w:val="24"/>
          <w:szCs w:val="24"/>
        </w:rPr>
        <w:t>Telegram</w:t>
      </w:r>
      <w:proofErr w:type="spellEnd"/>
      <w:r w:rsidRPr="00DA41D9">
        <w:rPr>
          <w:rFonts w:ascii="Times New Roman" w:hAnsi="Times New Roman" w:cs="Times New Roman"/>
          <w:sz w:val="24"/>
          <w:szCs w:val="24"/>
        </w:rPr>
        <w:t xml:space="preserve">, </w:t>
      </w:r>
      <w:proofErr w:type="spellStart"/>
      <w:r w:rsidRPr="00DA41D9">
        <w:rPr>
          <w:rFonts w:ascii="Times New Roman" w:hAnsi="Times New Roman" w:cs="Times New Roman"/>
          <w:sz w:val="24"/>
          <w:szCs w:val="24"/>
        </w:rPr>
        <w:t>WhatsApp</w:t>
      </w:r>
      <w:proofErr w:type="spellEnd"/>
      <w:r w:rsidRPr="00DA41D9">
        <w:rPr>
          <w:rFonts w:ascii="Times New Roman" w:hAnsi="Times New Roman" w:cs="Times New Roman"/>
          <w:sz w:val="24"/>
          <w:szCs w:val="24"/>
        </w:rPr>
        <w:t>) або електронну пошту (на вибір викладача) в робочий час.</w:t>
      </w:r>
    </w:p>
    <w:p w14:paraId="583CD254" w14:textId="77777777" w:rsidR="00F55FA4" w:rsidRPr="00DA41D9" w:rsidRDefault="00F55FA4" w:rsidP="008D2A05">
      <w:pPr>
        <w:pStyle w:val="a4"/>
        <w:widowControl w:val="0"/>
        <w:tabs>
          <w:tab w:val="left" w:pos="567"/>
          <w:tab w:val="left" w:pos="849"/>
          <w:tab w:val="left" w:pos="993"/>
        </w:tabs>
        <w:autoSpaceDE w:val="0"/>
        <w:autoSpaceDN w:val="0"/>
        <w:spacing w:after="0" w:line="240" w:lineRule="auto"/>
        <w:ind w:left="0"/>
        <w:jc w:val="both"/>
        <w:outlineLvl w:val="0"/>
        <w:rPr>
          <w:rFonts w:ascii="Times New Roman" w:hAnsi="Times New Roman" w:cs="Times New Roman"/>
          <w:b/>
          <w:bCs/>
          <w:sz w:val="24"/>
          <w:szCs w:val="24"/>
        </w:rPr>
      </w:pPr>
      <w:r w:rsidRPr="00DA41D9">
        <w:rPr>
          <w:rFonts w:ascii="Times New Roman" w:hAnsi="Times New Roman" w:cs="Times New Roman"/>
          <w:b/>
          <w:bCs/>
          <w:sz w:val="24"/>
          <w:szCs w:val="24"/>
        </w:rPr>
        <w:t>9. Навчальні ресурси</w:t>
      </w:r>
    </w:p>
    <w:p w14:paraId="305DD46E" w14:textId="4E3075FF" w:rsidR="00F55FA4" w:rsidRPr="00DA41D9" w:rsidRDefault="00F55FA4" w:rsidP="008D2A05">
      <w:pPr>
        <w:widowControl w:val="0"/>
        <w:autoSpaceDE w:val="0"/>
        <w:autoSpaceDN w:val="0"/>
        <w:spacing w:after="0" w:line="240" w:lineRule="auto"/>
        <w:ind w:right="142"/>
        <w:jc w:val="both"/>
        <w:rPr>
          <w:rFonts w:ascii="Times New Roman" w:hAnsi="Times New Roman" w:cs="Times New Roman"/>
          <w:sz w:val="24"/>
          <w:szCs w:val="24"/>
        </w:rPr>
      </w:pPr>
      <w:r w:rsidRPr="00DA41D9">
        <w:rPr>
          <w:rFonts w:ascii="Times New Roman" w:hAnsi="Times New Roman" w:cs="Times New Roman"/>
          <w:sz w:val="24"/>
          <w:szCs w:val="24"/>
        </w:rPr>
        <w:t xml:space="preserve">Навчально-методичне забезпечення дисципліни оприлюднено на сайті кафедр. Маршрут отримання матеріалів </w:t>
      </w:r>
      <w:hyperlink r:id="rId25">
        <w:r w:rsidRPr="00DA41D9">
          <w:rPr>
            <w:rFonts w:ascii="Times New Roman" w:hAnsi="Times New Roman" w:cs="Times New Roman"/>
            <w:color w:val="0000FF"/>
            <w:sz w:val="24"/>
            <w:szCs w:val="24"/>
            <w:u w:val="single" w:color="0000FF"/>
          </w:rPr>
          <w:t>https://www.vnmu.edu.ua/кафедра</w:t>
        </w:r>
      </w:hyperlink>
      <w:r w:rsidRPr="00DA41D9">
        <w:rPr>
          <w:rFonts w:ascii="Times New Roman" w:hAnsi="Times New Roman" w:cs="Times New Roman"/>
          <w:color w:val="0000FF"/>
          <w:sz w:val="24"/>
          <w:szCs w:val="24"/>
        </w:rPr>
        <w:t xml:space="preserve"> </w:t>
      </w:r>
      <w:r w:rsidRPr="00DA41D9">
        <w:rPr>
          <w:rFonts w:ascii="Times New Roman" w:hAnsi="Times New Roman" w:cs="Times New Roman"/>
          <w:sz w:val="24"/>
          <w:szCs w:val="24"/>
        </w:rPr>
        <w:t>студенту</w:t>
      </w:r>
      <w:r w:rsidR="00850C12" w:rsidRPr="00DA41D9">
        <w:rPr>
          <w:rFonts w:ascii="Times New Roman" w:hAnsi="Times New Roman" w:cs="Times New Roman"/>
          <w:sz w:val="24"/>
          <w:szCs w:val="24"/>
        </w:rPr>
        <w:t>.</w:t>
      </w:r>
      <w:r w:rsidRPr="00DA41D9">
        <w:rPr>
          <w:rFonts w:ascii="Times New Roman" w:hAnsi="Times New Roman" w:cs="Times New Roman"/>
          <w:sz w:val="24"/>
          <w:szCs w:val="24"/>
        </w:rPr>
        <w:t xml:space="preserve"> </w:t>
      </w:r>
    </w:p>
    <w:p w14:paraId="4FB5D7AD" w14:textId="3B5936F0" w:rsidR="00A450D3" w:rsidRPr="00DA41D9" w:rsidRDefault="00A450D3" w:rsidP="008D2A05">
      <w:pPr>
        <w:spacing w:after="0" w:line="240" w:lineRule="auto"/>
        <w:rPr>
          <w:rFonts w:ascii="Times New Roman" w:hAnsi="Times New Roman" w:cs="Times New Roman"/>
          <w:b/>
          <w:sz w:val="24"/>
          <w:szCs w:val="24"/>
        </w:rPr>
      </w:pPr>
      <w:r w:rsidRPr="00DA41D9">
        <w:rPr>
          <w:rFonts w:ascii="Times New Roman" w:hAnsi="Times New Roman" w:cs="Times New Roman"/>
          <w:b/>
          <w:sz w:val="24"/>
          <w:szCs w:val="24"/>
        </w:rPr>
        <w:t>Рекомендована література</w:t>
      </w:r>
    </w:p>
    <w:p w14:paraId="689D5ACB" w14:textId="5FA9844F" w:rsidR="001A649A" w:rsidRPr="00DA41D9" w:rsidRDefault="001A649A" w:rsidP="008D2A05">
      <w:pPr>
        <w:spacing w:after="0" w:line="240" w:lineRule="auto"/>
        <w:jc w:val="center"/>
        <w:rPr>
          <w:rFonts w:ascii="Times New Roman" w:hAnsi="Times New Roman" w:cs="Times New Roman"/>
          <w:b/>
          <w:sz w:val="24"/>
          <w:szCs w:val="24"/>
        </w:rPr>
      </w:pPr>
      <w:r w:rsidRPr="00DA41D9">
        <w:rPr>
          <w:rFonts w:ascii="Times New Roman" w:hAnsi="Times New Roman" w:cs="Times New Roman"/>
          <w:b/>
          <w:sz w:val="24"/>
          <w:szCs w:val="24"/>
        </w:rPr>
        <w:t>Базова:</w:t>
      </w:r>
    </w:p>
    <w:p w14:paraId="78726AFC" w14:textId="77777777" w:rsidR="00A450D3" w:rsidRPr="00DA41D9" w:rsidRDefault="00A450D3" w:rsidP="008D2A05">
      <w:pPr>
        <w:spacing w:after="0" w:line="240" w:lineRule="auto"/>
        <w:rPr>
          <w:rFonts w:ascii="Times New Roman" w:hAnsi="Times New Roman" w:cs="Times New Roman"/>
          <w:sz w:val="24"/>
          <w:szCs w:val="24"/>
        </w:rPr>
      </w:pPr>
      <w:bookmarkStart w:id="4" w:name="_Hlk208828640"/>
      <w:bookmarkStart w:id="5" w:name="_Hlk239768740"/>
      <w:r w:rsidRPr="00DA41D9">
        <w:rPr>
          <w:rFonts w:ascii="Times New Roman" w:hAnsi="Times New Roman" w:cs="Times New Roman"/>
          <w:sz w:val="24"/>
          <w:szCs w:val="24"/>
        </w:rPr>
        <w:t xml:space="preserve">1.Системи якості у фармації. Розділ «Системи якості у фармації» : </w:t>
      </w:r>
      <w:proofErr w:type="spellStart"/>
      <w:r w:rsidRPr="00DA41D9">
        <w:rPr>
          <w:rFonts w:ascii="Times New Roman" w:hAnsi="Times New Roman" w:cs="Times New Roman"/>
          <w:sz w:val="24"/>
          <w:szCs w:val="24"/>
        </w:rPr>
        <w:t>навч</w:t>
      </w:r>
      <w:proofErr w:type="spellEnd"/>
      <w:r w:rsidRPr="00DA41D9">
        <w:rPr>
          <w:rFonts w:ascii="Times New Roman" w:hAnsi="Times New Roman" w:cs="Times New Roman"/>
          <w:sz w:val="24"/>
          <w:szCs w:val="24"/>
        </w:rPr>
        <w:t xml:space="preserve">. </w:t>
      </w:r>
      <w:proofErr w:type="spellStart"/>
      <w:r w:rsidRPr="00DA41D9">
        <w:rPr>
          <w:rFonts w:ascii="Times New Roman" w:hAnsi="Times New Roman" w:cs="Times New Roman"/>
          <w:sz w:val="24"/>
          <w:szCs w:val="24"/>
        </w:rPr>
        <w:t>посіб</w:t>
      </w:r>
      <w:proofErr w:type="spellEnd"/>
      <w:r w:rsidRPr="00DA41D9">
        <w:rPr>
          <w:rFonts w:ascii="Times New Roman" w:hAnsi="Times New Roman" w:cs="Times New Roman"/>
          <w:sz w:val="24"/>
          <w:szCs w:val="24"/>
        </w:rPr>
        <w:t xml:space="preserve">. для </w:t>
      </w:r>
      <w:proofErr w:type="spellStart"/>
      <w:r w:rsidRPr="00DA41D9">
        <w:rPr>
          <w:rFonts w:ascii="Times New Roman" w:hAnsi="Times New Roman" w:cs="Times New Roman"/>
          <w:sz w:val="24"/>
          <w:szCs w:val="24"/>
        </w:rPr>
        <w:t>фармац</w:t>
      </w:r>
      <w:proofErr w:type="spellEnd"/>
      <w:r w:rsidRPr="00DA41D9">
        <w:rPr>
          <w:rFonts w:ascii="Times New Roman" w:hAnsi="Times New Roman" w:cs="Times New Roman"/>
          <w:sz w:val="24"/>
          <w:szCs w:val="24"/>
        </w:rPr>
        <w:t>. ф-</w:t>
      </w:r>
      <w:proofErr w:type="spellStart"/>
      <w:r w:rsidRPr="00DA41D9">
        <w:rPr>
          <w:rFonts w:ascii="Times New Roman" w:hAnsi="Times New Roman" w:cs="Times New Roman"/>
          <w:sz w:val="24"/>
          <w:szCs w:val="24"/>
        </w:rPr>
        <w:t>тів</w:t>
      </w:r>
      <w:proofErr w:type="spellEnd"/>
      <w:r w:rsidRPr="00DA41D9">
        <w:rPr>
          <w:rFonts w:ascii="Times New Roman" w:hAnsi="Times New Roman" w:cs="Times New Roman"/>
          <w:sz w:val="24"/>
          <w:szCs w:val="24"/>
        </w:rPr>
        <w:t xml:space="preserve"> спец. 226 «Фармація, промислова фармація» / </w:t>
      </w:r>
      <w:proofErr w:type="spellStart"/>
      <w:r w:rsidRPr="00DA41D9">
        <w:rPr>
          <w:rFonts w:ascii="Times New Roman" w:hAnsi="Times New Roman" w:cs="Times New Roman"/>
          <w:sz w:val="24"/>
          <w:szCs w:val="24"/>
        </w:rPr>
        <w:t>авт</w:t>
      </w:r>
      <w:proofErr w:type="spellEnd"/>
      <w:r w:rsidRPr="00DA41D9">
        <w:rPr>
          <w:rFonts w:ascii="Times New Roman" w:hAnsi="Times New Roman" w:cs="Times New Roman"/>
          <w:sz w:val="24"/>
          <w:szCs w:val="24"/>
        </w:rPr>
        <w:t>.-уклад. : Н. О. Ткаченко, В. О. Демченко, Н. М. Червоненко, Т. П. Зарічна ; за ред. Н. О. Ткаченко. – Запоріжжя : ЗДМФУ, 2025. – 162 с.</w:t>
      </w:r>
    </w:p>
    <w:p w14:paraId="587F4500" w14:textId="77777777" w:rsidR="00A450D3" w:rsidRPr="00DA41D9" w:rsidRDefault="00A450D3" w:rsidP="008D2A05">
      <w:pPr>
        <w:spacing w:after="0" w:line="240" w:lineRule="auto"/>
        <w:jc w:val="both"/>
        <w:rPr>
          <w:rFonts w:ascii="Times New Roman" w:hAnsi="Times New Roman" w:cs="Times New Roman"/>
          <w:sz w:val="24"/>
          <w:szCs w:val="24"/>
        </w:rPr>
      </w:pPr>
      <w:r w:rsidRPr="00DA41D9">
        <w:rPr>
          <w:rFonts w:ascii="Times New Roman" w:hAnsi="Times New Roman" w:cs="Times New Roman"/>
          <w:sz w:val="24"/>
          <w:szCs w:val="24"/>
        </w:rPr>
        <w:t>2.Закону України від 28.07.2022 р. № 2469-</w:t>
      </w:r>
      <w:r w:rsidRPr="00DA41D9">
        <w:rPr>
          <w:rFonts w:ascii="Times New Roman" w:hAnsi="Times New Roman" w:cs="Times New Roman"/>
          <w:sz w:val="24"/>
          <w:szCs w:val="24"/>
          <w:lang w:val="en-US"/>
        </w:rPr>
        <w:t>IX</w:t>
      </w:r>
      <w:r w:rsidRPr="00DA41D9">
        <w:rPr>
          <w:rFonts w:ascii="Times New Roman" w:hAnsi="Times New Roman" w:cs="Times New Roman"/>
          <w:sz w:val="24"/>
          <w:szCs w:val="24"/>
        </w:rPr>
        <w:t xml:space="preserve"> «Про лікарські засоби» </w:t>
      </w:r>
      <w:r w:rsidRPr="00DA41D9">
        <w:rPr>
          <w:rFonts w:ascii="Times New Roman" w:hAnsi="Times New Roman" w:cs="Times New Roman"/>
          <w:bCs/>
          <w:color w:val="000000"/>
          <w:sz w:val="24"/>
          <w:szCs w:val="24"/>
          <w:shd w:val="clear" w:color="auto" w:fill="F7F7F7"/>
        </w:rPr>
        <w:t>Редакція</w:t>
      </w:r>
      <w:r w:rsidRPr="00DA41D9">
        <w:rPr>
          <w:rFonts w:ascii="Times New Roman" w:hAnsi="Times New Roman" w:cs="Times New Roman"/>
          <w:color w:val="000000"/>
          <w:sz w:val="24"/>
          <w:szCs w:val="24"/>
          <w:shd w:val="clear" w:color="auto" w:fill="F7F7F7"/>
        </w:rPr>
        <w:t> від </w:t>
      </w:r>
      <w:r w:rsidRPr="00DA41D9">
        <w:rPr>
          <w:rStyle w:val="dat0"/>
          <w:rFonts w:ascii="Times New Roman" w:hAnsi="Times New Roman" w:cs="Times New Roman"/>
          <w:bCs/>
          <w:sz w:val="24"/>
          <w:szCs w:val="24"/>
          <w:shd w:val="clear" w:color="auto" w:fill="F7F7F7"/>
        </w:rPr>
        <w:t>05.06.2025</w:t>
      </w:r>
      <w:r w:rsidRPr="00DA41D9">
        <w:rPr>
          <w:rFonts w:ascii="Times New Roman" w:hAnsi="Times New Roman" w:cs="Times New Roman"/>
          <w:color w:val="000000"/>
          <w:sz w:val="24"/>
          <w:szCs w:val="24"/>
          <w:shd w:val="clear" w:color="auto" w:fill="F7F7F7"/>
        </w:rPr>
        <w:t>, підстава - </w:t>
      </w:r>
      <w:hyperlink r:id="rId26" w:tgtFrame="_blank" w:history="1">
        <w:r w:rsidRPr="00DA41D9">
          <w:rPr>
            <w:rStyle w:val="a5"/>
            <w:rFonts w:ascii="Times New Roman" w:hAnsi="Times New Roman"/>
            <w:color w:val="004BC1"/>
            <w:sz w:val="24"/>
            <w:szCs w:val="24"/>
            <w:shd w:val="clear" w:color="auto" w:fill="F7F7F7"/>
          </w:rPr>
          <w:t>4454-IX</w:t>
        </w:r>
      </w:hyperlink>
      <w:r w:rsidRPr="00DA41D9">
        <w:rPr>
          <w:rFonts w:ascii="Times New Roman" w:hAnsi="Times New Roman" w:cs="Times New Roman"/>
          <w:sz w:val="24"/>
          <w:szCs w:val="24"/>
        </w:rPr>
        <w:t xml:space="preserve"> . URL: https://zakon.rada.gov.ua/laws/show/2469-20#Text</w:t>
      </w:r>
    </w:p>
    <w:p w14:paraId="2586E9CB" w14:textId="77777777" w:rsidR="00A450D3" w:rsidRPr="00DA41D9" w:rsidRDefault="00A450D3" w:rsidP="008D2A05">
      <w:pPr>
        <w:spacing w:after="0" w:line="240" w:lineRule="auto"/>
        <w:jc w:val="both"/>
        <w:rPr>
          <w:rFonts w:ascii="Times New Roman" w:hAnsi="Times New Roman" w:cs="Times New Roman"/>
          <w:color w:val="000000"/>
          <w:sz w:val="24"/>
          <w:szCs w:val="24"/>
          <w:shd w:val="clear" w:color="auto" w:fill="F7F7F7"/>
        </w:rPr>
      </w:pPr>
      <w:r w:rsidRPr="00DA41D9">
        <w:rPr>
          <w:rFonts w:ascii="Times New Roman" w:hAnsi="Times New Roman" w:cs="Times New Roman"/>
          <w:sz w:val="24"/>
          <w:szCs w:val="24"/>
        </w:rPr>
        <w:t xml:space="preserve">3.Закон України “Про оплату праці” № </w:t>
      </w:r>
      <w:r w:rsidRPr="00DA41D9">
        <w:rPr>
          <w:rFonts w:ascii="Times New Roman" w:hAnsi="Times New Roman" w:cs="Times New Roman"/>
          <w:color w:val="000000"/>
          <w:sz w:val="24"/>
          <w:szCs w:val="24"/>
          <w:shd w:val="clear" w:color="auto" w:fill="F7F7F7"/>
        </w:rPr>
        <w:t xml:space="preserve"> 2888-IX  </w:t>
      </w:r>
      <w:r w:rsidRPr="00DA41D9">
        <w:rPr>
          <w:rFonts w:ascii="Times New Roman" w:hAnsi="Times New Roman" w:cs="Times New Roman"/>
          <w:bCs/>
          <w:color w:val="000000"/>
          <w:sz w:val="24"/>
          <w:szCs w:val="24"/>
          <w:shd w:val="clear" w:color="auto" w:fill="F7F7F7"/>
        </w:rPr>
        <w:t>Редакція</w:t>
      </w:r>
      <w:r w:rsidRPr="00DA41D9">
        <w:rPr>
          <w:rFonts w:ascii="Times New Roman" w:hAnsi="Times New Roman" w:cs="Times New Roman"/>
          <w:color w:val="000000"/>
          <w:sz w:val="24"/>
          <w:szCs w:val="24"/>
          <w:shd w:val="clear" w:color="auto" w:fill="F7F7F7"/>
        </w:rPr>
        <w:t> від </w:t>
      </w:r>
      <w:r w:rsidRPr="00DA41D9">
        <w:rPr>
          <w:rStyle w:val="dat1"/>
          <w:rFonts w:ascii="Times New Roman" w:hAnsi="Times New Roman" w:cs="Times New Roman"/>
          <w:bCs/>
          <w:sz w:val="24"/>
          <w:szCs w:val="24"/>
          <w:shd w:val="clear" w:color="auto" w:fill="F7F7F7"/>
        </w:rPr>
        <w:t>01.04.2023</w:t>
      </w:r>
      <w:r w:rsidRPr="00DA41D9">
        <w:rPr>
          <w:rFonts w:ascii="Times New Roman" w:hAnsi="Times New Roman" w:cs="Times New Roman"/>
          <w:color w:val="000000"/>
          <w:sz w:val="24"/>
          <w:szCs w:val="24"/>
          <w:shd w:val="clear" w:color="auto" w:fill="F7F7F7"/>
        </w:rPr>
        <w:t>, підстава - </w:t>
      </w:r>
      <w:hyperlink r:id="rId27" w:tgtFrame="_blank" w:history="1">
        <w:r w:rsidRPr="00DA41D9">
          <w:rPr>
            <w:rStyle w:val="a5"/>
            <w:rFonts w:ascii="Times New Roman" w:hAnsi="Times New Roman"/>
            <w:color w:val="004BC1"/>
            <w:sz w:val="24"/>
            <w:szCs w:val="24"/>
            <w:shd w:val="clear" w:color="auto" w:fill="F7F7F7"/>
          </w:rPr>
          <w:t>2888-IX</w:t>
        </w:r>
      </w:hyperlink>
      <w:r w:rsidRPr="00DA41D9">
        <w:rPr>
          <w:rFonts w:ascii="Times New Roman" w:hAnsi="Times New Roman" w:cs="Times New Roman"/>
          <w:sz w:val="24"/>
          <w:szCs w:val="24"/>
        </w:rPr>
        <w:t>.</w:t>
      </w:r>
      <w:r w:rsidRPr="00DA41D9">
        <w:rPr>
          <w:rFonts w:ascii="Times New Roman" w:hAnsi="Times New Roman" w:cs="Times New Roman"/>
          <w:color w:val="000000"/>
          <w:sz w:val="24"/>
          <w:szCs w:val="24"/>
          <w:shd w:val="clear" w:color="auto" w:fill="F7F7F7"/>
        </w:rPr>
        <w:t xml:space="preserve"> </w:t>
      </w:r>
      <w:r w:rsidRPr="00DA41D9">
        <w:rPr>
          <w:rFonts w:ascii="Times New Roman" w:hAnsi="Times New Roman" w:cs="Times New Roman"/>
          <w:sz w:val="24"/>
          <w:szCs w:val="24"/>
        </w:rPr>
        <w:t xml:space="preserve">URL: </w:t>
      </w:r>
      <w:hyperlink r:id="rId28" w:anchor="n326" w:history="1">
        <w:r w:rsidRPr="00DA41D9">
          <w:rPr>
            <w:rStyle w:val="a5"/>
            <w:rFonts w:ascii="Times New Roman" w:hAnsi="Times New Roman"/>
            <w:sz w:val="24"/>
            <w:szCs w:val="24"/>
            <w:shd w:val="clear" w:color="auto" w:fill="F7F7F7"/>
          </w:rPr>
          <w:t>https://zakon.rada.gov.ua/laws/show/2888-20#n326</w:t>
        </w:r>
      </w:hyperlink>
    </w:p>
    <w:p w14:paraId="43C3CD97" w14:textId="77777777" w:rsidR="00A450D3" w:rsidRPr="00DA41D9" w:rsidRDefault="00A450D3" w:rsidP="008D2A05">
      <w:pPr>
        <w:spacing w:after="0" w:line="240" w:lineRule="auto"/>
        <w:jc w:val="both"/>
        <w:rPr>
          <w:rFonts w:ascii="Times New Roman" w:hAnsi="Times New Roman" w:cs="Times New Roman"/>
          <w:sz w:val="24"/>
          <w:szCs w:val="24"/>
        </w:rPr>
      </w:pPr>
      <w:r w:rsidRPr="00DA41D9">
        <w:rPr>
          <w:rFonts w:ascii="Times New Roman" w:hAnsi="Times New Roman" w:cs="Times New Roman"/>
          <w:color w:val="000000"/>
          <w:sz w:val="24"/>
          <w:szCs w:val="24"/>
          <w:shd w:val="clear" w:color="auto" w:fill="F7F7F7"/>
        </w:rPr>
        <w:t>4.</w:t>
      </w:r>
      <w:r w:rsidRPr="00DA41D9">
        <w:rPr>
          <w:rFonts w:ascii="Times New Roman" w:hAnsi="Times New Roman" w:cs="Times New Roman"/>
          <w:sz w:val="24"/>
          <w:szCs w:val="24"/>
        </w:rPr>
        <w:t xml:space="preserve"> Закон України від 16 липня 2025 року № 4536-IX «Про внесення змін до Податкового кодексу України та інших законодавчих актів». URL: https://zakon.rada.gov.ua/laws/show/4536-20#Text</w:t>
      </w:r>
    </w:p>
    <w:p w14:paraId="49B2E036" w14:textId="77777777" w:rsidR="00A450D3" w:rsidRPr="00DA41D9" w:rsidRDefault="00A450D3" w:rsidP="008D2A05">
      <w:pPr>
        <w:spacing w:after="0" w:line="240" w:lineRule="auto"/>
        <w:jc w:val="both"/>
        <w:rPr>
          <w:rFonts w:ascii="Times New Roman" w:hAnsi="Times New Roman" w:cs="Times New Roman"/>
          <w:sz w:val="24"/>
          <w:szCs w:val="24"/>
        </w:rPr>
      </w:pPr>
      <w:r w:rsidRPr="00DA41D9">
        <w:rPr>
          <w:rFonts w:ascii="Times New Roman" w:hAnsi="Times New Roman" w:cs="Times New Roman"/>
          <w:sz w:val="24"/>
          <w:szCs w:val="24"/>
        </w:rPr>
        <w:t>5.ЗАКОН УКРАЇНИ від 12.02.2025 р. № 4239-</w:t>
      </w:r>
      <w:r w:rsidRPr="00DA41D9">
        <w:rPr>
          <w:rFonts w:ascii="Times New Roman" w:hAnsi="Times New Roman" w:cs="Times New Roman"/>
          <w:sz w:val="24"/>
          <w:szCs w:val="24"/>
          <w:lang w:val="en-US"/>
        </w:rPr>
        <w:t>IX</w:t>
      </w:r>
      <w:r w:rsidRPr="00DA41D9">
        <w:rPr>
          <w:rFonts w:ascii="Times New Roman" w:hAnsi="Times New Roman" w:cs="Times New Roman"/>
          <w:sz w:val="24"/>
          <w:szCs w:val="24"/>
        </w:rPr>
        <w:t xml:space="preserve"> «Про внесення змін до деяких законів України щодо особливостей державної реєстрації лікарських засобів, які можуть закуповуватися особою, уповноваженою на здійснення </w:t>
      </w:r>
      <w:proofErr w:type="spellStart"/>
      <w:r w:rsidRPr="00DA41D9">
        <w:rPr>
          <w:rFonts w:ascii="Times New Roman" w:hAnsi="Times New Roman" w:cs="Times New Roman"/>
          <w:sz w:val="24"/>
          <w:szCs w:val="24"/>
        </w:rPr>
        <w:t>закупівель</w:t>
      </w:r>
      <w:proofErr w:type="spellEnd"/>
      <w:r w:rsidRPr="00DA41D9">
        <w:rPr>
          <w:rFonts w:ascii="Times New Roman" w:hAnsi="Times New Roman" w:cs="Times New Roman"/>
          <w:sz w:val="24"/>
          <w:szCs w:val="24"/>
        </w:rPr>
        <w:t xml:space="preserve"> у сфері охорони здоров’я, та врегулювання окремих питань, пов’язаних з реалізацією лікарських засобів». URL: https://zakon.rada.gov.ua/laws/show/4239-20#Text</w:t>
      </w:r>
    </w:p>
    <w:p w14:paraId="6E5066F5" w14:textId="77777777" w:rsidR="00A450D3" w:rsidRPr="00DA41D9" w:rsidRDefault="00A450D3" w:rsidP="008D2A05">
      <w:pPr>
        <w:spacing w:after="0" w:line="240" w:lineRule="auto"/>
        <w:jc w:val="both"/>
        <w:rPr>
          <w:rStyle w:val="a5"/>
          <w:rFonts w:ascii="Times New Roman" w:hAnsi="Times New Roman"/>
          <w:sz w:val="24"/>
          <w:szCs w:val="24"/>
        </w:rPr>
      </w:pPr>
      <w:r w:rsidRPr="00DA41D9">
        <w:rPr>
          <w:rFonts w:ascii="Times New Roman" w:hAnsi="Times New Roman" w:cs="Times New Roman"/>
          <w:sz w:val="24"/>
          <w:szCs w:val="24"/>
        </w:rPr>
        <w:t xml:space="preserve">6. ПКМУ № 929 « Про затвердження Ліцензійних умов провадження господарської  з виробництва лікарських засобів, оптової та роздрібної торгівлі лікарськими засобами, імпорту лікарських засобів» </w:t>
      </w:r>
      <w:r w:rsidRPr="00DA41D9">
        <w:rPr>
          <w:rFonts w:ascii="Times New Roman" w:hAnsi="Times New Roman" w:cs="Times New Roman"/>
          <w:color w:val="000000"/>
          <w:sz w:val="24"/>
          <w:szCs w:val="24"/>
          <w:shd w:val="clear" w:color="auto" w:fill="F7F7F7"/>
        </w:rPr>
        <w:t xml:space="preserve">. </w:t>
      </w:r>
      <w:r w:rsidRPr="00DA41D9">
        <w:rPr>
          <w:rFonts w:ascii="Times New Roman" w:hAnsi="Times New Roman" w:cs="Times New Roman"/>
          <w:bCs/>
          <w:color w:val="000000"/>
          <w:sz w:val="24"/>
          <w:szCs w:val="24"/>
          <w:shd w:val="clear" w:color="auto" w:fill="F7F7F7"/>
        </w:rPr>
        <w:t>Редакція</w:t>
      </w:r>
      <w:r w:rsidRPr="00DA41D9">
        <w:rPr>
          <w:rFonts w:ascii="Times New Roman" w:hAnsi="Times New Roman" w:cs="Times New Roman"/>
          <w:color w:val="000000"/>
          <w:sz w:val="24"/>
          <w:szCs w:val="24"/>
          <w:shd w:val="clear" w:color="auto" w:fill="F7F7F7"/>
        </w:rPr>
        <w:t> від </w:t>
      </w:r>
      <w:r w:rsidRPr="00DA41D9">
        <w:rPr>
          <w:rStyle w:val="dat0"/>
          <w:rFonts w:ascii="Times New Roman" w:hAnsi="Times New Roman" w:cs="Times New Roman"/>
          <w:bCs/>
          <w:sz w:val="24"/>
          <w:szCs w:val="24"/>
          <w:shd w:val="clear" w:color="auto" w:fill="F7F7F7"/>
        </w:rPr>
        <w:t>01.06.2026</w:t>
      </w:r>
      <w:r w:rsidRPr="00DA41D9">
        <w:rPr>
          <w:rFonts w:ascii="Times New Roman" w:hAnsi="Times New Roman" w:cs="Times New Roman"/>
          <w:color w:val="000000"/>
          <w:sz w:val="24"/>
          <w:szCs w:val="24"/>
          <w:shd w:val="clear" w:color="auto" w:fill="F7F7F7"/>
        </w:rPr>
        <w:t>, підстава - </w:t>
      </w:r>
      <w:hyperlink r:id="rId29" w:tgtFrame="_blank" w:history="1">
        <w:r w:rsidRPr="00DA41D9">
          <w:rPr>
            <w:rStyle w:val="a5"/>
            <w:rFonts w:ascii="Times New Roman" w:hAnsi="Times New Roman"/>
            <w:color w:val="004BC1"/>
            <w:sz w:val="24"/>
            <w:szCs w:val="24"/>
            <w:shd w:val="clear" w:color="auto" w:fill="F7F7F7"/>
          </w:rPr>
          <w:t>377-2026-п</w:t>
        </w:r>
      </w:hyperlink>
      <w:r w:rsidRPr="00DA41D9">
        <w:rPr>
          <w:rFonts w:ascii="Times New Roman" w:hAnsi="Times New Roman" w:cs="Times New Roman"/>
          <w:sz w:val="24"/>
          <w:szCs w:val="24"/>
        </w:rPr>
        <w:t xml:space="preserve">. </w:t>
      </w:r>
      <w:r w:rsidRPr="00DA41D9">
        <w:rPr>
          <w:rFonts w:ascii="Times New Roman" w:hAnsi="Times New Roman" w:cs="Times New Roman"/>
          <w:sz w:val="24"/>
          <w:szCs w:val="24"/>
          <w:lang w:val="en-US"/>
        </w:rPr>
        <w:t>URL</w:t>
      </w:r>
      <w:r w:rsidRPr="00DA41D9">
        <w:rPr>
          <w:rFonts w:ascii="Times New Roman" w:hAnsi="Times New Roman" w:cs="Times New Roman"/>
          <w:sz w:val="24"/>
          <w:szCs w:val="24"/>
        </w:rPr>
        <w:t xml:space="preserve">: </w:t>
      </w:r>
      <w:hyperlink r:id="rId30" w:anchor="Text" w:history="1">
        <w:r w:rsidRPr="00DA41D9">
          <w:rPr>
            <w:rStyle w:val="a5"/>
            <w:rFonts w:ascii="Times New Roman" w:hAnsi="Times New Roman"/>
            <w:sz w:val="24"/>
            <w:szCs w:val="24"/>
          </w:rPr>
          <w:t>https://zakon.rada.gov.ua/laws/show/929-2016-%D0%BF)#Text</w:t>
        </w:r>
      </w:hyperlink>
    </w:p>
    <w:p w14:paraId="1D8AC210" w14:textId="77777777" w:rsidR="00A450D3" w:rsidRPr="00DA41D9" w:rsidRDefault="00A450D3" w:rsidP="008D2A05">
      <w:pPr>
        <w:spacing w:after="0" w:line="240" w:lineRule="auto"/>
        <w:jc w:val="both"/>
        <w:rPr>
          <w:rStyle w:val="a5"/>
          <w:rFonts w:ascii="Times New Roman" w:hAnsi="Times New Roman"/>
          <w:sz w:val="24"/>
          <w:szCs w:val="24"/>
        </w:rPr>
      </w:pPr>
      <w:r w:rsidRPr="00DA41D9">
        <w:rPr>
          <w:rFonts w:ascii="Times New Roman" w:hAnsi="Times New Roman" w:cs="Times New Roman"/>
          <w:sz w:val="24"/>
          <w:szCs w:val="24"/>
        </w:rPr>
        <w:lastRenderedPageBreak/>
        <w:t>7.</w:t>
      </w:r>
      <w:r w:rsidRPr="00DA41D9">
        <w:rPr>
          <w:rFonts w:ascii="Times New Roman" w:hAnsi="Times New Roman" w:cs="Times New Roman"/>
          <w:color w:val="333333"/>
          <w:sz w:val="24"/>
          <w:szCs w:val="24"/>
        </w:rPr>
        <w:t xml:space="preserve">ПКМУ від 26 грудня 2025 р. № 976 «Про внесення змін до Ліцензійних умов провадження господарської діяльності з виробництва лікарських засобів, оптової та роздрібної торгівлі лікарськими засобами, імпорту лікарських засобів (крім активних фармацевтичних інгредієнтів)». </w:t>
      </w:r>
      <w:r w:rsidRPr="00DA41D9">
        <w:rPr>
          <w:rFonts w:ascii="Times New Roman" w:hAnsi="Times New Roman" w:cs="Times New Roman"/>
          <w:sz w:val="24"/>
          <w:szCs w:val="24"/>
          <w:lang w:val="en-US"/>
        </w:rPr>
        <w:t>URL:</w:t>
      </w:r>
      <w:r w:rsidRPr="00DA41D9">
        <w:rPr>
          <w:rFonts w:ascii="Times New Roman" w:hAnsi="Times New Roman" w:cs="Times New Roman"/>
          <w:sz w:val="24"/>
          <w:szCs w:val="24"/>
        </w:rPr>
        <w:t xml:space="preserve">  </w:t>
      </w:r>
      <w:hyperlink r:id="rId31" w:anchor="Text" w:history="1">
        <w:r w:rsidRPr="00DA41D9">
          <w:rPr>
            <w:rStyle w:val="a5"/>
            <w:rFonts w:ascii="Times New Roman" w:hAnsi="Times New Roman"/>
            <w:sz w:val="24"/>
            <w:szCs w:val="24"/>
          </w:rPr>
          <w:t>https://zakon.rada.gov.ua/laws/show/1802-2025-%D0%BF#Text</w:t>
        </w:r>
      </w:hyperlink>
    </w:p>
    <w:p w14:paraId="6F43996E" w14:textId="77777777" w:rsidR="00A450D3" w:rsidRPr="00DA41D9" w:rsidRDefault="00A450D3" w:rsidP="008D2A05">
      <w:pPr>
        <w:shd w:val="clear" w:color="auto" w:fill="FFFFFF"/>
        <w:spacing w:after="0" w:line="240" w:lineRule="auto"/>
        <w:ind w:right="450"/>
        <w:jc w:val="both"/>
        <w:rPr>
          <w:rFonts w:ascii="Times New Roman" w:hAnsi="Times New Roman" w:cs="Times New Roman"/>
          <w:color w:val="333333"/>
          <w:sz w:val="24"/>
          <w:szCs w:val="24"/>
        </w:rPr>
      </w:pPr>
      <w:r w:rsidRPr="00DA41D9">
        <w:rPr>
          <w:rFonts w:ascii="Times New Roman" w:hAnsi="Times New Roman" w:cs="Times New Roman"/>
          <w:color w:val="333333"/>
          <w:sz w:val="24"/>
          <w:szCs w:val="24"/>
        </w:rPr>
        <w:t xml:space="preserve">8. ПКМУ від 4 червня 2026р. № 739 «Деякі питання утворення Українського фармацевтичного агентства». </w:t>
      </w:r>
      <w:r w:rsidRPr="00DA41D9">
        <w:rPr>
          <w:rFonts w:ascii="Times New Roman" w:hAnsi="Times New Roman" w:cs="Times New Roman"/>
          <w:sz w:val="24"/>
          <w:szCs w:val="24"/>
        </w:rPr>
        <w:t>URL</w:t>
      </w:r>
      <w:r w:rsidRPr="00DA41D9">
        <w:rPr>
          <w:rFonts w:ascii="Times New Roman" w:hAnsi="Times New Roman" w:cs="Times New Roman"/>
          <w:color w:val="333333"/>
          <w:sz w:val="24"/>
          <w:szCs w:val="24"/>
        </w:rPr>
        <w:t>:</w:t>
      </w:r>
      <w:hyperlink r:id="rId32" w:history="1">
        <w:r w:rsidRPr="00DA41D9">
          <w:rPr>
            <w:rStyle w:val="a5"/>
            <w:rFonts w:ascii="Times New Roman" w:hAnsi="Times New Roman"/>
            <w:sz w:val="24"/>
            <w:szCs w:val="24"/>
          </w:rPr>
          <w:t>https://ips.ligazakon.net/document/view/KP260739?ed=2026_06_04</w:t>
        </w:r>
      </w:hyperlink>
    </w:p>
    <w:p w14:paraId="0F6204F4" w14:textId="77777777" w:rsidR="00A450D3" w:rsidRPr="00DA41D9" w:rsidRDefault="00A450D3" w:rsidP="008D2A05">
      <w:pPr>
        <w:widowControl w:val="0"/>
        <w:autoSpaceDE w:val="0"/>
        <w:autoSpaceDN w:val="0"/>
        <w:adjustRightInd w:val="0"/>
        <w:spacing w:after="0" w:line="240" w:lineRule="auto"/>
        <w:jc w:val="both"/>
        <w:rPr>
          <w:rStyle w:val="a5"/>
          <w:rFonts w:ascii="Times New Roman" w:hAnsi="Times New Roman"/>
          <w:sz w:val="24"/>
          <w:szCs w:val="24"/>
        </w:rPr>
      </w:pPr>
      <w:r w:rsidRPr="00DA41D9">
        <w:rPr>
          <w:rFonts w:ascii="Times New Roman" w:hAnsi="Times New Roman" w:cs="Times New Roman"/>
          <w:sz w:val="24"/>
          <w:szCs w:val="24"/>
        </w:rPr>
        <w:t xml:space="preserve">9. Постанова КМ України від 19.04.2020 р. №426 “ Про референтне ціноутворення на деякі лікарські засоби, що закуповуються за бюджетні кошти”. </w:t>
      </w:r>
      <w:r w:rsidRPr="00DA41D9">
        <w:rPr>
          <w:rFonts w:ascii="Times New Roman" w:hAnsi="Times New Roman" w:cs="Times New Roman"/>
          <w:sz w:val="24"/>
          <w:szCs w:val="24"/>
          <w:lang w:val="en-US"/>
        </w:rPr>
        <w:t>URL:</w:t>
      </w:r>
      <w:r w:rsidRPr="00DA41D9">
        <w:rPr>
          <w:rFonts w:ascii="Times New Roman" w:hAnsi="Times New Roman" w:cs="Times New Roman"/>
          <w:color w:val="1D1D1D"/>
          <w:sz w:val="24"/>
          <w:szCs w:val="24"/>
          <w:lang w:val="en-US"/>
        </w:rPr>
        <w:t xml:space="preserve"> </w:t>
      </w:r>
      <w:hyperlink r:id="rId33" w:anchor="Text" w:history="1">
        <w:r w:rsidRPr="00DA41D9">
          <w:rPr>
            <w:rFonts w:ascii="Times New Roman" w:hAnsi="Times New Roman" w:cs="Times New Roman"/>
            <w:color w:val="0000FF"/>
            <w:sz w:val="24"/>
            <w:szCs w:val="24"/>
            <w:u w:val="single"/>
            <w:lang w:val="en-US"/>
          </w:rPr>
          <w:t>https://zakon.rada.gov.ua/laws/show/426-2019-</w:t>
        </w:r>
        <w:r w:rsidRPr="00DA41D9">
          <w:rPr>
            <w:rFonts w:ascii="Times New Roman" w:hAnsi="Times New Roman" w:cs="Times New Roman"/>
            <w:color w:val="0000FF"/>
            <w:sz w:val="24"/>
            <w:szCs w:val="24"/>
            <w:u w:val="single"/>
          </w:rPr>
          <w:t>п</w:t>
        </w:r>
        <w:r w:rsidRPr="00DA41D9">
          <w:rPr>
            <w:rFonts w:ascii="Times New Roman" w:hAnsi="Times New Roman" w:cs="Times New Roman"/>
            <w:color w:val="0000FF"/>
            <w:sz w:val="24"/>
            <w:szCs w:val="24"/>
            <w:u w:val="single"/>
            <w:lang w:val="en-US"/>
          </w:rPr>
          <w:t>#Text</w:t>
        </w:r>
      </w:hyperlink>
    </w:p>
    <w:p w14:paraId="3E64BF03" w14:textId="77777777" w:rsidR="00A450D3" w:rsidRPr="00DA41D9" w:rsidRDefault="00A450D3" w:rsidP="008D2A05">
      <w:pPr>
        <w:shd w:val="clear" w:color="auto" w:fill="FFFFFF"/>
        <w:spacing w:after="0" w:line="240" w:lineRule="auto"/>
        <w:ind w:right="450"/>
        <w:jc w:val="both"/>
        <w:rPr>
          <w:rStyle w:val="a5"/>
          <w:rFonts w:ascii="Times New Roman" w:hAnsi="Times New Roman"/>
          <w:sz w:val="24"/>
          <w:szCs w:val="24"/>
          <w:lang w:eastAsia="uk-UA"/>
        </w:rPr>
      </w:pPr>
      <w:r w:rsidRPr="00DA41D9">
        <w:rPr>
          <w:rFonts w:ascii="Times New Roman" w:hAnsi="Times New Roman" w:cs="Times New Roman"/>
          <w:sz w:val="24"/>
          <w:szCs w:val="24"/>
        </w:rPr>
        <w:t>10.</w:t>
      </w:r>
      <w:hyperlink r:id="rId34" w:history="1">
        <w:r w:rsidRPr="00DA41D9">
          <w:rPr>
            <w:rStyle w:val="a5"/>
            <w:rFonts w:ascii="Times New Roman" w:hAnsi="Times New Roman"/>
            <w:sz w:val="24"/>
            <w:szCs w:val="24"/>
          </w:rPr>
          <w:t>Постанова КМУ від 13.08.2025 № 996</w:t>
        </w:r>
      </w:hyperlink>
      <w:r w:rsidRPr="00DA41D9">
        <w:rPr>
          <w:rFonts w:ascii="Times New Roman" w:hAnsi="Times New Roman" w:cs="Times New Roman"/>
          <w:sz w:val="24"/>
          <w:szCs w:val="24"/>
        </w:rPr>
        <w:t xml:space="preserve"> від 13 серпня 2025р. «</w:t>
      </w:r>
      <w:r w:rsidRPr="00DA41D9">
        <w:rPr>
          <w:rFonts w:ascii="Times New Roman" w:hAnsi="Times New Roman" w:cs="Times New Roman"/>
          <w:bCs/>
          <w:sz w:val="24"/>
          <w:szCs w:val="24"/>
          <w:lang w:eastAsia="uk-UA"/>
        </w:rPr>
        <w:t>Про</w:t>
      </w:r>
      <w:r w:rsidRPr="00DA41D9">
        <w:rPr>
          <w:rFonts w:ascii="Times New Roman" w:hAnsi="Times New Roman" w:cs="Times New Roman"/>
          <w:bCs/>
          <w:color w:val="333333"/>
          <w:sz w:val="24"/>
          <w:szCs w:val="24"/>
          <w:lang w:eastAsia="uk-UA"/>
        </w:rPr>
        <w:t xml:space="preserve"> внесення змін до Ліцензійних умов провадження господарської діяльності з культивування рослин (крім конопель для промислових цілей, визначених Законом України “Про наркотичні засоби, психотропні речовини і прекурсори». </w:t>
      </w:r>
      <w:r w:rsidRPr="00DA41D9">
        <w:rPr>
          <w:rFonts w:ascii="Times New Roman" w:hAnsi="Times New Roman" w:cs="Times New Roman"/>
          <w:sz w:val="24"/>
          <w:szCs w:val="24"/>
          <w:lang w:val="en-US"/>
        </w:rPr>
        <w:t>URL</w:t>
      </w:r>
      <w:r w:rsidRPr="00DA41D9">
        <w:rPr>
          <w:rFonts w:ascii="Times New Roman" w:hAnsi="Times New Roman" w:cs="Times New Roman"/>
          <w:bCs/>
          <w:color w:val="333333"/>
          <w:sz w:val="24"/>
          <w:szCs w:val="24"/>
          <w:lang w:eastAsia="uk-UA"/>
        </w:rPr>
        <w:t>:</w:t>
      </w:r>
      <w:r w:rsidRPr="00DA41D9">
        <w:rPr>
          <w:rFonts w:ascii="Times New Roman" w:hAnsi="Times New Roman" w:cs="Times New Roman"/>
          <w:sz w:val="24"/>
          <w:szCs w:val="24"/>
        </w:rPr>
        <w:t xml:space="preserve"> </w:t>
      </w:r>
      <w:hyperlink r:id="rId35" w:anchor="Text" w:history="1">
        <w:r w:rsidRPr="00DA41D9">
          <w:rPr>
            <w:rStyle w:val="a5"/>
            <w:rFonts w:ascii="Times New Roman" w:hAnsi="Times New Roman"/>
            <w:sz w:val="24"/>
            <w:szCs w:val="24"/>
            <w:lang w:eastAsia="uk-UA"/>
          </w:rPr>
          <w:t>https://zakon.rada.gov.ua/laws/show/996-2025-%D0%BF#Text</w:t>
        </w:r>
      </w:hyperlink>
    </w:p>
    <w:p w14:paraId="3A009CAC" w14:textId="77777777" w:rsidR="00A450D3" w:rsidRPr="00DA41D9" w:rsidRDefault="00A450D3" w:rsidP="008D2A05">
      <w:pPr>
        <w:spacing w:after="0" w:line="240" w:lineRule="auto"/>
        <w:jc w:val="both"/>
        <w:rPr>
          <w:rFonts w:ascii="Times New Roman" w:hAnsi="Times New Roman" w:cs="Times New Roman"/>
          <w:sz w:val="24"/>
          <w:szCs w:val="24"/>
          <w:lang w:val="en-US"/>
        </w:rPr>
      </w:pPr>
      <w:r w:rsidRPr="00DA41D9">
        <w:rPr>
          <w:rFonts w:ascii="Times New Roman" w:hAnsi="Times New Roman" w:cs="Times New Roman"/>
          <w:sz w:val="24"/>
          <w:szCs w:val="24"/>
          <w:lang w:eastAsia="uk-UA"/>
        </w:rPr>
        <w:t>11.</w:t>
      </w:r>
      <w:r w:rsidRPr="00DA41D9">
        <w:rPr>
          <w:rFonts w:ascii="Times New Roman" w:hAnsi="Times New Roman" w:cs="Times New Roman"/>
          <w:sz w:val="24"/>
          <w:szCs w:val="24"/>
        </w:rPr>
        <w:t xml:space="preserve"> Постанова КМУ № 902 «Про затвердження Порядку здійснення державного контролю якості лікарських засобів, що ввозяться в Україну» </w:t>
      </w:r>
      <w:r w:rsidRPr="00DA41D9">
        <w:rPr>
          <w:rFonts w:ascii="Times New Roman" w:hAnsi="Times New Roman" w:cs="Times New Roman"/>
          <w:color w:val="000000"/>
          <w:sz w:val="24"/>
          <w:szCs w:val="24"/>
          <w:shd w:val="clear" w:color="auto" w:fill="F7F7F7"/>
        </w:rPr>
        <w:t> </w:t>
      </w:r>
      <w:r w:rsidRPr="00DA41D9">
        <w:rPr>
          <w:rFonts w:ascii="Times New Roman" w:hAnsi="Times New Roman" w:cs="Times New Roman"/>
          <w:bCs/>
          <w:color w:val="000000"/>
          <w:sz w:val="24"/>
          <w:szCs w:val="24"/>
          <w:shd w:val="clear" w:color="auto" w:fill="F7F7F7"/>
        </w:rPr>
        <w:t>Редакція</w:t>
      </w:r>
      <w:r w:rsidRPr="00DA41D9">
        <w:rPr>
          <w:rFonts w:ascii="Times New Roman" w:hAnsi="Times New Roman" w:cs="Times New Roman"/>
          <w:color w:val="000000"/>
          <w:sz w:val="24"/>
          <w:szCs w:val="24"/>
          <w:shd w:val="clear" w:color="auto" w:fill="F7F7F7"/>
        </w:rPr>
        <w:t> від </w:t>
      </w:r>
      <w:r w:rsidRPr="00DA41D9">
        <w:rPr>
          <w:rStyle w:val="dat0"/>
          <w:rFonts w:ascii="Times New Roman" w:hAnsi="Times New Roman" w:cs="Times New Roman"/>
          <w:bCs/>
          <w:sz w:val="24"/>
          <w:szCs w:val="24"/>
          <w:shd w:val="clear" w:color="auto" w:fill="F7F7F7"/>
        </w:rPr>
        <w:t>01.06.2026</w:t>
      </w:r>
      <w:r w:rsidRPr="00DA41D9">
        <w:rPr>
          <w:rFonts w:ascii="Times New Roman" w:hAnsi="Times New Roman" w:cs="Times New Roman"/>
          <w:color w:val="000000"/>
          <w:sz w:val="24"/>
          <w:szCs w:val="24"/>
          <w:shd w:val="clear" w:color="auto" w:fill="F7F7F7"/>
        </w:rPr>
        <w:t xml:space="preserve">, </w:t>
      </w:r>
      <w:r w:rsidRPr="00DA41D9">
        <w:rPr>
          <w:rFonts w:ascii="Times New Roman" w:hAnsi="Times New Roman" w:cs="Times New Roman"/>
          <w:sz w:val="24"/>
          <w:szCs w:val="24"/>
          <w:shd w:val="clear" w:color="auto" w:fill="F7F7F7"/>
        </w:rPr>
        <w:t>підстава - </w:t>
      </w:r>
      <w:hyperlink r:id="rId36" w:tgtFrame="_blank" w:history="1">
        <w:r w:rsidRPr="00DA41D9">
          <w:rPr>
            <w:rStyle w:val="a5"/>
            <w:rFonts w:ascii="Times New Roman" w:hAnsi="Times New Roman"/>
            <w:sz w:val="24"/>
            <w:szCs w:val="24"/>
            <w:shd w:val="clear" w:color="auto" w:fill="F7F7F7"/>
          </w:rPr>
          <w:t>377-2026-п</w:t>
        </w:r>
      </w:hyperlink>
      <w:r w:rsidRPr="00DA41D9">
        <w:rPr>
          <w:rFonts w:ascii="Times New Roman" w:hAnsi="Times New Roman" w:cs="Times New Roman"/>
          <w:sz w:val="24"/>
          <w:szCs w:val="24"/>
        </w:rPr>
        <w:t xml:space="preserve">. </w:t>
      </w:r>
      <w:r w:rsidRPr="00DA41D9">
        <w:rPr>
          <w:rFonts w:ascii="Times New Roman" w:hAnsi="Times New Roman" w:cs="Times New Roman"/>
          <w:sz w:val="24"/>
          <w:szCs w:val="24"/>
          <w:lang w:val="en-US"/>
        </w:rPr>
        <w:t xml:space="preserve">URL: </w:t>
      </w:r>
      <w:r w:rsidRPr="00DA41D9">
        <w:rPr>
          <w:rFonts w:ascii="Times New Roman" w:hAnsi="Times New Roman" w:cs="Times New Roman"/>
          <w:sz w:val="24"/>
          <w:szCs w:val="24"/>
        </w:rPr>
        <w:t>https://zakon.rada.gov.ua/laws/show/902-2005-%D0%BF#Text</w:t>
      </w:r>
      <w:r w:rsidRPr="00DA41D9">
        <w:rPr>
          <w:rFonts w:ascii="Times New Roman" w:hAnsi="Times New Roman" w:cs="Times New Roman"/>
          <w:sz w:val="24"/>
          <w:szCs w:val="24"/>
          <w:lang w:val="en-US"/>
        </w:rPr>
        <w:t xml:space="preserve"> </w:t>
      </w:r>
    </w:p>
    <w:p w14:paraId="4487505F" w14:textId="77777777" w:rsidR="00A450D3" w:rsidRPr="00DA41D9" w:rsidRDefault="00A450D3" w:rsidP="008D2A05">
      <w:pPr>
        <w:spacing w:after="0" w:line="240" w:lineRule="auto"/>
        <w:jc w:val="both"/>
        <w:rPr>
          <w:rFonts w:ascii="Times New Roman" w:hAnsi="Times New Roman" w:cs="Times New Roman"/>
          <w:sz w:val="24"/>
          <w:szCs w:val="24"/>
        </w:rPr>
      </w:pPr>
      <w:r w:rsidRPr="00DA41D9">
        <w:rPr>
          <w:rFonts w:ascii="Times New Roman" w:hAnsi="Times New Roman" w:cs="Times New Roman"/>
          <w:sz w:val="24"/>
          <w:szCs w:val="24"/>
        </w:rPr>
        <w:t>11.</w:t>
      </w:r>
      <w:r w:rsidRPr="00DA41D9">
        <w:rPr>
          <w:rFonts w:ascii="Times New Roman" w:hAnsi="Times New Roman" w:cs="Times New Roman"/>
          <w:color w:val="FF0000"/>
          <w:sz w:val="24"/>
          <w:szCs w:val="24"/>
        </w:rPr>
        <w:t xml:space="preserve"> </w:t>
      </w:r>
      <w:r w:rsidRPr="00DA41D9">
        <w:rPr>
          <w:rFonts w:ascii="Times New Roman" w:hAnsi="Times New Roman" w:cs="Times New Roman"/>
          <w:sz w:val="24"/>
          <w:szCs w:val="24"/>
        </w:rPr>
        <w:t>Постанова КМУ № 1052 «Про затвердження Положення про Державну службу України з надзвичайних ситуацій». поточна редакція — Редакція від </w:t>
      </w:r>
      <w:r w:rsidRPr="00DA41D9">
        <w:rPr>
          <w:rStyle w:val="dat0"/>
          <w:rFonts w:ascii="Times New Roman" w:hAnsi="Times New Roman" w:cs="Times New Roman"/>
          <w:sz w:val="24"/>
          <w:szCs w:val="24"/>
        </w:rPr>
        <w:t>05.09.2025</w:t>
      </w:r>
      <w:r w:rsidRPr="00DA41D9">
        <w:rPr>
          <w:rFonts w:ascii="Times New Roman" w:hAnsi="Times New Roman" w:cs="Times New Roman"/>
          <w:sz w:val="24"/>
          <w:szCs w:val="24"/>
        </w:rPr>
        <w:t>, підстава - </w:t>
      </w:r>
      <w:hyperlink r:id="rId37" w:tgtFrame="_blank" w:history="1">
        <w:r w:rsidRPr="00DA41D9">
          <w:rPr>
            <w:rStyle w:val="a5"/>
            <w:rFonts w:ascii="Times New Roman" w:hAnsi="Times New Roman"/>
            <w:sz w:val="24"/>
            <w:szCs w:val="24"/>
          </w:rPr>
          <w:t>1090-2025-п</w:t>
        </w:r>
      </w:hyperlink>
    </w:p>
    <w:p w14:paraId="162316D8" w14:textId="77777777" w:rsidR="00A450D3" w:rsidRPr="00DA41D9" w:rsidRDefault="00A450D3" w:rsidP="008D2A05">
      <w:pPr>
        <w:shd w:val="clear" w:color="auto" w:fill="FFFFFF"/>
        <w:spacing w:after="0" w:line="240" w:lineRule="auto"/>
        <w:ind w:right="450"/>
        <w:jc w:val="both"/>
        <w:rPr>
          <w:rStyle w:val="a5"/>
          <w:rFonts w:ascii="Times New Roman" w:hAnsi="Times New Roman"/>
          <w:sz w:val="24"/>
          <w:szCs w:val="24"/>
          <w:lang w:eastAsia="uk-UA"/>
        </w:rPr>
      </w:pPr>
      <w:r w:rsidRPr="00DA41D9">
        <w:rPr>
          <w:rFonts w:ascii="Times New Roman" w:hAnsi="Times New Roman" w:cs="Times New Roman"/>
          <w:sz w:val="24"/>
          <w:szCs w:val="24"/>
        </w:rPr>
        <w:t xml:space="preserve"> - </w:t>
      </w:r>
      <w:r w:rsidRPr="00DA41D9">
        <w:rPr>
          <w:rFonts w:ascii="Times New Roman" w:hAnsi="Times New Roman" w:cs="Times New Roman"/>
          <w:sz w:val="24"/>
          <w:szCs w:val="24"/>
          <w:lang w:val="en-US"/>
        </w:rPr>
        <w:t>URL</w:t>
      </w:r>
      <w:r w:rsidRPr="00DA41D9">
        <w:rPr>
          <w:rFonts w:ascii="Times New Roman" w:hAnsi="Times New Roman" w:cs="Times New Roman"/>
          <w:sz w:val="24"/>
          <w:szCs w:val="24"/>
        </w:rPr>
        <w:t xml:space="preserve"> : </w:t>
      </w:r>
      <w:hyperlink r:id="rId38" w:anchor="Text" w:history="1">
        <w:r w:rsidRPr="00DA41D9">
          <w:rPr>
            <w:rStyle w:val="a5"/>
            <w:rFonts w:ascii="Times New Roman" w:hAnsi="Times New Roman"/>
            <w:sz w:val="24"/>
            <w:szCs w:val="24"/>
          </w:rPr>
          <w:t>https://zakon.rada.gov.ua/laws/show/1052-2015-%D0%BF#Text</w:t>
        </w:r>
      </w:hyperlink>
    </w:p>
    <w:p w14:paraId="5B301723" w14:textId="77777777" w:rsidR="00A450D3" w:rsidRPr="00DA41D9" w:rsidRDefault="00A450D3" w:rsidP="008D2A05">
      <w:pPr>
        <w:spacing w:after="0" w:line="240" w:lineRule="auto"/>
        <w:jc w:val="both"/>
        <w:rPr>
          <w:rFonts w:ascii="Times New Roman" w:hAnsi="Times New Roman" w:cs="Times New Roman"/>
          <w:sz w:val="24"/>
          <w:szCs w:val="24"/>
          <w:lang w:val="en-US"/>
        </w:rPr>
      </w:pPr>
      <w:r w:rsidRPr="00DA41D9">
        <w:rPr>
          <w:rFonts w:ascii="Times New Roman" w:hAnsi="Times New Roman" w:cs="Times New Roman"/>
          <w:color w:val="333333"/>
          <w:sz w:val="24"/>
          <w:szCs w:val="24"/>
        </w:rPr>
        <w:t>12.</w:t>
      </w:r>
      <w:r w:rsidRPr="00DA41D9">
        <w:rPr>
          <w:rFonts w:ascii="Times New Roman" w:hAnsi="Times New Roman" w:cs="Times New Roman"/>
          <w:sz w:val="24"/>
          <w:szCs w:val="24"/>
        </w:rPr>
        <w:t xml:space="preserve"> Постанова Кабінету Міністрів України від 14 липня 2021 року № 725 «Про затвердження Положення про систему безперервного професійного розвитку працівників сфери охорони здоров’я». </w:t>
      </w:r>
      <w:r w:rsidRPr="00DA41D9">
        <w:rPr>
          <w:rFonts w:ascii="Times New Roman" w:hAnsi="Times New Roman" w:cs="Times New Roman"/>
          <w:sz w:val="24"/>
          <w:szCs w:val="24"/>
          <w:lang w:val="en-US"/>
        </w:rPr>
        <w:t xml:space="preserve">URL: </w:t>
      </w:r>
      <w:r w:rsidRPr="00DA41D9">
        <w:rPr>
          <w:rFonts w:ascii="Times New Roman" w:hAnsi="Times New Roman" w:cs="Times New Roman"/>
          <w:sz w:val="24"/>
          <w:szCs w:val="24"/>
        </w:rPr>
        <w:t>https://zakon.rada.gov.ua/laws/show/725-2021-%D0%BF#Text</w:t>
      </w:r>
    </w:p>
    <w:p w14:paraId="5EF47C2B" w14:textId="77777777" w:rsidR="00A450D3" w:rsidRPr="00DA41D9" w:rsidRDefault="00A450D3" w:rsidP="008D2A05">
      <w:pPr>
        <w:spacing w:after="0" w:line="240" w:lineRule="auto"/>
        <w:jc w:val="both"/>
        <w:rPr>
          <w:rStyle w:val="ae"/>
          <w:rFonts w:ascii="Times New Roman" w:hAnsi="Times New Roman"/>
          <w:sz w:val="24"/>
          <w:szCs w:val="24"/>
        </w:rPr>
      </w:pPr>
      <w:r w:rsidRPr="00DA41D9">
        <w:rPr>
          <w:rStyle w:val="ae"/>
          <w:rFonts w:ascii="Times New Roman" w:hAnsi="Times New Roman"/>
          <w:b w:val="0"/>
          <w:sz w:val="24"/>
          <w:szCs w:val="24"/>
        </w:rPr>
        <w:t>13. Постанова КМУ</w:t>
      </w:r>
      <w:r w:rsidRPr="00DA41D9">
        <w:rPr>
          <w:rStyle w:val="20"/>
          <w:rFonts w:ascii="Times New Roman" w:hAnsi="Times New Roman"/>
          <w:b/>
          <w:sz w:val="24"/>
          <w:szCs w:val="24"/>
        </w:rPr>
        <w:t xml:space="preserve"> </w:t>
      </w:r>
      <w:r w:rsidRPr="00DA41D9">
        <w:rPr>
          <w:rStyle w:val="ae"/>
          <w:rFonts w:ascii="Times New Roman" w:hAnsi="Times New Roman"/>
          <w:b w:val="0"/>
          <w:sz w:val="24"/>
          <w:szCs w:val="24"/>
        </w:rPr>
        <w:t>від 26.09.2024 №1121</w:t>
      </w:r>
      <w:r w:rsidRPr="00DA41D9">
        <w:rPr>
          <w:rStyle w:val="ae"/>
          <w:rFonts w:ascii="Times New Roman" w:hAnsi="Times New Roman"/>
          <w:sz w:val="24"/>
          <w:szCs w:val="24"/>
        </w:rPr>
        <w:t xml:space="preserve"> «</w:t>
      </w:r>
      <w:r w:rsidRPr="00DA41D9">
        <w:rPr>
          <w:rFonts w:ascii="Times New Roman" w:hAnsi="Times New Roman" w:cs="Times New Roman"/>
          <w:color w:val="333333"/>
          <w:sz w:val="24"/>
          <w:szCs w:val="24"/>
          <w:shd w:val="clear" w:color="auto" w:fill="FFFFFF"/>
        </w:rPr>
        <w:t xml:space="preserve">Деякі питання безпеки та верифікації лікарських засобів». </w:t>
      </w:r>
      <w:r w:rsidRPr="00DA41D9">
        <w:rPr>
          <w:rFonts w:ascii="Times New Roman" w:hAnsi="Times New Roman" w:cs="Times New Roman"/>
          <w:sz w:val="24"/>
          <w:szCs w:val="24"/>
          <w:lang w:val="en-US"/>
        </w:rPr>
        <w:t>URL</w:t>
      </w:r>
      <w:r w:rsidRPr="00DA41D9">
        <w:rPr>
          <w:rFonts w:ascii="Times New Roman" w:hAnsi="Times New Roman" w:cs="Times New Roman"/>
          <w:color w:val="333333"/>
          <w:sz w:val="24"/>
          <w:szCs w:val="24"/>
        </w:rPr>
        <w:t>:</w:t>
      </w:r>
      <w:r w:rsidRPr="00DA41D9">
        <w:rPr>
          <w:rFonts w:ascii="Times New Roman" w:hAnsi="Times New Roman" w:cs="Times New Roman"/>
          <w:sz w:val="24"/>
          <w:szCs w:val="24"/>
          <w:lang w:val="en-US"/>
        </w:rPr>
        <w:t xml:space="preserve"> </w:t>
      </w:r>
      <w:r w:rsidRPr="00DA41D9">
        <w:rPr>
          <w:rFonts w:ascii="Times New Roman" w:hAnsi="Times New Roman" w:cs="Times New Roman"/>
          <w:color w:val="333333"/>
          <w:sz w:val="24"/>
          <w:szCs w:val="24"/>
        </w:rPr>
        <w:t>https://zakon.rada.gov.ua/laws/show/1121-2024-%D0%BF#Text</w:t>
      </w:r>
    </w:p>
    <w:p w14:paraId="644C7162" w14:textId="77777777" w:rsidR="00A450D3" w:rsidRPr="00DA41D9" w:rsidRDefault="00A450D3" w:rsidP="008D2A05">
      <w:pPr>
        <w:shd w:val="clear" w:color="auto" w:fill="FFFFFF"/>
        <w:spacing w:after="0" w:line="240" w:lineRule="auto"/>
        <w:ind w:right="450"/>
        <w:jc w:val="both"/>
        <w:rPr>
          <w:rFonts w:ascii="Times New Roman" w:hAnsi="Times New Roman" w:cs="Times New Roman"/>
          <w:color w:val="333333"/>
          <w:sz w:val="24"/>
          <w:szCs w:val="24"/>
          <w:shd w:val="clear" w:color="auto" w:fill="FFFFFF"/>
          <w:lang w:val="en-US" w:eastAsia="uk-UA"/>
        </w:rPr>
      </w:pPr>
      <w:r w:rsidRPr="00DA41D9">
        <w:rPr>
          <w:rFonts w:ascii="Times New Roman" w:hAnsi="Times New Roman" w:cs="Times New Roman"/>
          <w:color w:val="333333"/>
          <w:sz w:val="24"/>
          <w:szCs w:val="24"/>
          <w:shd w:val="clear" w:color="auto" w:fill="FFFFFF"/>
          <w:lang w:eastAsia="uk-UA"/>
        </w:rPr>
        <w:t>14. Постанова КМУ від 27 травня 2026 р. № 687</w:t>
      </w:r>
      <w:r w:rsidRPr="00DA41D9">
        <w:rPr>
          <w:rFonts w:ascii="Times New Roman" w:hAnsi="Times New Roman" w:cs="Times New Roman"/>
          <w:bCs/>
          <w:color w:val="333333"/>
          <w:sz w:val="24"/>
          <w:szCs w:val="24"/>
          <w:lang w:eastAsia="uk-UA"/>
        </w:rPr>
        <w:t xml:space="preserve"> </w:t>
      </w:r>
      <w:r w:rsidRPr="00DA41D9">
        <w:rPr>
          <w:rFonts w:ascii="Times New Roman" w:hAnsi="Times New Roman" w:cs="Times New Roman"/>
          <w:caps/>
          <w:kern w:val="36"/>
          <w:sz w:val="24"/>
          <w:szCs w:val="24"/>
          <w:lang w:eastAsia="uk-UA"/>
        </w:rPr>
        <w:t>«</w:t>
      </w:r>
      <w:r w:rsidRPr="00DA41D9">
        <w:rPr>
          <w:rFonts w:ascii="Times New Roman" w:hAnsi="Times New Roman" w:cs="Times New Roman"/>
          <w:color w:val="333333"/>
          <w:sz w:val="24"/>
          <w:szCs w:val="24"/>
          <w:shd w:val="clear" w:color="auto" w:fill="FFFFFF"/>
          <w:lang w:eastAsia="uk-UA"/>
        </w:rPr>
        <w:t>Деякі питання Національного переліку основних лікарських засобів».</w:t>
      </w:r>
      <w:r w:rsidRPr="00DA41D9">
        <w:rPr>
          <w:rFonts w:ascii="Times New Roman" w:hAnsi="Times New Roman" w:cs="Times New Roman"/>
          <w:sz w:val="24"/>
          <w:szCs w:val="24"/>
        </w:rPr>
        <w:t xml:space="preserve"> </w:t>
      </w:r>
      <w:r w:rsidRPr="00DA41D9">
        <w:rPr>
          <w:rFonts w:ascii="Times New Roman" w:hAnsi="Times New Roman" w:cs="Times New Roman"/>
          <w:sz w:val="24"/>
          <w:szCs w:val="24"/>
          <w:lang w:val="en-US"/>
        </w:rPr>
        <w:t>URL: https://zakon.rada.gov.ua/laws/show/687-2026-%D0%BF#Text</w:t>
      </w:r>
    </w:p>
    <w:bookmarkEnd w:id="4"/>
    <w:p w14:paraId="68FB45B4" w14:textId="1B054C62" w:rsidR="00A450D3" w:rsidRPr="00DA41D9" w:rsidRDefault="00A450D3" w:rsidP="008D2A05">
      <w:pPr>
        <w:spacing w:after="0" w:line="240" w:lineRule="auto"/>
        <w:jc w:val="both"/>
        <w:rPr>
          <w:rFonts w:ascii="Times New Roman" w:hAnsi="Times New Roman" w:cs="Times New Roman"/>
          <w:sz w:val="24"/>
          <w:szCs w:val="24"/>
        </w:rPr>
      </w:pPr>
      <w:r w:rsidRPr="00DA41D9">
        <w:rPr>
          <w:rFonts w:ascii="Times New Roman" w:hAnsi="Times New Roman" w:cs="Times New Roman"/>
          <w:sz w:val="24"/>
          <w:szCs w:val="24"/>
        </w:rPr>
        <w:t>1</w:t>
      </w:r>
      <w:r w:rsidR="00850C12" w:rsidRPr="00DA41D9">
        <w:rPr>
          <w:rFonts w:ascii="Times New Roman" w:hAnsi="Times New Roman" w:cs="Times New Roman"/>
          <w:sz w:val="24"/>
          <w:szCs w:val="24"/>
        </w:rPr>
        <w:t>5</w:t>
      </w:r>
      <w:r w:rsidRPr="00DA41D9">
        <w:rPr>
          <w:rFonts w:ascii="Times New Roman" w:hAnsi="Times New Roman" w:cs="Times New Roman"/>
          <w:sz w:val="24"/>
          <w:szCs w:val="24"/>
        </w:rPr>
        <w:t xml:space="preserve">.Організація та економіка фармації. Ч. 1. Організація фармацевтичного забезпечення населення: </w:t>
      </w:r>
      <w:proofErr w:type="spellStart"/>
      <w:r w:rsidRPr="00DA41D9">
        <w:rPr>
          <w:rFonts w:ascii="Times New Roman" w:hAnsi="Times New Roman" w:cs="Times New Roman"/>
          <w:sz w:val="24"/>
          <w:szCs w:val="24"/>
        </w:rPr>
        <w:t>нац</w:t>
      </w:r>
      <w:proofErr w:type="spellEnd"/>
      <w:r w:rsidRPr="00DA41D9">
        <w:rPr>
          <w:rFonts w:ascii="Times New Roman" w:hAnsi="Times New Roman" w:cs="Times New Roman"/>
          <w:sz w:val="24"/>
          <w:szCs w:val="24"/>
        </w:rPr>
        <w:t xml:space="preserve">. </w:t>
      </w:r>
      <w:proofErr w:type="spellStart"/>
      <w:r w:rsidRPr="00DA41D9">
        <w:rPr>
          <w:rFonts w:ascii="Times New Roman" w:hAnsi="Times New Roman" w:cs="Times New Roman"/>
          <w:sz w:val="24"/>
          <w:szCs w:val="24"/>
        </w:rPr>
        <w:t>підруч</w:t>
      </w:r>
      <w:proofErr w:type="spellEnd"/>
      <w:r w:rsidRPr="00DA41D9">
        <w:rPr>
          <w:rFonts w:ascii="Times New Roman" w:hAnsi="Times New Roman" w:cs="Times New Roman"/>
          <w:sz w:val="24"/>
          <w:szCs w:val="24"/>
        </w:rPr>
        <w:t xml:space="preserve">. для </w:t>
      </w:r>
      <w:proofErr w:type="spellStart"/>
      <w:r w:rsidRPr="00DA41D9">
        <w:rPr>
          <w:rFonts w:ascii="Times New Roman" w:hAnsi="Times New Roman" w:cs="Times New Roman"/>
          <w:sz w:val="24"/>
          <w:szCs w:val="24"/>
        </w:rPr>
        <w:t>студ</w:t>
      </w:r>
      <w:proofErr w:type="spellEnd"/>
      <w:r w:rsidRPr="00DA41D9">
        <w:rPr>
          <w:rFonts w:ascii="Times New Roman" w:hAnsi="Times New Roman" w:cs="Times New Roman"/>
          <w:sz w:val="24"/>
          <w:szCs w:val="24"/>
        </w:rPr>
        <w:t xml:space="preserve">. </w:t>
      </w:r>
      <w:proofErr w:type="spellStart"/>
      <w:r w:rsidRPr="00DA41D9">
        <w:rPr>
          <w:rFonts w:ascii="Times New Roman" w:hAnsi="Times New Roman" w:cs="Times New Roman"/>
          <w:sz w:val="24"/>
          <w:szCs w:val="24"/>
        </w:rPr>
        <w:t>вищ</w:t>
      </w:r>
      <w:proofErr w:type="spellEnd"/>
      <w:r w:rsidRPr="00DA41D9">
        <w:rPr>
          <w:rFonts w:ascii="Times New Roman" w:hAnsi="Times New Roman" w:cs="Times New Roman"/>
          <w:sz w:val="24"/>
          <w:szCs w:val="24"/>
        </w:rPr>
        <w:t xml:space="preserve">. </w:t>
      </w:r>
      <w:proofErr w:type="spellStart"/>
      <w:r w:rsidRPr="00DA41D9">
        <w:rPr>
          <w:rFonts w:ascii="Times New Roman" w:hAnsi="Times New Roman" w:cs="Times New Roman"/>
          <w:sz w:val="24"/>
          <w:szCs w:val="24"/>
        </w:rPr>
        <w:t>навч</w:t>
      </w:r>
      <w:proofErr w:type="spellEnd"/>
      <w:r w:rsidRPr="00DA41D9">
        <w:rPr>
          <w:rFonts w:ascii="Times New Roman" w:hAnsi="Times New Roman" w:cs="Times New Roman"/>
          <w:sz w:val="24"/>
          <w:szCs w:val="24"/>
        </w:rPr>
        <w:t xml:space="preserve">. </w:t>
      </w:r>
      <w:proofErr w:type="spellStart"/>
      <w:r w:rsidRPr="00DA41D9">
        <w:rPr>
          <w:rFonts w:ascii="Times New Roman" w:hAnsi="Times New Roman" w:cs="Times New Roman"/>
          <w:sz w:val="24"/>
          <w:szCs w:val="24"/>
        </w:rPr>
        <w:t>закл</w:t>
      </w:r>
      <w:proofErr w:type="spellEnd"/>
      <w:r w:rsidRPr="00DA41D9">
        <w:rPr>
          <w:rFonts w:ascii="Times New Roman" w:hAnsi="Times New Roman" w:cs="Times New Roman"/>
          <w:sz w:val="24"/>
          <w:szCs w:val="24"/>
        </w:rPr>
        <w:t xml:space="preserve">. / А.С. </w:t>
      </w:r>
      <w:proofErr w:type="spellStart"/>
      <w:r w:rsidRPr="00DA41D9">
        <w:rPr>
          <w:rFonts w:ascii="Times New Roman" w:hAnsi="Times New Roman" w:cs="Times New Roman"/>
          <w:sz w:val="24"/>
          <w:szCs w:val="24"/>
        </w:rPr>
        <w:t>Немченко</w:t>
      </w:r>
      <w:proofErr w:type="spellEnd"/>
      <w:r w:rsidRPr="00DA41D9">
        <w:rPr>
          <w:rFonts w:ascii="Times New Roman" w:hAnsi="Times New Roman" w:cs="Times New Roman"/>
          <w:sz w:val="24"/>
          <w:szCs w:val="24"/>
        </w:rPr>
        <w:t xml:space="preserve">, В.М. </w:t>
      </w:r>
      <w:proofErr w:type="spellStart"/>
      <w:r w:rsidRPr="00DA41D9">
        <w:rPr>
          <w:rFonts w:ascii="Times New Roman" w:hAnsi="Times New Roman" w:cs="Times New Roman"/>
          <w:sz w:val="24"/>
          <w:szCs w:val="24"/>
        </w:rPr>
        <w:t>Назаркіна</w:t>
      </w:r>
      <w:proofErr w:type="spellEnd"/>
      <w:r w:rsidRPr="00DA41D9">
        <w:rPr>
          <w:rFonts w:ascii="Times New Roman" w:hAnsi="Times New Roman" w:cs="Times New Roman"/>
          <w:sz w:val="24"/>
          <w:szCs w:val="24"/>
        </w:rPr>
        <w:t xml:space="preserve">, Г.Л. Панфілова та ін.; за ред. А.С. </w:t>
      </w:r>
      <w:proofErr w:type="spellStart"/>
      <w:r w:rsidRPr="00DA41D9">
        <w:rPr>
          <w:rFonts w:ascii="Times New Roman" w:hAnsi="Times New Roman" w:cs="Times New Roman"/>
          <w:sz w:val="24"/>
          <w:szCs w:val="24"/>
        </w:rPr>
        <w:t>Немченко</w:t>
      </w:r>
      <w:proofErr w:type="spellEnd"/>
      <w:r w:rsidRPr="00DA41D9">
        <w:rPr>
          <w:rFonts w:ascii="Times New Roman" w:hAnsi="Times New Roman" w:cs="Times New Roman"/>
          <w:sz w:val="24"/>
          <w:szCs w:val="24"/>
        </w:rPr>
        <w:t xml:space="preserve">. – Харків: </w:t>
      </w:r>
      <w:proofErr w:type="spellStart"/>
      <w:r w:rsidRPr="00DA41D9">
        <w:rPr>
          <w:rFonts w:ascii="Times New Roman" w:hAnsi="Times New Roman" w:cs="Times New Roman"/>
          <w:sz w:val="24"/>
          <w:szCs w:val="24"/>
        </w:rPr>
        <w:t>НФаУ</w:t>
      </w:r>
      <w:proofErr w:type="spellEnd"/>
      <w:r w:rsidRPr="00DA41D9">
        <w:rPr>
          <w:rFonts w:ascii="Times New Roman" w:hAnsi="Times New Roman" w:cs="Times New Roman"/>
          <w:sz w:val="24"/>
          <w:szCs w:val="24"/>
        </w:rPr>
        <w:t xml:space="preserve">: Золоті сторінки, 2017. – 327с. </w:t>
      </w:r>
    </w:p>
    <w:p w14:paraId="0AAE02E1" w14:textId="77777777" w:rsidR="00A450D3" w:rsidRPr="00DA41D9" w:rsidRDefault="00A450D3" w:rsidP="008D2A05">
      <w:pPr>
        <w:spacing w:after="0" w:line="240" w:lineRule="auto"/>
        <w:jc w:val="both"/>
        <w:rPr>
          <w:rFonts w:ascii="Times New Roman" w:hAnsi="Times New Roman" w:cs="Times New Roman"/>
          <w:sz w:val="24"/>
          <w:szCs w:val="24"/>
        </w:rPr>
      </w:pPr>
    </w:p>
    <w:p w14:paraId="50B12836" w14:textId="594F6E4B" w:rsidR="00A450D3" w:rsidRPr="00DA41D9" w:rsidRDefault="00194616" w:rsidP="008D2A0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Допоміжна</w:t>
      </w:r>
      <w:r w:rsidR="001A649A" w:rsidRPr="00DA41D9">
        <w:rPr>
          <w:rFonts w:ascii="Times New Roman" w:hAnsi="Times New Roman" w:cs="Times New Roman"/>
          <w:b/>
          <w:bCs/>
          <w:sz w:val="24"/>
          <w:szCs w:val="24"/>
        </w:rPr>
        <w:t>:</w:t>
      </w:r>
    </w:p>
    <w:p w14:paraId="37607B7B" w14:textId="77777777" w:rsidR="00A450D3" w:rsidRPr="00DA41D9" w:rsidRDefault="00A450D3" w:rsidP="008D2A05">
      <w:pPr>
        <w:spacing w:after="0" w:line="240" w:lineRule="auto"/>
        <w:jc w:val="both"/>
        <w:rPr>
          <w:rFonts w:ascii="Times New Roman" w:hAnsi="Times New Roman" w:cs="Times New Roman"/>
          <w:sz w:val="24"/>
          <w:szCs w:val="24"/>
        </w:rPr>
      </w:pPr>
      <w:r w:rsidRPr="00DA41D9">
        <w:rPr>
          <w:rFonts w:ascii="Times New Roman" w:hAnsi="Times New Roman" w:cs="Times New Roman"/>
          <w:sz w:val="24"/>
          <w:szCs w:val="24"/>
        </w:rPr>
        <w:t xml:space="preserve">1. Наказ МОЗ України № 677 </w:t>
      </w:r>
      <w:r w:rsidRPr="00DA41D9">
        <w:rPr>
          <w:rFonts w:ascii="Times New Roman" w:hAnsi="Times New Roman" w:cs="Times New Roman"/>
          <w:color w:val="000000"/>
          <w:sz w:val="24"/>
          <w:szCs w:val="24"/>
          <w:shd w:val="clear" w:color="auto" w:fill="F7F7F7"/>
        </w:rPr>
        <w:t xml:space="preserve"> поточна редакція —</w:t>
      </w:r>
      <w:r w:rsidRPr="00DA41D9">
        <w:rPr>
          <w:rFonts w:ascii="Times New Roman" w:hAnsi="Times New Roman" w:cs="Times New Roman"/>
          <w:color w:val="000000"/>
          <w:sz w:val="24"/>
          <w:szCs w:val="24"/>
          <w:shd w:val="clear" w:color="auto" w:fill="F7F7F7"/>
          <w:lang w:val="en-US"/>
        </w:rPr>
        <w:t> </w:t>
      </w:r>
      <w:r w:rsidRPr="00DA41D9">
        <w:rPr>
          <w:rFonts w:ascii="Times New Roman" w:hAnsi="Times New Roman" w:cs="Times New Roman"/>
          <w:color w:val="000000"/>
          <w:sz w:val="24"/>
          <w:szCs w:val="24"/>
          <w:shd w:val="clear" w:color="auto" w:fill="F7F7F7"/>
        </w:rPr>
        <w:t>від</w:t>
      </w:r>
      <w:r w:rsidRPr="00DA41D9">
        <w:rPr>
          <w:rFonts w:ascii="Times New Roman" w:hAnsi="Times New Roman" w:cs="Times New Roman"/>
          <w:color w:val="000000"/>
          <w:sz w:val="24"/>
          <w:szCs w:val="24"/>
          <w:shd w:val="clear" w:color="auto" w:fill="F7F7F7"/>
          <w:lang w:val="en-US"/>
        </w:rPr>
        <w:t> </w:t>
      </w:r>
      <w:r w:rsidRPr="00DA41D9">
        <w:rPr>
          <w:rStyle w:val="dat0"/>
          <w:rFonts w:ascii="Times New Roman" w:hAnsi="Times New Roman" w:cs="Times New Roman"/>
          <w:bCs/>
          <w:sz w:val="24"/>
          <w:szCs w:val="24"/>
          <w:shd w:val="clear" w:color="auto" w:fill="F7F7F7"/>
        </w:rPr>
        <w:t>03.03.2026</w:t>
      </w:r>
      <w:r w:rsidRPr="00DA41D9">
        <w:rPr>
          <w:rFonts w:ascii="Times New Roman" w:hAnsi="Times New Roman" w:cs="Times New Roman"/>
          <w:color w:val="000000"/>
          <w:sz w:val="24"/>
          <w:szCs w:val="24"/>
          <w:shd w:val="clear" w:color="auto" w:fill="F7F7F7"/>
        </w:rPr>
        <w:t>, підстава -</w:t>
      </w:r>
      <w:r w:rsidRPr="00DA41D9">
        <w:rPr>
          <w:rFonts w:ascii="Times New Roman" w:hAnsi="Times New Roman" w:cs="Times New Roman"/>
          <w:color w:val="000000"/>
          <w:sz w:val="24"/>
          <w:szCs w:val="24"/>
          <w:shd w:val="clear" w:color="auto" w:fill="F7F7F7"/>
          <w:lang w:val="en-US"/>
        </w:rPr>
        <w:t> </w:t>
      </w:r>
      <w:hyperlink r:id="rId39" w:tgtFrame="_blank" w:history="1">
        <w:r w:rsidRPr="00DA41D9">
          <w:rPr>
            <w:rStyle w:val="a5"/>
            <w:rFonts w:ascii="Times New Roman" w:hAnsi="Times New Roman"/>
            <w:color w:val="004BC1"/>
            <w:sz w:val="24"/>
            <w:szCs w:val="24"/>
            <w:shd w:val="clear" w:color="auto" w:fill="F7F7F7"/>
            <w:lang w:val="en-US"/>
          </w:rPr>
          <w:t>z</w:t>
        </w:r>
        <w:r w:rsidRPr="00DA41D9">
          <w:rPr>
            <w:rStyle w:val="a5"/>
            <w:rFonts w:ascii="Times New Roman" w:hAnsi="Times New Roman"/>
            <w:color w:val="004BC1"/>
            <w:sz w:val="24"/>
            <w:szCs w:val="24"/>
            <w:shd w:val="clear" w:color="auto" w:fill="F7F7F7"/>
          </w:rPr>
          <w:t>0288-26</w:t>
        </w:r>
      </w:hyperlink>
      <w:r w:rsidRPr="00DA41D9">
        <w:rPr>
          <w:rFonts w:ascii="Times New Roman" w:hAnsi="Times New Roman" w:cs="Times New Roman"/>
          <w:sz w:val="24"/>
          <w:szCs w:val="24"/>
        </w:rPr>
        <w:t xml:space="preserve"> «Про затвердження Порядку контролю якості лікарських засобів під час оптової та роздрібної торгівлі». URL : </w:t>
      </w:r>
      <w:hyperlink r:id="rId40" w:anchor="Text" w:history="1">
        <w:r w:rsidRPr="00DA41D9">
          <w:rPr>
            <w:rStyle w:val="a5"/>
            <w:rFonts w:ascii="Times New Roman" w:hAnsi="Times New Roman"/>
            <w:sz w:val="24"/>
            <w:szCs w:val="24"/>
          </w:rPr>
          <w:t>https://zakon.rada.gov.ua/laws/show/z1515-14#Text</w:t>
        </w:r>
      </w:hyperlink>
    </w:p>
    <w:p w14:paraId="0B6DEBB0" w14:textId="77777777" w:rsidR="00A450D3" w:rsidRPr="00DA41D9" w:rsidRDefault="00A450D3" w:rsidP="008D2A05">
      <w:pPr>
        <w:spacing w:after="0" w:line="240" w:lineRule="auto"/>
        <w:jc w:val="both"/>
        <w:rPr>
          <w:rFonts w:ascii="Times New Roman" w:hAnsi="Times New Roman" w:cs="Times New Roman"/>
          <w:color w:val="0000FF"/>
          <w:sz w:val="24"/>
          <w:szCs w:val="24"/>
          <w:u w:val="single"/>
        </w:rPr>
      </w:pPr>
      <w:r w:rsidRPr="00DA41D9">
        <w:rPr>
          <w:rFonts w:ascii="Times New Roman" w:hAnsi="Times New Roman" w:cs="Times New Roman"/>
          <w:sz w:val="24"/>
          <w:szCs w:val="24"/>
        </w:rPr>
        <w:t>2. Наказ МОЗ України від 14.05.2026 № 618 "Про внесення змін до деяких нормативно-правових актів Міністерства охорони здоров’я України щодо окремих питань післядипломної освіти у сфері охорони здоров’я".</w:t>
      </w:r>
      <w:r w:rsidRPr="00DA41D9">
        <w:rPr>
          <w:rFonts w:ascii="Times New Roman" w:hAnsi="Times New Roman" w:cs="Times New Roman"/>
          <w:sz w:val="24"/>
          <w:szCs w:val="24"/>
          <w:lang w:val="en-US"/>
        </w:rPr>
        <w:t>URL</w:t>
      </w:r>
      <w:r w:rsidRPr="00DA41D9">
        <w:rPr>
          <w:rFonts w:ascii="Times New Roman" w:hAnsi="Times New Roman" w:cs="Times New Roman"/>
          <w:sz w:val="24"/>
          <w:szCs w:val="24"/>
        </w:rPr>
        <w:t xml:space="preserve">: </w:t>
      </w:r>
      <w:hyperlink r:id="rId41" w:anchor="Text" w:history="1">
        <w:r w:rsidRPr="00DA41D9">
          <w:rPr>
            <w:rStyle w:val="a5"/>
            <w:rFonts w:ascii="Times New Roman" w:hAnsi="Times New Roman"/>
            <w:sz w:val="24"/>
            <w:szCs w:val="24"/>
            <w:lang w:val="en-US"/>
          </w:rPr>
          <w:t>https</w:t>
        </w:r>
        <w:r w:rsidRPr="00DA41D9">
          <w:rPr>
            <w:rStyle w:val="a5"/>
            <w:rFonts w:ascii="Times New Roman" w:hAnsi="Times New Roman"/>
            <w:sz w:val="24"/>
            <w:szCs w:val="24"/>
          </w:rPr>
          <w:t>://</w:t>
        </w:r>
        <w:proofErr w:type="spellStart"/>
        <w:r w:rsidRPr="00DA41D9">
          <w:rPr>
            <w:rStyle w:val="a5"/>
            <w:rFonts w:ascii="Times New Roman" w:hAnsi="Times New Roman"/>
            <w:sz w:val="24"/>
            <w:szCs w:val="24"/>
            <w:lang w:val="en-US"/>
          </w:rPr>
          <w:t>zakon</w:t>
        </w:r>
        <w:proofErr w:type="spellEnd"/>
        <w:r w:rsidRPr="00DA41D9">
          <w:rPr>
            <w:rStyle w:val="a5"/>
            <w:rFonts w:ascii="Times New Roman" w:hAnsi="Times New Roman"/>
            <w:sz w:val="24"/>
            <w:szCs w:val="24"/>
          </w:rPr>
          <w:t>.</w:t>
        </w:r>
        <w:proofErr w:type="spellStart"/>
        <w:r w:rsidRPr="00DA41D9">
          <w:rPr>
            <w:rStyle w:val="a5"/>
            <w:rFonts w:ascii="Times New Roman" w:hAnsi="Times New Roman"/>
            <w:sz w:val="24"/>
            <w:szCs w:val="24"/>
            <w:lang w:val="en-US"/>
          </w:rPr>
          <w:t>rada</w:t>
        </w:r>
        <w:proofErr w:type="spellEnd"/>
        <w:r w:rsidRPr="00DA41D9">
          <w:rPr>
            <w:rStyle w:val="a5"/>
            <w:rFonts w:ascii="Times New Roman" w:hAnsi="Times New Roman"/>
            <w:sz w:val="24"/>
            <w:szCs w:val="24"/>
          </w:rPr>
          <w:t>.</w:t>
        </w:r>
        <w:r w:rsidRPr="00DA41D9">
          <w:rPr>
            <w:rStyle w:val="a5"/>
            <w:rFonts w:ascii="Times New Roman" w:hAnsi="Times New Roman"/>
            <w:sz w:val="24"/>
            <w:szCs w:val="24"/>
            <w:lang w:val="en-US"/>
          </w:rPr>
          <w:t>gov</w:t>
        </w:r>
        <w:r w:rsidRPr="00DA41D9">
          <w:rPr>
            <w:rStyle w:val="a5"/>
            <w:rFonts w:ascii="Times New Roman" w:hAnsi="Times New Roman"/>
            <w:sz w:val="24"/>
            <w:szCs w:val="24"/>
          </w:rPr>
          <w:t>.</w:t>
        </w:r>
        <w:proofErr w:type="spellStart"/>
        <w:r w:rsidRPr="00DA41D9">
          <w:rPr>
            <w:rStyle w:val="a5"/>
            <w:rFonts w:ascii="Times New Roman" w:hAnsi="Times New Roman"/>
            <w:sz w:val="24"/>
            <w:szCs w:val="24"/>
            <w:lang w:val="en-US"/>
          </w:rPr>
          <w:t>ua</w:t>
        </w:r>
        <w:proofErr w:type="spellEnd"/>
        <w:r w:rsidRPr="00DA41D9">
          <w:rPr>
            <w:rStyle w:val="a5"/>
            <w:rFonts w:ascii="Times New Roman" w:hAnsi="Times New Roman"/>
            <w:sz w:val="24"/>
            <w:szCs w:val="24"/>
          </w:rPr>
          <w:t>/</w:t>
        </w:r>
        <w:r w:rsidRPr="00DA41D9">
          <w:rPr>
            <w:rStyle w:val="a5"/>
            <w:rFonts w:ascii="Times New Roman" w:hAnsi="Times New Roman"/>
            <w:sz w:val="24"/>
            <w:szCs w:val="24"/>
            <w:lang w:val="en-US"/>
          </w:rPr>
          <w:t>laws</w:t>
        </w:r>
        <w:r w:rsidRPr="00DA41D9">
          <w:rPr>
            <w:rStyle w:val="a5"/>
            <w:rFonts w:ascii="Times New Roman" w:hAnsi="Times New Roman"/>
            <w:sz w:val="24"/>
            <w:szCs w:val="24"/>
          </w:rPr>
          <w:t>/</w:t>
        </w:r>
        <w:r w:rsidRPr="00DA41D9">
          <w:rPr>
            <w:rStyle w:val="a5"/>
            <w:rFonts w:ascii="Times New Roman" w:hAnsi="Times New Roman"/>
            <w:sz w:val="24"/>
            <w:szCs w:val="24"/>
            <w:lang w:val="en-US"/>
          </w:rPr>
          <w:t>show</w:t>
        </w:r>
        <w:r w:rsidRPr="00DA41D9">
          <w:rPr>
            <w:rStyle w:val="a5"/>
            <w:rFonts w:ascii="Times New Roman" w:hAnsi="Times New Roman"/>
            <w:sz w:val="24"/>
            <w:szCs w:val="24"/>
          </w:rPr>
          <w:t>/</w:t>
        </w:r>
        <w:r w:rsidRPr="00DA41D9">
          <w:rPr>
            <w:rStyle w:val="a5"/>
            <w:rFonts w:ascii="Times New Roman" w:hAnsi="Times New Roman"/>
            <w:sz w:val="24"/>
            <w:szCs w:val="24"/>
            <w:lang w:val="en-US"/>
          </w:rPr>
          <w:t>z</w:t>
        </w:r>
        <w:r w:rsidRPr="00DA41D9">
          <w:rPr>
            <w:rStyle w:val="a5"/>
            <w:rFonts w:ascii="Times New Roman" w:hAnsi="Times New Roman"/>
            <w:sz w:val="24"/>
            <w:szCs w:val="24"/>
          </w:rPr>
          <w:t>0783-26#</w:t>
        </w:r>
        <w:r w:rsidRPr="00DA41D9">
          <w:rPr>
            <w:rStyle w:val="a5"/>
            <w:rFonts w:ascii="Times New Roman" w:hAnsi="Times New Roman"/>
            <w:sz w:val="24"/>
            <w:szCs w:val="24"/>
            <w:lang w:val="en-US"/>
          </w:rPr>
          <w:t>Text</w:t>
        </w:r>
      </w:hyperlink>
    </w:p>
    <w:p w14:paraId="12F775CA" w14:textId="77777777" w:rsidR="00A450D3" w:rsidRPr="00DA41D9" w:rsidRDefault="00A450D3" w:rsidP="008D2A05">
      <w:pPr>
        <w:shd w:val="clear" w:color="auto" w:fill="FFFFFF"/>
        <w:spacing w:after="0" w:line="240" w:lineRule="auto"/>
        <w:ind w:right="450"/>
        <w:jc w:val="both"/>
        <w:rPr>
          <w:rFonts w:ascii="Times New Roman" w:hAnsi="Times New Roman" w:cs="Times New Roman"/>
          <w:color w:val="333333"/>
          <w:sz w:val="24"/>
          <w:szCs w:val="24"/>
        </w:rPr>
      </w:pPr>
      <w:bookmarkStart w:id="6" w:name="n4"/>
      <w:bookmarkEnd w:id="6"/>
      <w:r w:rsidRPr="00DA41D9">
        <w:rPr>
          <w:rFonts w:ascii="Times New Roman" w:hAnsi="Times New Roman" w:cs="Times New Roman"/>
          <w:color w:val="333333"/>
          <w:sz w:val="24"/>
          <w:szCs w:val="24"/>
        </w:rPr>
        <w:t xml:space="preserve">3.  Наказ МОЗ України від 16.06.2026 № 815  «Про внесення змін до Критеріїв, за якими здійснюється визначення підприємства, установи та організації, які мають важливе значення для галузі національної економіки у сфері охорони здоров’я». </w:t>
      </w:r>
      <w:r w:rsidRPr="00DA41D9">
        <w:rPr>
          <w:rFonts w:ascii="Times New Roman" w:hAnsi="Times New Roman" w:cs="Times New Roman"/>
          <w:sz w:val="24"/>
          <w:szCs w:val="24"/>
        </w:rPr>
        <w:t>URL</w:t>
      </w:r>
      <w:r w:rsidRPr="00DA41D9">
        <w:rPr>
          <w:rFonts w:ascii="Times New Roman" w:hAnsi="Times New Roman" w:cs="Times New Roman"/>
          <w:color w:val="333333"/>
          <w:sz w:val="24"/>
          <w:szCs w:val="24"/>
        </w:rPr>
        <w:t xml:space="preserve">: </w:t>
      </w:r>
      <w:hyperlink r:id="rId42" w:anchor="Text" w:history="1">
        <w:r w:rsidRPr="00DA41D9">
          <w:rPr>
            <w:rStyle w:val="a5"/>
            <w:rFonts w:ascii="Times New Roman" w:hAnsi="Times New Roman"/>
            <w:sz w:val="24"/>
            <w:szCs w:val="24"/>
          </w:rPr>
          <w:t>https://zakon.rada.gov.ua/laws/show/z0894-26#Text</w:t>
        </w:r>
      </w:hyperlink>
    </w:p>
    <w:p w14:paraId="3A6E785C" w14:textId="77777777" w:rsidR="00A450D3" w:rsidRPr="00DA41D9" w:rsidRDefault="00A450D3" w:rsidP="008D2A05">
      <w:pPr>
        <w:shd w:val="clear" w:color="auto" w:fill="FFFFFF"/>
        <w:spacing w:after="0" w:line="240" w:lineRule="auto"/>
        <w:ind w:right="450"/>
        <w:jc w:val="both"/>
        <w:rPr>
          <w:rFonts w:ascii="Times New Roman" w:hAnsi="Times New Roman" w:cs="Times New Roman"/>
          <w:color w:val="333333"/>
          <w:sz w:val="24"/>
          <w:szCs w:val="24"/>
        </w:rPr>
      </w:pPr>
      <w:r w:rsidRPr="00DA41D9">
        <w:rPr>
          <w:rFonts w:ascii="Times New Roman" w:hAnsi="Times New Roman" w:cs="Times New Roman"/>
          <w:color w:val="333333"/>
          <w:sz w:val="24"/>
          <w:szCs w:val="24"/>
        </w:rPr>
        <w:t xml:space="preserve">4. Наказ МОЗ України від 29.05.2026 № 706 «Про затвердження Змін до Правил виробництва (виготовлення) та контролю якості лікарських засобів в аптеках». </w:t>
      </w:r>
      <w:r w:rsidRPr="00DA41D9">
        <w:rPr>
          <w:rFonts w:ascii="Times New Roman" w:hAnsi="Times New Roman" w:cs="Times New Roman"/>
          <w:sz w:val="24"/>
          <w:szCs w:val="24"/>
        </w:rPr>
        <w:t xml:space="preserve">URL:  </w:t>
      </w:r>
      <w:hyperlink r:id="rId43" w:anchor="Text" w:history="1">
        <w:r w:rsidRPr="00DA41D9">
          <w:rPr>
            <w:rStyle w:val="a5"/>
            <w:rFonts w:ascii="Times New Roman" w:hAnsi="Times New Roman"/>
            <w:sz w:val="24"/>
            <w:szCs w:val="24"/>
          </w:rPr>
          <w:t>https://zakon.rada.gov.ua/laws/show/z1006-26#Text</w:t>
        </w:r>
      </w:hyperlink>
    </w:p>
    <w:p w14:paraId="3B0C412E" w14:textId="77777777" w:rsidR="00A450D3" w:rsidRPr="00DA41D9" w:rsidRDefault="00A450D3" w:rsidP="008D2A05">
      <w:pPr>
        <w:shd w:val="clear" w:color="auto" w:fill="FFFFFF"/>
        <w:spacing w:after="0" w:line="240" w:lineRule="auto"/>
        <w:ind w:right="450"/>
        <w:jc w:val="both"/>
        <w:rPr>
          <w:rFonts w:ascii="Times New Roman" w:hAnsi="Times New Roman" w:cs="Times New Roman"/>
          <w:color w:val="333333"/>
          <w:sz w:val="24"/>
          <w:szCs w:val="24"/>
        </w:rPr>
      </w:pPr>
      <w:r w:rsidRPr="00DA41D9">
        <w:rPr>
          <w:rFonts w:ascii="Times New Roman" w:hAnsi="Times New Roman" w:cs="Times New Roman"/>
          <w:color w:val="333333"/>
          <w:sz w:val="24"/>
          <w:szCs w:val="24"/>
        </w:rPr>
        <w:t xml:space="preserve">5. Наказ МОЗ України від 14.05. 2026р. «Про затвердження Переліку медичних та фармацевтичних спеціальностей, за якими здійснюється обов’язкова підготовка громадян України за програмою підготовки офіцерів запасу». </w:t>
      </w:r>
      <w:r w:rsidRPr="00DA41D9">
        <w:rPr>
          <w:rFonts w:ascii="Times New Roman" w:hAnsi="Times New Roman" w:cs="Times New Roman"/>
          <w:sz w:val="24"/>
          <w:szCs w:val="24"/>
        </w:rPr>
        <w:t>URL</w:t>
      </w:r>
      <w:r w:rsidRPr="00DA41D9">
        <w:rPr>
          <w:rFonts w:ascii="Times New Roman" w:hAnsi="Times New Roman" w:cs="Times New Roman"/>
          <w:color w:val="333333"/>
          <w:sz w:val="24"/>
          <w:szCs w:val="24"/>
        </w:rPr>
        <w:t xml:space="preserve">: </w:t>
      </w:r>
      <w:hyperlink r:id="rId44" w:anchor="Text" w:history="1">
        <w:r w:rsidRPr="00DA41D9">
          <w:rPr>
            <w:rStyle w:val="a5"/>
            <w:rFonts w:ascii="Times New Roman" w:hAnsi="Times New Roman"/>
            <w:sz w:val="24"/>
            <w:szCs w:val="24"/>
          </w:rPr>
          <w:t>https://zakon.rada.gov.ua/laws/show/z0777-26#Text</w:t>
        </w:r>
      </w:hyperlink>
    </w:p>
    <w:p w14:paraId="602D60CB" w14:textId="77777777" w:rsidR="00A450D3" w:rsidRPr="00DA41D9" w:rsidRDefault="00A450D3" w:rsidP="008D2A05">
      <w:pPr>
        <w:shd w:val="clear" w:color="auto" w:fill="FFFFFF"/>
        <w:spacing w:after="0" w:line="240" w:lineRule="auto"/>
        <w:ind w:right="450"/>
        <w:jc w:val="both"/>
        <w:rPr>
          <w:rFonts w:ascii="Times New Roman" w:hAnsi="Times New Roman" w:cs="Times New Roman"/>
          <w:color w:val="333333"/>
          <w:sz w:val="24"/>
          <w:szCs w:val="24"/>
        </w:rPr>
      </w:pPr>
      <w:r w:rsidRPr="00DA41D9">
        <w:rPr>
          <w:rFonts w:ascii="Times New Roman" w:hAnsi="Times New Roman" w:cs="Times New Roman"/>
          <w:color w:val="333333"/>
          <w:sz w:val="24"/>
          <w:szCs w:val="24"/>
        </w:rPr>
        <w:t xml:space="preserve">6. Наказ МОЗ України від 24.04.2026 р. № 544 «Про затвердження Переліку лікарських засобів, заборонених до рекламування, які відпускаються без рецепта». </w:t>
      </w:r>
      <w:r w:rsidRPr="00DA41D9">
        <w:rPr>
          <w:rFonts w:ascii="Times New Roman" w:hAnsi="Times New Roman" w:cs="Times New Roman"/>
          <w:sz w:val="24"/>
          <w:szCs w:val="24"/>
        </w:rPr>
        <w:t xml:space="preserve">URL: </w:t>
      </w:r>
      <w:hyperlink r:id="rId45" w:anchor="Text" w:history="1">
        <w:r w:rsidRPr="00DA41D9">
          <w:rPr>
            <w:rStyle w:val="a5"/>
            <w:rFonts w:ascii="Times New Roman" w:hAnsi="Times New Roman"/>
            <w:sz w:val="24"/>
            <w:szCs w:val="24"/>
          </w:rPr>
          <w:t>https://zakon.rada.gov.ua/laws/show/z0650-26#Text</w:t>
        </w:r>
      </w:hyperlink>
    </w:p>
    <w:p w14:paraId="47E738D7" w14:textId="77777777" w:rsidR="00A450D3" w:rsidRPr="00DA41D9" w:rsidRDefault="00A450D3" w:rsidP="008D2A05">
      <w:pPr>
        <w:shd w:val="clear" w:color="auto" w:fill="FFFFFF"/>
        <w:spacing w:after="0" w:line="240" w:lineRule="auto"/>
        <w:ind w:right="450"/>
        <w:jc w:val="both"/>
        <w:rPr>
          <w:rFonts w:ascii="Times New Roman" w:hAnsi="Times New Roman" w:cs="Times New Roman"/>
          <w:color w:val="333333"/>
          <w:sz w:val="24"/>
          <w:szCs w:val="24"/>
        </w:rPr>
      </w:pPr>
      <w:r w:rsidRPr="00DA41D9">
        <w:rPr>
          <w:rFonts w:ascii="Times New Roman" w:hAnsi="Times New Roman" w:cs="Times New Roman"/>
          <w:color w:val="333333"/>
          <w:sz w:val="24"/>
          <w:szCs w:val="24"/>
        </w:rPr>
        <w:lastRenderedPageBreak/>
        <w:t xml:space="preserve">7. Наказ МОЗ України від 16.03.2026 № 330 «Про затвердження Переліку лікарських засобів, дозволених до застосування в Україні, які відпускаються без рецептів». </w:t>
      </w:r>
      <w:r w:rsidRPr="00DA41D9">
        <w:rPr>
          <w:rFonts w:ascii="Times New Roman" w:hAnsi="Times New Roman" w:cs="Times New Roman"/>
          <w:sz w:val="24"/>
          <w:szCs w:val="24"/>
        </w:rPr>
        <w:t xml:space="preserve">URL: </w:t>
      </w:r>
      <w:hyperlink r:id="rId46" w:anchor="Text" w:history="1">
        <w:r w:rsidRPr="00DA41D9">
          <w:rPr>
            <w:rStyle w:val="a5"/>
            <w:rFonts w:ascii="Times New Roman" w:hAnsi="Times New Roman"/>
            <w:sz w:val="24"/>
            <w:szCs w:val="24"/>
          </w:rPr>
          <w:t>https://zakon.rada.gov.ua/laws/show/z0423-26#Text</w:t>
        </w:r>
      </w:hyperlink>
    </w:p>
    <w:p w14:paraId="0C7C7BEE" w14:textId="77777777" w:rsidR="00A450D3" w:rsidRPr="00DA41D9" w:rsidRDefault="00A450D3" w:rsidP="008D2A05">
      <w:pPr>
        <w:spacing w:after="0" w:line="240" w:lineRule="auto"/>
        <w:jc w:val="both"/>
        <w:rPr>
          <w:rFonts w:ascii="Times New Roman" w:hAnsi="Times New Roman" w:cs="Times New Roman"/>
          <w:sz w:val="24"/>
          <w:szCs w:val="24"/>
        </w:rPr>
      </w:pPr>
      <w:r w:rsidRPr="00DA41D9">
        <w:rPr>
          <w:rFonts w:ascii="Times New Roman" w:hAnsi="Times New Roman" w:cs="Times New Roman"/>
          <w:bCs/>
          <w:sz w:val="24"/>
          <w:szCs w:val="24"/>
        </w:rPr>
        <w:t>8. Наказ МОЗ України від 15.01.2024 р. № 73</w:t>
      </w:r>
      <w:r w:rsidRPr="00DA41D9">
        <w:rPr>
          <w:rFonts w:ascii="Times New Roman" w:hAnsi="Times New Roman" w:cs="Times New Roman"/>
          <w:bCs/>
          <w:color w:val="333333"/>
          <w:sz w:val="24"/>
          <w:szCs w:val="24"/>
          <w:shd w:val="clear" w:color="auto" w:fill="FFFFFF"/>
        </w:rPr>
        <w:t xml:space="preserve"> «Про затвердження Порядку знищення та утилізації товарів (предметів) гуманітарної допомоги юридичними особами, уповноваженими Міністерством охорони здоров’я України на отримання лікарських засобів, медичних виробів, витратних матеріалів, медичного обладнання, засобів індивідуального захисту та інших товарів, необхідних для належного забезпечення сфери охорони здоров’я в умовах воєнного стану». </w:t>
      </w:r>
      <w:r w:rsidRPr="00DA41D9">
        <w:rPr>
          <w:rFonts w:ascii="Times New Roman" w:hAnsi="Times New Roman" w:cs="Times New Roman"/>
          <w:sz w:val="24"/>
          <w:szCs w:val="24"/>
        </w:rPr>
        <w:t>URL</w:t>
      </w:r>
      <w:r w:rsidRPr="00DA41D9">
        <w:rPr>
          <w:rFonts w:ascii="Times New Roman" w:hAnsi="Times New Roman" w:cs="Times New Roman"/>
          <w:bCs/>
          <w:color w:val="333333"/>
          <w:sz w:val="24"/>
          <w:szCs w:val="24"/>
          <w:shd w:val="clear" w:color="auto" w:fill="FFFFFF"/>
        </w:rPr>
        <w:t>:</w:t>
      </w:r>
      <w:r w:rsidRPr="00DA41D9">
        <w:rPr>
          <w:rFonts w:ascii="Times New Roman" w:hAnsi="Times New Roman" w:cs="Times New Roman"/>
          <w:sz w:val="24"/>
          <w:szCs w:val="24"/>
        </w:rPr>
        <w:t xml:space="preserve"> </w:t>
      </w:r>
      <w:r w:rsidRPr="00DA41D9">
        <w:rPr>
          <w:rFonts w:ascii="Times New Roman" w:hAnsi="Times New Roman" w:cs="Times New Roman"/>
          <w:bCs/>
          <w:color w:val="333333"/>
          <w:sz w:val="24"/>
          <w:szCs w:val="24"/>
          <w:shd w:val="clear" w:color="auto" w:fill="FFFFFF"/>
        </w:rPr>
        <w:t>https://zakon.rada.gov.ua/laws/show/z0190-24#Text</w:t>
      </w:r>
    </w:p>
    <w:p w14:paraId="1EAB1B8D" w14:textId="77777777" w:rsidR="00A450D3" w:rsidRPr="00DA41D9" w:rsidRDefault="00A450D3" w:rsidP="008D2A05">
      <w:pPr>
        <w:spacing w:after="0" w:line="240" w:lineRule="auto"/>
        <w:jc w:val="both"/>
        <w:rPr>
          <w:rFonts w:ascii="Times New Roman" w:hAnsi="Times New Roman" w:cs="Times New Roman"/>
          <w:sz w:val="24"/>
          <w:szCs w:val="24"/>
        </w:rPr>
      </w:pPr>
      <w:bookmarkStart w:id="7" w:name="_Hlk214730785"/>
      <w:bookmarkStart w:id="8" w:name="_Hlk213316711"/>
      <w:r w:rsidRPr="00DA41D9">
        <w:rPr>
          <w:rFonts w:ascii="Times New Roman" w:hAnsi="Times New Roman" w:cs="Times New Roman"/>
          <w:color w:val="333333"/>
          <w:kern w:val="36"/>
          <w:sz w:val="24"/>
          <w:szCs w:val="24"/>
        </w:rPr>
        <w:t>9. Наказ МОЗ України від 10.07.25 № 1099 Про затвердження Державних санітарних норм і правил «Санітарно-протиепідемічні вимоги до аптечних закладів».</w:t>
      </w:r>
      <w:r w:rsidRPr="00DA41D9">
        <w:rPr>
          <w:rFonts w:ascii="Times New Roman" w:hAnsi="Times New Roman" w:cs="Times New Roman"/>
          <w:sz w:val="24"/>
          <w:szCs w:val="24"/>
        </w:rPr>
        <w:t xml:space="preserve"> URL: </w:t>
      </w:r>
      <w:hyperlink r:id="rId47" w:anchor="Text" w:history="1">
        <w:r w:rsidRPr="00DA41D9">
          <w:rPr>
            <w:rStyle w:val="a5"/>
            <w:rFonts w:ascii="Times New Roman" w:hAnsi="Times New Roman"/>
            <w:kern w:val="36"/>
            <w:sz w:val="24"/>
            <w:szCs w:val="24"/>
          </w:rPr>
          <w:t>https://zakon.rada.gov.ua/laws/show/z1233-25#Text</w:t>
        </w:r>
      </w:hyperlink>
    </w:p>
    <w:bookmarkEnd w:id="7"/>
    <w:bookmarkEnd w:id="8"/>
    <w:p w14:paraId="254CABA5" w14:textId="77777777" w:rsidR="00A450D3" w:rsidRPr="00DA41D9" w:rsidRDefault="00A450D3" w:rsidP="008D2A05">
      <w:pPr>
        <w:spacing w:after="0" w:line="240" w:lineRule="auto"/>
        <w:jc w:val="both"/>
        <w:rPr>
          <w:rFonts w:ascii="Times New Roman" w:hAnsi="Times New Roman" w:cs="Times New Roman"/>
          <w:sz w:val="24"/>
          <w:szCs w:val="24"/>
        </w:rPr>
      </w:pPr>
      <w:r w:rsidRPr="00DA41D9">
        <w:rPr>
          <w:rFonts w:ascii="Times New Roman" w:hAnsi="Times New Roman" w:cs="Times New Roman"/>
          <w:sz w:val="24"/>
          <w:szCs w:val="24"/>
        </w:rPr>
        <w:t xml:space="preserve">10. Наказ МОЗ України від 28.10.2025 № 1633 « Про затвердження Змін до довідника кваліфікаційних характеристик професій працівників. Випуск 78 «Охорона </w:t>
      </w:r>
      <w:proofErr w:type="spellStart"/>
      <w:r w:rsidRPr="00DA41D9">
        <w:rPr>
          <w:rFonts w:ascii="Times New Roman" w:hAnsi="Times New Roman" w:cs="Times New Roman"/>
          <w:sz w:val="24"/>
          <w:szCs w:val="24"/>
        </w:rPr>
        <w:t>здоро’вя</w:t>
      </w:r>
      <w:proofErr w:type="spellEnd"/>
      <w:r w:rsidRPr="00DA41D9">
        <w:rPr>
          <w:rFonts w:ascii="Times New Roman" w:hAnsi="Times New Roman" w:cs="Times New Roman"/>
          <w:sz w:val="24"/>
          <w:szCs w:val="24"/>
        </w:rPr>
        <w:t>». URL: https://zakon.rada.gov.ua/rada/show/v0307282-25#Text</w:t>
      </w:r>
    </w:p>
    <w:p w14:paraId="09618DFF" w14:textId="77777777" w:rsidR="00A450D3" w:rsidRPr="00DA41D9" w:rsidRDefault="00A450D3" w:rsidP="008D2A05">
      <w:pPr>
        <w:spacing w:after="0" w:line="240" w:lineRule="auto"/>
        <w:jc w:val="both"/>
        <w:rPr>
          <w:rFonts w:ascii="Times New Roman" w:hAnsi="Times New Roman" w:cs="Times New Roman"/>
          <w:sz w:val="24"/>
          <w:szCs w:val="24"/>
        </w:rPr>
      </w:pPr>
      <w:r w:rsidRPr="00DA41D9">
        <w:rPr>
          <w:rFonts w:ascii="Times New Roman" w:hAnsi="Times New Roman" w:cs="Times New Roman"/>
          <w:sz w:val="24"/>
          <w:szCs w:val="24"/>
        </w:rPr>
        <w:t xml:space="preserve">11. Наказ МОЗ України від 06.06.22 № 958 «Про затвердження Змін до Довідника кваліфікаційних характеристик професій працівників. Випуск 78 "Охорона здоров’я». URL: </w:t>
      </w:r>
      <w:hyperlink r:id="rId48" w:history="1">
        <w:r w:rsidRPr="00DA41D9">
          <w:rPr>
            <w:rStyle w:val="a5"/>
            <w:rFonts w:ascii="Times New Roman" w:hAnsi="Times New Roman"/>
            <w:sz w:val="24"/>
            <w:szCs w:val="24"/>
            <w:lang w:val="en-US"/>
          </w:rPr>
          <w:t>https</w:t>
        </w:r>
        <w:r w:rsidRPr="00DA41D9">
          <w:rPr>
            <w:rStyle w:val="a5"/>
            <w:rFonts w:ascii="Times New Roman" w:hAnsi="Times New Roman"/>
            <w:sz w:val="24"/>
            <w:szCs w:val="24"/>
          </w:rPr>
          <w:t>://</w:t>
        </w:r>
        <w:proofErr w:type="spellStart"/>
        <w:r w:rsidRPr="00DA41D9">
          <w:rPr>
            <w:rStyle w:val="a5"/>
            <w:rFonts w:ascii="Times New Roman" w:hAnsi="Times New Roman"/>
            <w:sz w:val="24"/>
            <w:szCs w:val="24"/>
            <w:lang w:val="en-US"/>
          </w:rPr>
          <w:t>zakon</w:t>
        </w:r>
        <w:proofErr w:type="spellEnd"/>
        <w:r w:rsidRPr="00DA41D9">
          <w:rPr>
            <w:rStyle w:val="a5"/>
            <w:rFonts w:ascii="Times New Roman" w:hAnsi="Times New Roman"/>
            <w:sz w:val="24"/>
            <w:szCs w:val="24"/>
          </w:rPr>
          <w:t>.</w:t>
        </w:r>
        <w:proofErr w:type="spellStart"/>
        <w:r w:rsidRPr="00DA41D9">
          <w:rPr>
            <w:rStyle w:val="a5"/>
            <w:rFonts w:ascii="Times New Roman" w:hAnsi="Times New Roman"/>
            <w:sz w:val="24"/>
            <w:szCs w:val="24"/>
            <w:lang w:val="en-US"/>
          </w:rPr>
          <w:t>rada</w:t>
        </w:r>
        <w:proofErr w:type="spellEnd"/>
        <w:r w:rsidRPr="00DA41D9">
          <w:rPr>
            <w:rStyle w:val="a5"/>
            <w:rFonts w:ascii="Times New Roman" w:hAnsi="Times New Roman"/>
            <w:sz w:val="24"/>
            <w:szCs w:val="24"/>
          </w:rPr>
          <w:t>.</w:t>
        </w:r>
        <w:r w:rsidRPr="00DA41D9">
          <w:rPr>
            <w:rStyle w:val="a5"/>
            <w:rFonts w:ascii="Times New Roman" w:hAnsi="Times New Roman"/>
            <w:sz w:val="24"/>
            <w:szCs w:val="24"/>
            <w:lang w:val="en-US"/>
          </w:rPr>
          <w:t>gov</w:t>
        </w:r>
        <w:r w:rsidRPr="00DA41D9">
          <w:rPr>
            <w:rStyle w:val="a5"/>
            <w:rFonts w:ascii="Times New Roman" w:hAnsi="Times New Roman"/>
            <w:sz w:val="24"/>
            <w:szCs w:val="24"/>
          </w:rPr>
          <w:t>.</w:t>
        </w:r>
        <w:proofErr w:type="spellStart"/>
        <w:r w:rsidRPr="00DA41D9">
          <w:rPr>
            <w:rStyle w:val="a5"/>
            <w:rFonts w:ascii="Times New Roman" w:hAnsi="Times New Roman"/>
            <w:sz w:val="24"/>
            <w:szCs w:val="24"/>
            <w:lang w:val="en-US"/>
          </w:rPr>
          <w:t>ua</w:t>
        </w:r>
        <w:proofErr w:type="spellEnd"/>
        <w:r w:rsidRPr="00DA41D9">
          <w:rPr>
            <w:rStyle w:val="a5"/>
            <w:rFonts w:ascii="Times New Roman" w:hAnsi="Times New Roman"/>
            <w:sz w:val="24"/>
            <w:szCs w:val="24"/>
          </w:rPr>
          <w:t>/</w:t>
        </w:r>
        <w:proofErr w:type="spellStart"/>
        <w:r w:rsidRPr="00DA41D9">
          <w:rPr>
            <w:rStyle w:val="a5"/>
            <w:rFonts w:ascii="Times New Roman" w:hAnsi="Times New Roman"/>
            <w:sz w:val="24"/>
            <w:szCs w:val="24"/>
            <w:lang w:val="en-US"/>
          </w:rPr>
          <w:t>rada</w:t>
        </w:r>
        <w:proofErr w:type="spellEnd"/>
        <w:r w:rsidRPr="00DA41D9">
          <w:rPr>
            <w:rStyle w:val="a5"/>
            <w:rFonts w:ascii="Times New Roman" w:hAnsi="Times New Roman"/>
            <w:sz w:val="24"/>
            <w:szCs w:val="24"/>
          </w:rPr>
          <w:t>/</w:t>
        </w:r>
        <w:r w:rsidRPr="00DA41D9">
          <w:rPr>
            <w:rStyle w:val="a5"/>
            <w:rFonts w:ascii="Times New Roman" w:hAnsi="Times New Roman"/>
            <w:sz w:val="24"/>
            <w:szCs w:val="24"/>
            <w:lang w:val="en-US"/>
          </w:rPr>
          <w:t>show</w:t>
        </w:r>
        <w:r w:rsidRPr="00DA41D9">
          <w:rPr>
            <w:rStyle w:val="a5"/>
            <w:rFonts w:ascii="Times New Roman" w:hAnsi="Times New Roman"/>
            <w:sz w:val="24"/>
            <w:szCs w:val="24"/>
          </w:rPr>
          <w:t>/</w:t>
        </w:r>
        <w:r w:rsidRPr="00DA41D9">
          <w:rPr>
            <w:rStyle w:val="a5"/>
            <w:rFonts w:ascii="Times New Roman" w:hAnsi="Times New Roman"/>
            <w:sz w:val="24"/>
            <w:szCs w:val="24"/>
            <w:lang w:val="en-US"/>
          </w:rPr>
          <w:t>v</w:t>
        </w:r>
        <w:r w:rsidRPr="00DA41D9">
          <w:rPr>
            <w:rStyle w:val="a5"/>
            <w:rFonts w:ascii="Times New Roman" w:hAnsi="Times New Roman"/>
            <w:sz w:val="24"/>
            <w:szCs w:val="24"/>
          </w:rPr>
          <w:t>0958282-22#</w:t>
        </w:r>
        <w:r w:rsidRPr="00DA41D9">
          <w:rPr>
            <w:rStyle w:val="a5"/>
            <w:rFonts w:ascii="Times New Roman" w:hAnsi="Times New Roman"/>
            <w:sz w:val="24"/>
            <w:szCs w:val="24"/>
            <w:lang w:val="en-US"/>
          </w:rPr>
          <w:t>Text</w:t>
        </w:r>
      </w:hyperlink>
    </w:p>
    <w:p w14:paraId="7E9113D3" w14:textId="77777777" w:rsidR="00A450D3" w:rsidRPr="00DA41D9" w:rsidRDefault="00A450D3" w:rsidP="008D2A05">
      <w:pPr>
        <w:spacing w:after="0" w:line="240" w:lineRule="auto"/>
        <w:jc w:val="both"/>
        <w:rPr>
          <w:rFonts w:ascii="Times New Roman" w:hAnsi="Times New Roman" w:cs="Times New Roman"/>
          <w:sz w:val="24"/>
          <w:szCs w:val="24"/>
          <w:lang w:val="en-US"/>
        </w:rPr>
      </w:pPr>
      <w:r w:rsidRPr="00DA41D9">
        <w:rPr>
          <w:rFonts w:ascii="Times New Roman" w:hAnsi="Times New Roman" w:cs="Times New Roman"/>
          <w:sz w:val="24"/>
          <w:szCs w:val="24"/>
        </w:rPr>
        <w:t xml:space="preserve">12. Наказ МОЗ України від 16.04.2025 р. № 650 «Про затвердження Порядку атестації працівників сфери охорони здоров’я та внесення змін до деяких наказів Міністерства охорони здоров’я України». </w:t>
      </w:r>
      <w:r w:rsidRPr="00DA41D9">
        <w:rPr>
          <w:rFonts w:ascii="Times New Roman" w:hAnsi="Times New Roman" w:cs="Times New Roman"/>
          <w:sz w:val="24"/>
          <w:szCs w:val="24"/>
          <w:lang w:val="en-US"/>
        </w:rPr>
        <w:t>URL</w:t>
      </w:r>
      <w:r w:rsidRPr="00DA41D9">
        <w:rPr>
          <w:rFonts w:ascii="Times New Roman" w:hAnsi="Times New Roman" w:cs="Times New Roman"/>
          <w:sz w:val="24"/>
          <w:szCs w:val="24"/>
        </w:rPr>
        <w:t>: (</w:t>
      </w:r>
      <w:r w:rsidRPr="00DA41D9">
        <w:rPr>
          <w:rFonts w:ascii="Times New Roman" w:hAnsi="Times New Roman" w:cs="Times New Roman"/>
          <w:sz w:val="24"/>
          <w:szCs w:val="24"/>
          <w:lang w:val="en-US"/>
        </w:rPr>
        <w:t>www.umj.com.ua/uk/novyna-266113-novij-poryadok-atestatsiyi-pratsivnikiv-sferi-ohoroni-zdorov-ya)</w:t>
      </w:r>
    </w:p>
    <w:p w14:paraId="1EB27B98" w14:textId="77777777" w:rsidR="00A450D3" w:rsidRPr="00DA41D9" w:rsidRDefault="00A450D3" w:rsidP="008D2A05">
      <w:pPr>
        <w:spacing w:after="0" w:line="240" w:lineRule="auto"/>
        <w:jc w:val="both"/>
        <w:rPr>
          <w:rFonts w:ascii="Times New Roman" w:hAnsi="Times New Roman" w:cs="Times New Roman"/>
          <w:bCs/>
          <w:sz w:val="24"/>
          <w:szCs w:val="24"/>
        </w:rPr>
      </w:pPr>
      <w:r w:rsidRPr="00DA41D9">
        <w:rPr>
          <w:rFonts w:ascii="Times New Roman" w:hAnsi="Times New Roman" w:cs="Times New Roman"/>
          <w:bCs/>
          <w:sz w:val="24"/>
          <w:szCs w:val="24"/>
        </w:rPr>
        <w:t xml:space="preserve">13. Наказ МОЗ України від 26.08.24 № 584 «Про затвердження Змін до Вимог до об’єктів і приміщень, призначених для здійснення діяльності з обігу наркотичних засобів, психотропних речовин, прекурсорів та зберігання вилучених з незаконного обігу таких засобів і речовин» </w:t>
      </w:r>
      <w:r w:rsidRPr="00DA41D9">
        <w:rPr>
          <w:rFonts w:ascii="Times New Roman" w:hAnsi="Times New Roman" w:cs="Times New Roman"/>
          <w:sz w:val="24"/>
          <w:szCs w:val="24"/>
          <w:lang w:val="en-US"/>
        </w:rPr>
        <w:t>URL</w:t>
      </w:r>
      <w:r w:rsidRPr="00DA41D9">
        <w:rPr>
          <w:rFonts w:ascii="Times New Roman" w:hAnsi="Times New Roman" w:cs="Times New Roman"/>
          <w:bCs/>
          <w:sz w:val="24"/>
          <w:szCs w:val="24"/>
        </w:rPr>
        <w:t>:</w:t>
      </w:r>
      <w:r w:rsidRPr="00DA41D9">
        <w:rPr>
          <w:rFonts w:ascii="Times New Roman" w:hAnsi="Times New Roman" w:cs="Times New Roman"/>
          <w:sz w:val="24"/>
          <w:szCs w:val="24"/>
        </w:rPr>
        <w:t xml:space="preserve"> </w:t>
      </w:r>
      <w:hyperlink r:id="rId49" w:anchor="Text" w:history="1">
        <w:r w:rsidRPr="00DA41D9">
          <w:rPr>
            <w:rStyle w:val="a5"/>
            <w:rFonts w:ascii="Times New Roman" w:hAnsi="Times New Roman"/>
            <w:sz w:val="24"/>
            <w:szCs w:val="24"/>
          </w:rPr>
          <w:t>https://zakon.rada.gov.ua/laws/show/z1355-24#Text</w:t>
        </w:r>
      </w:hyperlink>
    </w:p>
    <w:p w14:paraId="403C2619" w14:textId="77777777" w:rsidR="00A450D3" w:rsidRPr="00DA41D9" w:rsidRDefault="00A450D3" w:rsidP="008D2A05">
      <w:pPr>
        <w:spacing w:after="0" w:line="240" w:lineRule="auto"/>
        <w:jc w:val="both"/>
        <w:rPr>
          <w:rFonts w:ascii="Times New Roman" w:hAnsi="Times New Roman" w:cs="Times New Roman"/>
          <w:sz w:val="24"/>
          <w:szCs w:val="24"/>
        </w:rPr>
      </w:pPr>
      <w:r w:rsidRPr="00DA41D9">
        <w:rPr>
          <w:rFonts w:ascii="Times New Roman" w:hAnsi="Times New Roman" w:cs="Times New Roman"/>
          <w:sz w:val="24"/>
          <w:szCs w:val="24"/>
        </w:rPr>
        <w:t>14. ПКМУ від 19 січня 2024 р. № 64 «</w:t>
      </w:r>
      <w:r w:rsidRPr="00DA41D9">
        <w:rPr>
          <w:rFonts w:ascii="Times New Roman" w:hAnsi="Times New Roman" w:cs="Times New Roman"/>
          <w:bCs/>
          <w:color w:val="333333"/>
          <w:sz w:val="24"/>
          <w:szCs w:val="24"/>
          <w:lang w:eastAsia="uk-UA"/>
        </w:rPr>
        <w:t>Про внесення змін до Порядку придбання, перевезення, зберігання, відпуску, використання та знищення наркотичних засобів, психотропних речовин і прекурсорів у закладах охорони здоров’я».</w:t>
      </w:r>
    </w:p>
    <w:p w14:paraId="5E8E698B" w14:textId="77777777" w:rsidR="00A450D3" w:rsidRPr="00DA41D9" w:rsidRDefault="00A450D3" w:rsidP="008D2A05">
      <w:pPr>
        <w:spacing w:after="0" w:line="240" w:lineRule="auto"/>
        <w:jc w:val="both"/>
        <w:rPr>
          <w:rFonts w:ascii="Times New Roman" w:hAnsi="Times New Roman" w:cs="Times New Roman"/>
          <w:bCs/>
          <w:color w:val="333333"/>
          <w:sz w:val="24"/>
          <w:szCs w:val="24"/>
          <w:lang w:eastAsia="uk-UA"/>
        </w:rPr>
      </w:pPr>
      <w:r w:rsidRPr="00DA41D9">
        <w:rPr>
          <w:rFonts w:ascii="Times New Roman" w:hAnsi="Times New Roman" w:cs="Times New Roman"/>
          <w:sz w:val="24"/>
          <w:szCs w:val="24"/>
        </w:rPr>
        <w:t>15. ПКМУ від 14 липня 2025р. № 895 «</w:t>
      </w:r>
      <w:r w:rsidRPr="00DA41D9">
        <w:rPr>
          <w:rFonts w:ascii="Times New Roman" w:hAnsi="Times New Roman" w:cs="Times New Roman"/>
          <w:bCs/>
          <w:color w:val="333333"/>
          <w:sz w:val="24"/>
          <w:szCs w:val="24"/>
          <w:lang w:eastAsia="uk-UA"/>
        </w:rPr>
        <w:t xml:space="preserve">Про внесення змін до Ліцензійних умов провадження господарської діяльності з виробництва лікарських засобів, оптової та роздрібної торгівлі лікарськими засобами, імпорту лікарських засобів (крім активних фармацевтичних інгредієнтів)» </w:t>
      </w:r>
      <w:r w:rsidRPr="00DA41D9">
        <w:rPr>
          <w:rFonts w:ascii="Times New Roman" w:hAnsi="Times New Roman" w:cs="Times New Roman"/>
          <w:sz w:val="24"/>
          <w:szCs w:val="24"/>
        </w:rPr>
        <w:t xml:space="preserve">Режим допуску:  </w:t>
      </w:r>
      <w:hyperlink r:id="rId50" w:anchor="Text" w:history="1">
        <w:r w:rsidRPr="00DA41D9">
          <w:rPr>
            <w:rStyle w:val="a5"/>
            <w:rFonts w:ascii="Times New Roman" w:hAnsi="Times New Roman"/>
            <w:bCs/>
            <w:sz w:val="24"/>
            <w:szCs w:val="24"/>
            <w:lang w:eastAsia="uk-UA"/>
          </w:rPr>
          <w:t>https://zakon.rada.gov.ua/laws/show/895-2025-%D0%BF#Text</w:t>
        </w:r>
      </w:hyperlink>
    </w:p>
    <w:p w14:paraId="1873D8E2" w14:textId="77777777" w:rsidR="00A450D3" w:rsidRPr="00DA41D9" w:rsidRDefault="00A450D3" w:rsidP="008D2A05">
      <w:pPr>
        <w:spacing w:after="0" w:line="240" w:lineRule="auto"/>
        <w:jc w:val="both"/>
        <w:rPr>
          <w:rFonts w:ascii="Times New Roman" w:hAnsi="Times New Roman" w:cs="Times New Roman"/>
          <w:sz w:val="24"/>
          <w:szCs w:val="24"/>
          <w:lang w:val="en-US"/>
        </w:rPr>
      </w:pPr>
      <w:r w:rsidRPr="00DA41D9">
        <w:rPr>
          <w:rFonts w:ascii="Times New Roman" w:hAnsi="Times New Roman" w:cs="Times New Roman"/>
          <w:sz w:val="24"/>
          <w:szCs w:val="24"/>
        </w:rPr>
        <w:t xml:space="preserve">16. Стандарти та рекомендації щодо забезпечення якості в Європейському просторі вищої освіти (ESG). </w:t>
      </w:r>
      <w:proofErr w:type="gramStart"/>
      <w:r w:rsidRPr="00DA41D9">
        <w:rPr>
          <w:rFonts w:ascii="Times New Roman" w:hAnsi="Times New Roman" w:cs="Times New Roman"/>
          <w:sz w:val="24"/>
          <w:szCs w:val="24"/>
          <w:lang w:val="en-US"/>
        </w:rPr>
        <w:t>URL :</w:t>
      </w:r>
      <w:proofErr w:type="gramEnd"/>
      <w:r w:rsidRPr="00DA41D9">
        <w:rPr>
          <w:rFonts w:ascii="Times New Roman" w:hAnsi="Times New Roman" w:cs="Times New Roman"/>
          <w:sz w:val="24"/>
          <w:szCs w:val="24"/>
          <w:lang w:val="en-US"/>
        </w:rPr>
        <w:t xml:space="preserve"> https://ihed.org.ua/wp content/uploads/2018/10/04_2016_ESG_2015.pdf </w:t>
      </w:r>
      <w:r w:rsidRPr="00DA41D9">
        <w:rPr>
          <w:rFonts w:ascii="Times New Roman" w:hAnsi="Times New Roman" w:cs="Times New Roman"/>
          <w:sz w:val="24"/>
          <w:szCs w:val="24"/>
        </w:rPr>
        <w:t>17</w:t>
      </w:r>
      <w:r w:rsidRPr="00DA41D9">
        <w:rPr>
          <w:rFonts w:ascii="Times New Roman" w:hAnsi="Times New Roman" w:cs="Times New Roman"/>
          <w:sz w:val="24"/>
          <w:szCs w:val="24"/>
          <w:lang w:val="en-US"/>
        </w:rPr>
        <w:t xml:space="preserve">. </w:t>
      </w:r>
      <w:r w:rsidRPr="00DA41D9">
        <w:rPr>
          <w:rFonts w:ascii="Times New Roman" w:hAnsi="Times New Roman" w:cs="Times New Roman"/>
          <w:sz w:val="24"/>
          <w:szCs w:val="24"/>
        </w:rPr>
        <w:t>СТ</w:t>
      </w:r>
      <w:r w:rsidRPr="00DA41D9">
        <w:rPr>
          <w:rFonts w:ascii="Times New Roman" w:hAnsi="Times New Roman" w:cs="Times New Roman"/>
          <w:sz w:val="24"/>
          <w:szCs w:val="24"/>
          <w:lang w:val="en-US"/>
        </w:rPr>
        <w:t>-</w:t>
      </w:r>
      <w:r w:rsidRPr="00DA41D9">
        <w:rPr>
          <w:rFonts w:ascii="Times New Roman" w:hAnsi="Times New Roman" w:cs="Times New Roman"/>
          <w:sz w:val="24"/>
          <w:szCs w:val="24"/>
        </w:rPr>
        <w:t>Н</w:t>
      </w:r>
      <w:r w:rsidRPr="00DA41D9">
        <w:rPr>
          <w:rFonts w:ascii="Times New Roman" w:hAnsi="Times New Roman" w:cs="Times New Roman"/>
          <w:sz w:val="24"/>
          <w:szCs w:val="24"/>
          <w:lang w:val="en-US"/>
        </w:rPr>
        <w:t xml:space="preserve"> </w:t>
      </w:r>
      <w:r w:rsidRPr="00DA41D9">
        <w:rPr>
          <w:rFonts w:ascii="Times New Roman" w:hAnsi="Times New Roman" w:cs="Times New Roman"/>
          <w:sz w:val="24"/>
          <w:szCs w:val="24"/>
        </w:rPr>
        <w:t>МОЗУ</w:t>
      </w:r>
      <w:r w:rsidRPr="00DA41D9">
        <w:rPr>
          <w:rFonts w:ascii="Times New Roman" w:hAnsi="Times New Roman" w:cs="Times New Roman"/>
          <w:sz w:val="24"/>
          <w:szCs w:val="24"/>
          <w:lang w:val="en-US"/>
        </w:rPr>
        <w:t xml:space="preserve"> 42-3.0:2011 </w:t>
      </w:r>
      <w:r w:rsidRPr="00DA41D9">
        <w:rPr>
          <w:rFonts w:ascii="Times New Roman" w:hAnsi="Times New Roman" w:cs="Times New Roman"/>
          <w:sz w:val="24"/>
          <w:szCs w:val="24"/>
        </w:rPr>
        <w:t>Лікарські</w:t>
      </w:r>
      <w:r w:rsidRPr="00DA41D9">
        <w:rPr>
          <w:rFonts w:ascii="Times New Roman" w:hAnsi="Times New Roman" w:cs="Times New Roman"/>
          <w:sz w:val="24"/>
          <w:szCs w:val="24"/>
          <w:lang w:val="en-US"/>
        </w:rPr>
        <w:t xml:space="preserve"> </w:t>
      </w:r>
      <w:r w:rsidRPr="00DA41D9">
        <w:rPr>
          <w:rFonts w:ascii="Times New Roman" w:hAnsi="Times New Roman" w:cs="Times New Roman"/>
          <w:sz w:val="24"/>
          <w:szCs w:val="24"/>
        </w:rPr>
        <w:t>засоби</w:t>
      </w:r>
      <w:r w:rsidRPr="00DA41D9">
        <w:rPr>
          <w:rFonts w:ascii="Times New Roman" w:hAnsi="Times New Roman" w:cs="Times New Roman"/>
          <w:sz w:val="24"/>
          <w:szCs w:val="24"/>
          <w:lang w:val="en-US"/>
        </w:rPr>
        <w:t xml:space="preserve">. </w:t>
      </w:r>
      <w:r w:rsidRPr="00DA41D9">
        <w:rPr>
          <w:rFonts w:ascii="Times New Roman" w:hAnsi="Times New Roman" w:cs="Times New Roman"/>
          <w:sz w:val="24"/>
          <w:szCs w:val="24"/>
        </w:rPr>
        <w:t>Фармацевтична</w:t>
      </w:r>
      <w:r w:rsidRPr="00DA41D9">
        <w:rPr>
          <w:rFonts w:ascii="Times New Roman" w:hAnsi="Times New Roman" w:cs="Times New Roman"/>
          <w:sz w:val="24"/>
          <w:szCs w:val="24"/>
          <w:lang w:val="en-US"/>
        </w:rPr>
        <w:t xml:space="preserve"> </w:t>
      </w:r>
      <w:r w:rsidRPr="00DA41D9">
        <w:rPr>
          <w:rFonts w:ascii="Times New Roman" w:hAnsi="Times New Roman" w:cs="Times New Roman"/>
          <w:sz w:val="24"/>
          <w:szCs w:val="24"/>
        </w:rPr>
        <w:t>розробка</w:t>
      </w:r>
      <w:r w:rsidRPr="00DA41D9">
        <w:rPr>
          <w:rFonts w:ascii="Times New Roman" w:hAnsi="Times New Roman" w:cs="Times New Roman"/>
          <w:sz w:val="24"/>
          <w:szCs w:val="24"/>
          <w:lang w:val="en-US"/>
        </w:rPr>
        <w:t xml:space="preserve"> (ICH Q8). </w:t>
      </w:r>
      <w:proofErr w:type="gramStart"/>
      <w:r w:rsidRPr="00DA41D9">
        <w:rPr>
          <w:rFonts w:ascii="Times New Roman" w:hAnsi="Times New Roman" w:cs="Times New Roman"/>
          <w:sz w:val="24"/>
          <w:szCs w:val="24"/>
          <w:lang w:val="en-US"/>
        </w:rPr>
        <w:t>URL :</w:t>
      </w:r>
      <w:proofErr w:type="gramEnd"/>
      <w:r w:rsidRPr="00DA41D9">
        <w:rPr>
          <w:rFonts w:ascii="Times New Roman" w:hAnsi="Times New Roman" w:cs="Times New Roman"/>
          <w:sz w:val="24"/>
          <w:szCs w:val="24"/>
          <w:lang w:val="en-US"/>
        </w:rPr>
        <w:t xml:space="preserve"> https://compendium.com.ua/uk/clinical-guidelines-uk/standartizatsiya- farmatsevtichnoyi-produktsiyi-tom-1/st-n-mozu-42-3-0-2011/ </w:t>
      </w:r>
    </w:p>
    <w:p w14:paraId="2F541258" w14:textId="77777777" w:rsidR="00A450D3" w:rsidRPr="00DA41D9" w:rsidRDefault="00A450D3" w:rsidP="008D2A05">
      <w:pPr>
        <w:spacing w:after="0" w:line="240" w:lineRule="auto"/>
        <w:jc w:val="both"/>
        <w:rPr>
          <w:rFonts w:ascii="Times New Roman" w:hAnsi="Times New Roman" w:cs="Times New Roman"/>
          <w:sz w:val="24"/>
          <w:szCs w:val="24"/>
        </w:rPr>
      </w:pPr>
      <w:r w:rsidRPr="00DA41D9">
        <w:rPr>
          <w:rFonts w:ascii="Times New Roman" w:hAnsi="Times New Roman" w:cs="Times New Roman"/>
          <w:sz w:val="24"/>
          <w:szCs w:val="24"/>
        </w:rPr>
        <w:t xml:space="preserve">18. СТ-Н МОЗУ 42-4.0:2020 Лікарські засоби. Належна виробнича практика. URL : </w:t>
      </w:r>
      <w:hyperlink r:id="rId51" w:history="1">
        <w:r w:rsidRPr="00DA41D9">
          <w:rPr>
            <w:rStyle w:val="a5"/>
            <w:rFonts w:ascii="Times New Roman" w:hAnsi="Times New Roman"/>
            <w:sz w:val="24"/>
            <w:szCs w:val="24"/>
          </w:rPr>
          <w:t>https://compendium.com.ua/uk/clinical-guidelines-uk/standartizatsiya- farmatsevtichnoyi-produktsiyi-tom-3/st-n-mozu-42-4-0-2020/</w:t>
        </w:r>
      </w:hyperlink>
      <w:r w:rsidRPr="00DA41D9">
        <w:rPr>
          <w:rFonts w:ascii="Times New Roman" w:hAnsi="Times New Roman" w:cs="Times New Roman"/>
          <w:sz w:val="24"/>
          <w:szCs w:val="24"/>
        </w:rPr>
        <w:t xml:space="preserve"> </w:t>
      </w:r>
    </w:p>
    <w:p w14:paraId="4750954E" w14:textId="77777777" w:rsidR="00A450D3" w:rsidRPr="00DA41D9" w:rsidRDefault="00A450D3" w:rsidP="008D2A05">
      <w:pPr>
        <w:spacing w:after="0" w:line="240" w:lineRule="auto"/>
        <w:jc w:val="both"/>
        <w:rPr>
          <w:rFonts w:ascii="Times New Roman" w:hAnsi="Times New Roman" w:cs="Times New Roman"/>
          <w:sz w:val="24"/>
          <w:szCs w:val="24"/>
          <w:lang w:val="en-US"/>
        </w:rPr>
      </w:pPr>
      <w:r w:rsidRPr="00DA41D9">
        <w:rPr>
          <w:rFonts w:ascii="Times New Roman" w:hAnsi="Times New Roman" w:cs="Times New Roman"/>
          <w:sz w:val="24"/>
          <w:szCs w:val="24"/>
        </w:rPr>
        <w:t xml:space="preserve">19. СТ-Н МОЗУ 42-4.2:2011 Лікарські засоби. Управління ризиками для якості (ICH Q9). </w:t>
      </w:r>
      <w:r w:rsidRPr="00DA41D9">
        <w:rPr>
          <w:rFonts w:ascii="Times New Roman" w:hAnsi="Times New Roman" w:cs="Times New Roman"/>
          <w:sz w:val="24"/>
          <w:szCs w:val="24"/>
          <w:lang w:val="en-US"/>
        </w:rPr>
        <w:t xml:space="preserve">URL : </w:t>
      </w:r>
      <w:hyperlink r:id="rId52" w:history="1">
        <w:r w:rsidRPr="00DA41D9">
          <w:rPr>
            <w:rStyle w:val="a5"/>
            <w:rFonts w:ascii="Times New Roman" w:hAnsi="Times New Roman"/>
            <w:sz w:val="24"/>
            <w:szCs w:val="24"/>
            <w:lang w:val="en-US"/>
          </w:rPr>
          <w:t xml:space="preserve">https://compendium.com.ua/uk/clinical-guidelines </w:t>
        </w:r>
        <w:proofErr w:type="spellStart"/>
        <w:r w:rsidRPr="00DA41D9">
          <w:rPr>
            <w:rStyle w:val="a5"/>
            <w:rFonts w:ascii="Times New Roman" w:hAnsi="Times New Roman"/>
            <w:sz w:val="24"/>
            <w:szCs w:val="24"/>
            <w:lang w:val="en-US"/>
          </w:rPr>
          <w:t>uk</w:t>
        </w:r>
        <w:proofErr w:type="spellEnd"/>
        <w:r w:rsidRPr="00DA41D9">
          <w:rPr>
            <w:rStyle w:val="a5"/>
            <w:rFonts w:ascii="Times New Roman" w:hAnsi="Times New Roman"/>
            <w:sz w:val="24"/>
            <w:szCs w:val="24"/>
            <w:lang w:val="en-US"/>
          </w:rPr>
          <w:t>/</w:t>
        </w:r>
        <w:proofErr w:type="spellStart"/>
        <w:r w:rsidRPr="00DA41D9">
          <w:rPr>
            <w:rStyle w:val="a5"/>
            <w:rFonts w:ascii="Times New Roman" w:hAnsi="Times New Roman"/>
            <w:sz w:val="24"/>
            <w:szCs w:val="24"/>
            <w:lang w:val="en-US"/>
          </w:rPr>
          <w:t>standartizatsiya</w:t>
        </w:r>
        <w:proofErr w:type="spellEnd"/>
        <w:r w:rsidRPr="00DA41D9">
          <w:rPr>
            <w:rStyle w:val="a5"/>
            <w:rFonts w:ascii="Times New Roman" w:hAnsi="Times New Roman"/>
            <w:sz w:val="24"/>
            <w:szCs w:val="24"/>
            <w:lang w:val="en-US"/>
          </w:rPr>
          <w:t>- farmatsevtichnoyi-produktsiyi-tom-1/st-n-mozu-42-4-2-2011/</w:t>
        </w:r>
      </w:hyperlink>
      <w:r w:rsidRPr="00DA41D9">
        <w:rPr>
          <w:rFonts w:ascii="Times New Roman" w:hAnsi="Times New Roman" w:cs="Times New Roman"/>
          <w:sz w:val="24"/>
          <w:szCs w:val="24"/>
          <w:lang w:val="en-US"/>
        </w:rPr>
        <w:t xml:space="preserve"> </w:t>
      </w:r>
    </w:p>
    <w:p w14:paraId="797CBB48" w14:textId="77777777" w:rsidR="00A450D3" w:rsidRPr="00DA41D9" w:rsidRDefault="00A450D3" w:rsidP="008D2A05">
      <w:pPr>
        <w:spacing w:after="0" w:line="240" w:lineRule="auto"/>
        <w:jc w:val="both"/>
        <w:rPr>
          <w:rFonts w:ascii="Times New Roman" w:hAnsi="Times New Roman" w:cs="Times New Roman"/>
          <w:sz w:val="24"/>
          <w:szCs w:val="24"/>
          <w:lang w:val="en-US"/>
        </w:rPr>
      </w:pPr>
      <w:r w:rsidRPr="00DA41D9">
        <w:rPr>
          <w:rFonts w:ascii="Times New Roman" w:hAnsi="Times New Roman" w:cs="Times New Roman"/>
          <w:sz w:val="24"/>
          <w:szCs w:val="24"/>
        </w:rPr>
        <w:t xml:space="preserve">20. СТ-Н МОЗУ 42-4.3:2011 Лікарські засоби. Фармацевтична система якості (ICH Q10). </w:t>
      </w:r>
      <w:r w:rsidRPr="00DA41D9">
        <w:rPr>
          <w:rFonts w:ascii="Times New Roman" w:hAnsi="Times New Roman" w:cs="Times New Roman"/>
          <w:sz w:val="24"/>
          <w:szCs w:val="24"/>
          <w:lang w:val="en-US"/>
        </w:rPr>
        <w:t xml:space="preserve">URL : </w:t>
      </w:r>
      <w:hyperlink r:id="rId53" w:history="1">
        <w:r w:rsidRPr="00DA41D9">
          <w:rPr>
            <w:rStyle w:val="a5"/>
            <w:rFonts w:ascii="Times New Roman" w:hAnsi="Times New Roman"/>
            <w:sz w:val="24"/>
            <w:szCs w:val="24"/>
            <w:lang w:val="en-US"/>
          </w:rPr>
          <w:t>https://compendium.com.ua/uk/clinical-guidelines-uk/standartizatsiya- farmatsevtichnoyi-produktsiyi-tom-1/st-n-mozu-42-4-3-2011/</w:t>
        </w:r>
      </w:hyperlink>
    </w:p>
    <w:p w14:paraId="4129B337" w14:textId="77777777" w:rsidR="00A450D3" w:rsidRPr="00DA41D9" w:rsidRDefault="00A450D3" w:rsidP="008D2A05">
      <w:pPr>
        <w:spacing w:after="0" w:line="240" w:lineRule="auto"/>
        <w:jc w:val="both"/>
        <w:rPr>
          <w:rFonts w:ascii="Times New Roman" w:hAnsi="Times New Roman" w:cs="Times New Roman"/>
          <w:sz w:val="24"/>
          <w:szCs w:val="24"/>
        </w:rPr>
      </w:pPr>
      <w:r w:rsidRPr="00DA41D9">
        <w:rPr>
          <w:rFonts w:ascii="Times New Roman" w:hAnsi="Times New Roman" w:cs="Times New Roman"/>
          <w:sz w:val="24"/>
          <w:szCs w:val="24"/>
          <w:lang w:val="en-US"/>
        </w:rPr>
        <w:t xml:space="preserve"> </w:t>
      </w:r>
      <w:r w:rsidRPr="00DA41D9">
        <w:rPr>
          <w:rFonts w:ascii="Times New Roman" w:hAnsi="Times New Roman" w:cs="Times New Roman"/>
          <w:sz w:val="24"/>
          <w:szCs w:val="24"/>
        </w:rPr>
        <w:t xml:space="preserve">21. СТ-Н МОЗУ 42-5.0:2014 Лікарські засоби. Належна практика дистрибуції. URL : </w:t>
      </w:r>
      <w:hyperlink r:id="rId54" w:history="1">
        <w:r w:rsidRPr="00DA41D9">
          <w:rPr>
            <w:rStyle w:val="a5"/>
            <w:rFonts w:ascii="Times New Roman" w:hAnsi="Times New Roman"/>
            <w:sz w:val="24"/>
            <w:szCs w:val="24"/>
          </w:rPr>
          <w:t>https://compendium.com.ua/uk/clinical-guidelines-uk/standartizatsiya- farmatsevtichnoyi-produktsiyi-tom-1/st-n-mozu-42-5-0-2014/</w:t>
        </w:r>
      </w:hyperlink>
      <w:r w:rsidRPr="00DA41D9">
        <w:rPr>
          <w:rFonts w:ascii="Times New Roman" w:hAnsi="Times New Roman" w:cs="Times New Roman"/>
          <w:sz w:val="24"/>
          <w:szCs w:val="24"/>
        </w:rPr>
        <w:t xml:space="preserve"> </w:t>
      </w:r>
    </w:p>
    <w:p w14:paraId="77CD1AC5" w14:textId="77777777" w:rsidR="00A450D3" w:rsidRPr="00DA41D9" w:rsidRDefault="00A450D3" w:rsidP="008D2A05">
      <w:pPr>
        <w:spacing w:after="0" w:line="240" w:lineRule="auto"/>
        <w:jc w:val="both"/>
        <w:rPr>
          <w:rFonts w:ascii="Times New Roman" w:hAnsi="Times New Roman" w:cs="Times New Roman"/>
          <w:sz w:val="24"/>
          <w:szCs w:val="24"/>
        </w:rPr>
      </w:pPr>
      <w:r w:rsidRPr="00DA41D9">
        <w:rPr>
          <w:rFonts w:ascii="Times New Roman" w:hAnsi="Times New Roman" w:cs="Times New Roman"/>
          <w:sz w:val="24"/>
          <w:szCs w:val="24"/>
        </w:rPr>
        <w:t xml:space="preserve">22.. СТ-Н МОЗУ 42-5.1:2011 Лікарські засоби. Належна практика зберігання. URL : </w:t>
      </w:r>
      <w:hyperlink r:id="rId55" w:history="1">
        <w:r w:rsidRPr="00DA41D9">
          <w:rPr>
            <w:rStyle w:val="a5"/>
            <w:rFonts w:ascii="Times New Roman" w:hAnsi="Times New Roman"/>
            <w:sz w:val="24"/>
            <w:szCs w:val="24"/>
          </w:rPr>
          <w:t>https://compendium.com.ua/uk/clinical-guidelines-uk/standartizatsiya- farmatsevtichnoyi-produktsiyi-tom-1/st-n-mozu-42-5-1-2011/</w:t>
        </w:r>
      </w:hyperlink>
      <w:r w:rsidRPr="00DA41D9">
        <w:rPr>
          <w:rFonts w:ascii="Times New Roman" w:hAnsi="Times New Roman" w:cs="Times New Roman"/>
          <w:sz w:val="24"/>
          <w:szCs w:val="24"/>
        </w:rPr>
        <w:t xml:space="preserve"> </w:t>
      </w:r>
    </w:p>
    <w:p w14:paraId="676FE56B" w14:textId="77777777" w:rsidR="00AA6AEB" w:rsidRDefault="00AA6AEB" w:rsidP="008D2A05">
      <w:pPr>
        <w:spacing w:after="0" w:line="240" w:lineRule="auto"/>
        <w:jc w:val="both"/>
        <w:rPr>
          <w:rFonts w:ascii="Times New Roman" w:hAnsi="Times New Roman" w:cs="Times New Roman"/>
          <w:sz w:val="24"/>
          <w:szCs w:val="24"/>
        </w:rPr>
      </w:pPr>
    </w:p>
    <w:p w14:paraId="6EDB5F3B" w14:textId="70E15217" w:rsidR="00AA6AEB" w:rsidRDefault="00AA6AEB" w:rsidP="008D2A05">
      <w:pPr>
        <w:spacing w:after="0" w:line="24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0F173FB5" wp14:editId="45F1DAD5">
            <wp:extent cx="6120765" cy="7268668"/>
            <wp:effectExtent l="0" t="0" r="0" b="889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6120765" cy="7268668"/>
                    </a:xfrm>
                    <a:prstGeom prst="rect">
                      <a:avLst/>
                    </a:prstGeom>
                    <a:noFill/>
                    <a:ln>
                      <a:noFill/>
                    </a:ln>
                  </pic:spPr>
                </pic:pic>
              </a:graphicData>
            </a:graphic>
          </wp:inline>
        </w:drawing>
      </w:r>
      <w:bookmarkEnd w:id="0"/>
      <w:bookmarkEnd w:id="5"/>
    </w:p>
    <w:sectPr w:rsidR="00AA6AEB" w:rsidSect="008D2A05">
      <w:headerReference w:type="default" r:id="rId57"/>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1AE757" w14:textId="77777777" w:rsidR="00EC5D9B" w:rsidRDefault="00EC5D9B" w:rsidP="00E404FF">
      <w:pPr>
        <w:spacing w:after="0" w:line="240" w:lineRule="auto"/>
      </w:pPr>
      <w:r>
        <w:separator/>
      </w:r>
    </w:p>
  </w:endnote>
  <w:endnote w:type="continuationSeparator" w:id="0">
    <w:p w14:paraId="423FBF58" w14:textId="77777777" w:rsidR="00EC5D9B" w:rsidRDefault="00EC5D9B" w:rsidP="00E404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0AE706" w14:textId="77777777" w:rsidR="00EC5D9B" w:rsidRDefault="00EC5D9B" w:rsidP="00E404FF">
      <w:pPr>
        <w:spacing w:after="0" w:line="240" w:lineRule="auto"/>
      </w:pPr>
      <w:r>
        <w:separator/>
      </w:r>
    </w:p>
  </w:footnote>
  <w:footnote w:type="continuationSeparator" w:id="0">
    <w:p w14:paraId="4CE53F9A" w14:textId="77777777" w:rsidR="00EC5D9B" w:rsidRDefault="00EC5D9B" w:rsidP="00E404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24975392"/>
      <w:docPartObj>
        <w:docPartGallery w:val="Page Numbers (Top of Page)"/>
        <w:docPartUnique/>
      </w:docPartObj>
    </w:sdtPr>
    <w:sdtEndPr>
      <w:rPr>
        <w:rFonts w:ascii="Times New Roman" w:hAnsi="Times New Roman" w:cs="Times New Roman"/>
        <w:sz w:val="24"/>
        <w:szCs w:val="24"/>
      </w:rPr>
    </w:sdtEndPr>
    <w:sdtContent>
      <w:p w14:paraId="7B744326" w14:textId="3D6D514F" w:rsidR="008D2A05" w:rsidRPr="008D2A05" w:rsidRDefault="008D2A05" w:rsidP="008D2A05">
        <w:pPr>
          <w:pStyle w:val="af2"/>
          <w:jc w:val="center"/>
          <w:rPr>
            <w:rFonts w:ascii="Times New Roman" w:hAnsi="Times New Roman" w:cs="Times New Roman"/>
            <w:sz w:val="24"/>
            <w:szCs w:val="24"/>
          </w:rPr>
        </w:pPr>
        <w:r w:rsidRPr="008D2A05">
          <w:rPr>
            <w:rFonts w:ascii="Times New Roman" w:hAnsi="Times New Roman" w:cs="Times New Roman"/>
            <w:sz w:val="24"/>
            <w:szCs w:val="24"/>
          </w:rPr>
          <w:fldChar w:fldCharType="begin"/>
        </w:r>
        <w:r w:rsidRPr="008D2A05">
          <w:rPr>
            <w:rFonts w:ascii="Times New Roman" w:hAnsi="Times New Roman" w:cs="Times New Roman"/>
            <w:sz w:val="24"/>
            <w:szCs w:val="24"/>
          </w:rPr>
          <w:instrText>PAGE   \* MERGEFORMAT</w:instrText>
        </w:r>
        <w:r w:rsidRPr="008D2A05">
          <w:rPr>
            <w:rFonts w:ascii="Times New Roman" w:hAnsi="Times New Roman" w:cs="Times New Roman"/>
            <w:sz w:val="24"/>
            <w:szCs w:val="24"/>
          </w:rPr>
          <w:fldChar w:fldCharType="separate"/>
        </w:r>
        <w:r w:rsidRPr="008D2A05">
          <w:rPr>
            <w:rFonts w:ascii="Times New Roman" w:hAnsi="Times New Roman" w:cs="Times New Roman"/>
            <w:sz w:val="24"/>
            <w:szCs w:val="24"/>
          </w:rPr>
          <w:t>2</w:t>
        </w:r>
        <w:r w:rsidRPr="008D2A05">
          <w:rPr>
            <w:rFonts w:ascii="Times New Roman" w:hAnsi="Times New Roman" w:cs="Times New Roman"/>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AE7CD6"/>
    <w:multiLevelType w:val="hybridMultilevel"/>
    <w:tmpl w:val="E74C053C"/>
    <w:lvl w:ilvl="0" w:tplc="0422000F">
      <w:start w:val="1"/>
      <w:numFmt w:val="decimal"/>
      <w:lvlText w:val="%1."/>
      <w:lvlJc w:val="left"/>
      <w:pPr>
        <w:ind w:left="9934" w:hanging="360"/>
      </w:pPr>
      <w:rPr>
        <w:rFonts w:cs="Times New Roman"/>
      </w:rPr>
    </w:lvl>
    <w:lvl w:ilvl="1" w:tplc="04220019" w:tentative="1">
      <w:start w:val="1"/>
      <w:numFmt w:val="lowerLetter"/>
      <w:lvlText w:val="%2."/>
      <w:lvlJc w:val="left"/>
      <w:pPr>
        <w:ind w:left="10654" w:hanging="360"/>
      </w:pPr>
      <w:rPr>
        <w:rFonts w:cs="Times New Roman"/>
      </w:rPr>
    </w:lvl>
    <w:lvl w:ilvl="2" w:tplc="0422001B" w:tentative="1">
      <w:start w:val="1"/>
      <w:numFmt w:val="lowerRoman"/>
      <w:lvlText w:val="%3."/>
      <w:lvlJc w:val="right"/>
      <w:pPr>
        <w:ind w:left="11374" w:hanging="180"/>
      </w:pPr>
      <w:rPr>
        <w:rFonts w:cs="Times New Roman"/>
      </w:rPr>
    </w:lvl>
    <w:lvl w:ilvl="3" w:tplc="0422000F" w:tentative="1">
      <w:start w:val="1"/>
      <w:numFmt w:val="decimal"/>
      <w:lvlText w:val="%4."/>
      <w:lvlJc w:val="left"/>
      <w:pPr>
        <w:ind w:left="12094" w:hanging="360"/>
      </w:pPr>
      <w:rPr>
        <w:rFonts w:cs="Times New Roman"/>
      </w:rPr>
    </w:lvl>
    <w:lvl w:ilvl="4" w:tplc="04220019" w:tentative="1">
      <w:start w:val="1"/>
      <w:numFmt w:val="lowerLetter"/>
      <w:lvlText w:val="%5."/>
      <w:lvlJc w:val="left"/>
      <w:pPr>
        <w:ind w:left="12814" w:hanging="360"/>
      </w:pPr>
      <w:rPr>
        <w:rFonts w:cs="Times New Roman"/>
      </w:rPr>
    </w:lvl>
    <w:lvl w:ilvl="5" w:tplc="0422001B" w:tentative="1">
      <w:start w:val="1"/>
      <w:numFmt w:val="lowerRoman"/>
      <w:lvlText w:val="%6."/>
      <w:lvlJc w:val="right"/>
      <w:pPr>
        <w:ind w:left="13534" w:hanging="180"/>
      </w:pPr>
      <w:rPr>
        <w:rFonts w:cs="Times New Roman"/>
      </w:rPr>
    </w:lvl>
    <w:lvl w:ilvl="6" w:tplc="0422000F" w:tentative="1">
      <w:start w:val="1"/>
      <w:numFmt w:val="decimal"/>
      <w:lvlText w:val="%7."/>
      <w:lvlJc w:val="left"/>
      <w:pPr>
        <w:ind w:left="14254" w:hanging="360"/>
      </w:pPr>
      <w:rPr>
        <w:rFonts w:cs="Times New Roman"/>
      </w:rPr>
    </w:lvl>
    <w:lvl w:ilvl="7" w:tplc="04220019" w:tentative="1">
      <w:start w:val="1"/>
      <w:numFmt w:val="lowerLetter"/>
      <w:lvlText w:val="%8."/>
      <w:lvlJc w:val="left"/>
      <w:pPr>
        <w:ind w:left="14974" w:hanging="360"/>
      </w:pPr>
      <w:rPr>
        <w:rFonts w:cs="Times New Roman"/>
      </w:rPr>
    </w:lvl>
    <w:lvl w:ilvl="8" w:tplc="0422001B" w:tentative="1">
      <w:start w:val="1"/>
      <w:numFmt w:val="lowerRoman"/>
      <w:lvlText w:val="%9."/>
      <w:lvlJc w:val="right"/>
      <w:pPr>
        <w:ind w:left="15694" w:hanging="180"/>
      </w:pPr>
      <w:rPr>
        <w:rFonts w:cs="Times New Roman"/>
      </w:rPr>
    </w:lvl>
  </w:abstractNum>
  <w:abstractNum w:abstractNumId="1" w15:restartNumberingAfterBreak="0">
    <w:nsid w:val="1D1C699A"/>
    <w:multiLevelType w:val="hybridMultilevel"/>
    <w:tmpl w:val="12383C42"/>
    <w:lvl w:ilvl="0" w:tplc="324CED70">
      <w:start w:val="1"/>
      <w:numFmt w:val="bullet"/>
      <w:lvlText w:val=""/>
      <w:lvlJc w:val="left"/>
      <w:pPr>
        <w:ind w:left="644" w:hanging="360"/>
      </w:pPr>
      <w:rPr>
        <w:rFonts w:ascii="Symbol" w:hAnsi="Symbol" w:hint="default"/>
      </w:rPr>
    </w:lvl>
    <w:lvl w:ilvl="1" w:tplc="04190003" w:tentative="1">
      <w:start w:val="1"/>
      <w:numFmt w:val="bullet"/>
      <w:lvlText w:val="o"/>
      <w:lvlJc w:val="left"/>
      <w:pPr>
        <w:tabs>
          <w:tab w:val="num" w:pos="655"/>
        </w:tabs>
        <w:ind w:left="655" w:hanging="360"/>
      </w:pPr>
      <w:rPr>
        <w:rFonts w:ascii="Courier New" w:hAnsi="Courier New" w:cs="Courier New" w:hint="default"/>
      </w:rPr>
    </w:lvl>
    <w:lvl w:ilvl="2" w:tplc="04190005" w:tentative="1">
      <w:start w:val="1"/>
      <w:numFmt w:val="bullet"/>
      <w:lvlText w:val=""/>
      <w:lvlJc w:val="left"/>
      <w:pPr>
        <w:tabs>
          <w:tab w:val="num" w:pos="1375"/>
        </w:tabs>
        <w:ind w:left="1375" w:hanging="360"/>
      </w:pPr>
      <w:rPr>
        <w:rFonts w:ascii="Wingdings" w:hAnsi="Wingdings" w:hint="default"/>
      </w:rPr>
    </w:lvl>
    <w:lvl w:ilvl="3" w:tplc="04190001" w:tentative="1">
      <w:start w:val="1"/>
      <w:numFmt w:val="bullet"/>
      <w:lvlText w:val=""/>
      <w:lvlJc w:val="left"/>
      <w:pPr>
        <w:tabs>
          <w:tab w:val="num" w:pos="2095"/>
        </w:tabs>
        <w:ind w:left="2095" w:hanging="360"/>
      </w:pPr>
      <w:rPr>
        <w:rFonts w:ascii="Symbol" w:hAnsi="Symbol" w:hint="default"/>
      </w:rPr>
    </w:lvl>
    <w:lvl w:ilvl="4" w:tplc="04190003" w:tentative="1">
      <w:start w:val="1"/>
      <w:numFmt w:val="bullet"/>
      <w:lvlText w:val="o"/>
      <w:lvlJc w:val="left"/>
      <w:pPr>
        <w:tabs>
          <w:tab w:val="num" w:pos="2815"/>
        </w:tabs>
        <w:ind w:left="2815" w:hanging="360"/>
      </w:pPr>
      <w:rPr>
        <w:rFonts w:ascii="Courier New" w:hAnsi="Courier New" w:cs="Courier New" w:hint="default"/>
      </w:rPr>
    </w:lvl>
    <w:lvl w:ilvl="5" w:tplc="04190005" w:tentative="1">
      <w:start w:val="1"/>
      <w:numFmt w:val="bullet"/>
      <w:lvlText w:val=""/>
      <w:lvlJc w:val="left"/>
      <w:pPr>
        <w:tabs>
          <w:tab w:val="num" w:pos="3535"/>
        </w:tabs>
        <w:ind w:left="3535" w:hanging="360"/>
      </w:pPr>
      <w:rPr>
        <w:rFonts w:ascii="Wingdings" w:hAnsi="Wingdings" w:hint="default"/>
      </w:rPr>
    </w:lvl>
    <w:lvl w:ilvl="6" w:tplc="04190001" w:tentative="1">
      <w:start w:val="1"/>
      <w:numFmt w:val="bullet"/>
      <w:lvlText w:val=""/>
      <w:lvlJc w:val="left"/>
      <w:pPr>
        <w:tabs>
          <w:tab w:val="num" w:pos="4255"/>
        </w:tabs>
        <w:ind w:left="4255" w:hanging="360"/>
      </w:pPr>
      <w:rPr>
        <w:rFonts w:ascii="Symbol" w:hAnsi="Symbol" w:hint="default"/>
      </w:rPr>
    </w:lvl>
    <w:lvl w:ilvl="7" w:tplc="04190003" w:tentative="1">
      <w:start w:val="1"/>
      <w:numFmt w:val="bullet"/>
      <w:lvlText w:val="o"/>
      <w:lvlJc w:val="left"/>
      <w:pPr>
        <w:tabs>
          <w:tab w:val="num" w:pos="4975"/>
        </w:tabs>
        <w:ind w:left="4975" w:hanging="360"/>
      </w:pPr>
      <w:rPr>
        <w:rFonts w:ascii="Courier New" w:hAnsi="Courier New" w:cs="Courier New" w:hint="default"/>
      </w:rPr>
    </w:lvl>
    <w:lvl w:ilvl="8" w:tplc="04190005" w:tentative="1">
      <w:start w:val="1"/>
      <w:numFmt w:val="bullet"/>
      <w:lvlText w:val=""/>
      <w:lvlJc w:val="left"/>
      <w:pPr>
        <w:tabs>
          <w:tab w:val="num" w:pos="5695"/>
        </w:tabs>
        <w:ind w:left="5695" w:hanging="360"/>
      </w:pPr>
      <w:rPr>
        <w:rFonts w:ascii="Wingdings" w:hAnsi="Wingdings" w:hint="default"/>
      </w:rPr>
    </w:lvl>
  </w:abstractNum>
  <w:abstractNum w:abstractNumId="2" w15:restartNumberingAfterBreak="0">
    <w:nsid w:val="25A97FB9"/>
    <w:multiLevelType w:val="hybridMultilevel"/>
    <w:tmpl w:val="9EBE656E"/>
    <w:lvl w:ilvl="0" w:tplc="90E889B8">
      <w:start w:val="1"/>
      <w:numFmt w:val="decimal"/>
      <w:lvlText w:val="%1."/>
      <w:lvlJc w:val="left"/>
      <w:pPr>
        <w:ind w:left="360" w:hanging="360"/>
      </w:pPr>
      <w:rPr>
        <w:rFonts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32B20825"/>
    <w:multiLevelType w:val="hybridMultilevel"/>
    <w:tmpl w:val="141237CA"/>
    <w:lvl w:ilvl="0" w:tplc="0422000F">
      <w:start w:val="1"/>
      <w:numFmt w:val="decimal"/>
      <w:lvlText w:val="%1."/>
      <w:lvlJc w:val="left"/>
      <w:pPr>
        <w:ind w:left="539" w:hanging="360"/>
      </w:pPr>
      <w:rPr>
        <w:rFonts w:hint="default"/>
      </w:rPr>
    </w:lvl>
    <w:lvl w:ilvl="1" w:tplc="04220019" w:tentative="1">
      <w:start w:val="1"/>
      <w:numFmt w:val="lowerLetter"/>
      <w:lvlText w:val="%2."/>
      <w:lvlJc w:val="left"/>
      <w:pPr>
        <w:ind w:left="1259" w:hanging="360"/>
      </w:pPr>
    </w:lvl>
    <w:lvl w:ilvl="2" w:tplc="0422001B" w:tentative="1">
      <w:start w:val="1"/>
      <w:numFmt w:val="lowerRoman"/>
      <w:lvlText w:val="%3."/>
      <w:lvlJc w:val="right"/>
      <w:pPr>
        <w:ind w:left="1979" w:hanging="180"/>
      </w:pPr>
    </w:lvl>
    <w:lvl w:ilvl="3" w:tplc="0422000F" w:tentative="1">
      <w:start w:val="1"/>
      <w:numFmt w:val="decimal"/>
      <w:lvlText w:val="%4."/>
      <w:lvlJc w:val="left"/>
      <w:pPr>
        <w:ind w:left="2699" w:hanging="360"/>
      </w:pPr>
    </w:lvl>
    <w:lvl w:ilvl="4" w:tplc="04220019" w:tentative="1">
      <w:start w:val="1"/>
      <w:numFmt w:val="lowerLetter"/>
      <w:lvlText w:val="%5."/>
      <w:lvlJc w:val="left"/>
      <w:pPr>
        <w:ind w:left="3419" w:hanging="360"/>
      </w:pPr>
    </w:lvl>
    <w:lvl w:ilvl="5" w:tplc="0422001B" w:tentative="1">
      <w:start w:val="1"/>
      <w:numFmt w:val="lowerRoman"/>
      <w:lvlText w:val="%6."/>
      <w:lvlJc w:val="right"/>
      <w:pPr>
        <w:ind w:left="4139" w:hanging="180"/>
      </w:pPr>
    </w:lvl>
    <w:lvl w:ilvl="6" w:tplc="0422000F" w:tentative="1">
      <w:start w:val="1"/>
      <w:numFmt w:val="decimal"/>
      <w:lvlText w:val="%7."/>
      <w:lvlJc w:val="left"/>
      <w:pPr>
        <w:ind w:left="4859" w:hanging="360"/>
      </w:pPr>
    </w:lvl>
    <w:lvl w:ilvl="7" w:tplc="04220019" w:tentative="1">
      <w:start w:val="1"/>
      <w:numFmt w:val="lowerLetter"/>
      <w:lvlText w:val="%8."/>
      <w:lvlJc w:val="left"/>
      <w:pPr>
        <w:ind w:left="5579" w:hanging="360"/>
      </w:pPr>
    </w:lvl>
    <w:lvl w:ilvl="8" w:tplc="0422001B" w:tentative="1">
      <w:start w:val="1"/>
      <w:numFmt w:val="lowerRoman"/>
      <w:lvlText w:val="%9."/>
      <w:lvlJc w:val="right"/>
      <w:pPr>
        <w:ind w:left="6299" w:hanging="180"/>
      </w:pPr>
    </w:lvl>
  </w:abstractNum>
  <w:abstractNum w:abstractNumId="4" w15:restartNumberingAfterBreak="0">
    <w:nsid w:val="3A587F8F"/>
    <w:multiLevelType w:val="hybridMultilevel"/>
    <w:tmpl w:val="2FBC9D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B7A4BAB"/>
    <w:multiLevelType w:val="hybridMultilevel"/>
    <w:tmpl w:val="9C8A0042"/>
    <w:lvl w:ilvl="0" w:tplc="FBA0E750">
      <w:start w:val="1"/>
      <w:numFmt w:val="decimal"/>
      <w:lvlText w:val="%1."/>
      <w:lvlJc w:val="left"/>
      <w:pPr>
        <w:ind w:left="720" w:hanging="360"/>
      </w:pPr>
      <w:rPr>
        <w:rFonts w:cs="Times New Roman"/>
        <w:b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4D056F42"/>
    <w:multiLevelType w:val="hybridMultilevel"/>
    <w:tmpl w:val="9C8A0042"/>
    <w:lvl w:ilvl="0" w:tplc="FBA0E750">
      <w:start w:val="1"/>
      <w:numFmt w:val="decimal"/>
      <w:lvlText w:val="%1."/>
      <w:lvlJc w:val="left"/>
      <w:pPr>
        <w:ind w:left="720" w:hanging="360"/>
      </w:pPr>
      <w:rPr>
        <w:rFonts w:cs="Times New Roman"/>
        <w:b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7" w15:restartNumberingAfterBreak="0">
    <w:nsid w:val="64C532A0"/>
    <w:multiLevelType w:val="hybridMultilevel"/>
    <w:tmpl w:val="0394A268"/>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15:restartNumberingAfterBreak="0">
    <w:nsid w:val="6A2A1E37"/>
    <w:multiLevelType w:val="hybridMultilevel"/>
    <w:tmpl w:val="7A1CFAB0"/>
    <w:lvl w:ilvl="0" w:tplc="BCB27942">
      <w:start w:val="1"/>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3EA3C1A"/>
    <w:multiLevelType w:val="hybridMultilevel"/>
    <w:tmpl w:val="B5FCFF8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7"/>
  </w:num>
  <w:num w:numId="2">
    <w:abstractNumId w:val="5"/>
  </w:num>
  <w:num w:numId="3">
    <w:abstractNumId w:val="8"/>
  </w:num>
  <w:num w:numId="4">
    <w:abstractNumId w:val="6"/>
  </w:num>
  <w:num w:numId="5">
    <w:abstractNumId w:val="2"/>
  </w:num>
  <w:num w:numId="6">
    <w:abstractNumId w:val="3"/>
  </w:num>
  <w:num w:numId="7">
    <w:abstractNumId w:val="9"/>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034"/>
    <w:rsid w:val="000044E1"/>
    <w:rsid w:val="0002385F"/>
    <w:rsid w:val="00076D1B"/>
    <w:rsid w:val="000929F8"/>
    <w:rsid w:val="00097A9F"/>
    <w:rsid w:val="000A26F9"/>
    <w:rsid w:val="000C32B5"/>
    <w:rsid w:val="000E1004"/>
    <w:rsid w:val="000F2A20"/>
    <w:rsid w:val="000F5444"/>
    <w:rsid w:val="001001A9"/>
    <w:rsid w:val="001072D8"/>
    <w:rsid w:val="00111B9D"/>
    <w:rsid w:val="00124F75"/>
    <w:rsid w:val="00135148"/>
    <w:rsid w:val="0014023C"/>
    <w:rsid w:val="00190174"/>
    <w:rsid w:val="00190CBE"/>
    <w:rsid w:val="00194616"/>
    <w:rsid w:val="001A649A"/>
    <w:rsid w:val="001B7BE9"/>
    <w:rsid w:val="001C7D9F"/>
    <w:rsid w:val="001D085D"/>
    <w:rsid w:val="001D6BE8"/>
    <w:rsid w:val="001F42B8"/>
    <w:rsid w:val="00212015"/>
    <w:rsid w:val="00223D32"/>
    <w:rsid w:val="002245C5"/>
    <w:rsid w:val="002368A7"/>
    <w:rsid w:val="00236919"/>
    <w:rsid w:val="00243D17"/>
    <w:rsid w:val="002D6ADE"/>
    <w:rsid w:val="0030153D"/>
    <w:rsid w:val="003450FF"/>
    <w:rsid w:val="00352357"/>
    <w:rsid w:val="003657DD"/>
    <w:rsid w:val="00385B24"/>
    <w:rsid w:val="00395E4F"/>
    <w:rsid w:val="003B1912"/>
    <w:rsid w:val="003C4CA6"/>
    <w:rsid w:val="003D5B0E"/>
    <w:rsid w:val="00405027"/>
    <w:rsid w:val="00436C7A"/>
    <w:rsid w:val="004679AC"/>
    <w:rsid w:val="00482E05"/>
    <w:rsid w:val="0049067E"/>
    <w:rsid w:val="004A18D6"/>
    <w:rsid w:val="004A509D"/>
    <w:rsid w:val="004C02B1"/>
    <w:rsid w:val="004E1FBF"/>
    <w:rsid w:val="004E5A86"/>
    <w:rsid w:val="00505A6F"/>
    <w:rsid w:val="00565E5E"/>
    <w:rsid w:val="00570AE4"/>
    <w:rsid w:val="005C10C4"/>
    <w:rsid w:val="005D4048"/>
    <w:rsid w:val="0060325B"/>
    <w:rsid w:val="00606D12"/>
    <w:rsid w:val="0062160D"/>
    <w:rsid w:val="00622336"/>
    <w:rsid w:val="00625D02"/>
    <w:rsid w:val="00667A70"/>
    <w:rsid w:val="00667F07"/>
    <w:rsid w:val="00672F39"/>
    <w:rsid w:val="00677B0A"/>
    <w:rsid w:val="0069340D"/>
    <w:rsid w:val="006A2405"/>
    <w:rsid w:val="006B588D"/>
    <w:rsid w:val="006E1EF9"/>
    <w:rsid w:val="006E4DEB"/>
    <w:rsid w:val="006F2FC9"/>
    <w:rsid w:val="007073A6"/>
    <w:rsid w:val="0072726A"/>
    <w:rsid w:val="0073208A"/>
    <w:rsid w:val="00747367"/>
    <w:rsid w:val="007514F5"/>
    <w:rsid w:val="00753CCD"/>
    <w:rsid w:val="0075662A"/>
    <w:rsid w:val="007637D4"/>
    <w:rsid w:val="00764440"/>
    <w:rsid w:val="0077704E"/>
    <w:rsid w:val="007861DE"/>
    <w:rsid w:val="00793F69"/>
    <w:rsid w:val="00797544"/>
    <w:rsid w:val="007A2855"/>
    <w:rsid w:val="00812795"/>
    <w:rsid w:val="008371D3"/>
    <w:rsid w:val="00850C12"/>
    <w:rsid w:val="0085338B"/>
    <w:rsid w:val="00854B08"/>
    <w:rsid w:val="00861BC3"/>
    <w:rsid w:val="008942DA"/>
    <w:rsid w:val="00894752"/>
    <w:rsid w:val="008B5329"/>
    <w:rsid w:val="008D2A05"/>
    <w:rsid w:val="008E3890"/>
    <w:rsid w:val="008F4514"/>
    <w:rsid w:val="00902DDA"/>
    <w:rsid w:val="009457E6"/>
    <w:rsid w:val="00947263"/>
    <w:rsid w:val="00953E1F"/>
    <w:rsid w:val="00963CD3"/>
    <w:rsid w:val="00973EB7"/>
    <w:rsid w:val="00983606"/>
    <w:rsid w:val="009A7B43"/>
    <w:rsid w:val="009B27C2"/>
    <w:rsid w:val="009C23F5"/>
    <w:rsid w:val="009D7F0B"/>
    <w:rsid w:val="009F6FC9"/>
    <w:rsid w:val="00A23B59"/>
    <w:rsid w:val="00A44293"/>
    <w:rsid w:val="00A450D3"/>
    <w:rsid w:val="00A53F2D"/>
    <w:rsid w:val="00A87233"/>
    <w:rsid w:val="00AA6AEB"/>
    <w:rsid w:val="00AB56F0"/>
    <w:rsid w:val="00AD5552"/>
    <w:rsid w:val="00AE79E2"/>
    <w:rsid w:val="00B11392"/>
    <w:rsid w:val="00B3645F"/>
    <w:rsid w:val="00B539CB"/>
    <w:rsid w:val="00B829A1"/>
    <w:rsid w:val="00BA4DA6"/>
    <w:rsid w:val="00BC4553"/>
    <w:rsid w:val="00C14B6B"/>
    <w:rsid w:val="00C159C7"/>
    <w:rsid w:val="00C25A9D"/>
    <w:rsid w:val="00C37631"/>
    <w:rsid w:val="00C43A64"/>
    <w:rsid w:val="00C45EE9"/>
    <w:rsid w:val="00C902B6"/>
    <w:rsid w:val="00CA1089"/>
    <w:rsid w:val="00CA1E8A"/>
    <w:rsid w:val="00CC54E9"/>
    <w:rsid w:val="00D12EA4"/>
    <w:rsid w:val="00D134B8"/>
    <w:rsid w:val="00D55533"/>
    <w:rsid w:val="00D74DE2"/>
    <w:rsid w:val="00D92FDB"/>
    <w:rsid w:val="00DA41D9"/>
    <w:rsid w:val="00DD1874"/>
    <w:rsid w:val="00DD395D"/>
    <w:rsid w:val="00E12A1F"/>
    <w:rsid w:val="00E17665"/>
    <w:rsid w:val="00E27802"/>
    <w:rsid w:val="00E404FF"/>
    <w:rsid w:val="00E45B55"/>
    <w:rsid w:val="00E8051C"/>
    <w:rsid w:val="00E97D6F"/>
    <w:rsid w:val="00EA0C1A"/>
    <w:rsid w:val="00EC5409"/>
    <w:rsid w:val="00EC5D9B"/>
    <w:rsid w:val="00EF3404"/>
    <w:rsid w:val="00F033F7"/>
    <w:rsid w:val="00F1781C"/>
    <w:rsid w:val="00F24098"/>
    <w:rsid w:val="00F25067"/>
    <w:rsid w:val="00F3143C"/>
    <w:rsid w:val="00F31E88"/>
    <w:rsid w:val="00F55FA4"/>
    <w:rsid w:val="00F6326A"/>
    <w:rsid w:val="00F6462E"/>
    <w:rsid w:val="00FA0034"/>
    <w:rsid w:val="00FA1F2F"/>
    <w:rsid w:val="00FB3C5F"/>
    <w:rsid w:val="00FF5C3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8CB29A"/>
  <w15:docId w15:val="{24E1C206-A07E-42E3-B2BE-1A7262F3F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A0C1A"/>
  </w:style>
  <w:style w:type="paragraph" w:styleId="2">
    <w:name w:val="heading 2"/>
    <w:basedOn w:val="a"/>
    <w:next w:val="a"/>
    <w:link w:val="20"/>
    <w:qFormat/>
    <w:rsid w:val="00E404FF"/>
    <w:pPr>
      <w:keepNext/>
      <w:keepLines/>
      <w:spacing w:before="40" w:after="0" w:line="240" w:lineRule="auto"/>
      <w:outlineLvl w:val="1"/>
    </w:pPr>
    <w:rPr>
      <w:rFonts w:ascii="Calibri" w:eastAsia="MS Gothic" w:hAnsi="Calibri" w:cs="Times New Roman"/>
      <w:color w:val="365F91"/>
      <w:sz w:val="26"/>
      <w:szCs w:val="26"/>
    </w:rPr>
  </w:style>
  <w:style w:type="paragraph" w:styleId="3">
    <w:name w:val="heading 3"/>
    <w:basedOn w:val="a"/>
    <w:next w:val="a"/>
    <w:link w:val="30"/>
    <w:qFormat/>
    <w:rsid w:val="00E404FF"/>
    <w:pPr>
      <w:keepNext/>
      <w:keepLines/>
      <w:spacing w:before="40" w:after="0" w:line="240" w:lineRule="auto"/>
      <w:outlineLvl w:val="2"/>
    </w:pPr>
    <w:rPr>
      <w:rFonts w:ascii="Calibri" w:eastAsia="MS Gothic" w:hAnsi="Calibri" w:cs="Times New Roman"/>
      <w:color w:val="243F60"/>
      <w:sz w:val="24"/>
      <w:szCs w:val="24"/>
    </w:rPr>
  </w:style>
  <w:style w:type="paragraph" w:styleId="4">
    <w:name w:val="heading 4"/>
    <w:basedOn w:val="a"/>
    <w:next w:val="a"/>
    <w:link w:val="40"/>
    <w:qFormat/>
    <w:rsid w:val="00E404FF"/>
    <w:pPr>
      <w:keepNext/>
      <w:keepLines/>
      <w:spacing w:before="40" w:after="0" w:line="240" w:lineRule="auto"/>
      <w:outlineLvl w:val="3"/>
    </w:pPr>
    <w:rPr>
      <w:rFonts w:ascii="Calibri" w:eastAsia="MS Gothic" w:hAnsi="Calibri" w:cs="Times New Roman"/>
      <w:i/>
      <w:iCs/>
      <w:color w:val="365F91"/>
      <w:sz w:val="24"/>
      <w:szCs w:val="24"/>
    </w:rPr>
  </w:style>
  <w:style w:type="paragraph" w:styleId="5">
    <w:name w:val="heading 5"/>
    <w:basedOn w:val="a"/>
    <w:next w:val="a"/>
    <w:link w:val="50"/>
    <w:qFormat/>
    <w:rsid w:val="00E404FF"/>
    <w:pPr>
      <w:keepNext/>
      <w:keepLines/>
      <w:spacing w:before="40" w:after="0" w:line="240" w:lineRule="auto"/>
      <w:outlineLvl w:val="4"/>
    </w:pPr>
    <w:rPr>
      <w:rFonts w:ascii="Calibri" w:eastAsia="MS Gothic" w:hAnsi="Calibri" w:cs="Times New Roman"/>
      <w:color w:val="365F91"/>
      <w:sz w:val="24"/>
      <w:szCs w:val="24"/>
    </w:rPr>
  </w:style>
  <w:style w:type="paragraph" w:styleId="6">
    <w:name w:val="heading 6"/>
    <w:basedOn w:val="a"/>
    <w:next w:val="a"/>
    <w:link w:val="60"/>
    <w:qFormat/>
    <w:rsid w:val="00E404FF"/>
    <w:pPr>
      <w:keepNext/>
      <w:keepLines/>
      <w:spacing w:before="40" w:after="0" w:line="240" w:lineRule="auto"/>
      <w:outlineLvl w:val="5"/>
    </w:pPr>
    <w:rPr>
      <w:rFonts w:ascii="Calibri" w:eastAsia="MS Gothic" w:hAnsi="Calibri" w:cs="Times New Roman"/>
      <w:color w:val="243F6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A00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99"/>
    <w:qFormat/>
    <w:rsid w:val="00FA0034"/>
    <w:pPr>
      <w:ind w:left="720"/>
      <w:contextualSpacing/>
    </w:pPr>
  </w:style>
  <w:style w:type="character" w:customStyle="1" w:styleId="20">
    <w:name w:val="Заголовок 2 Знак"/>
    <w:basedOn w:val="a0"/>
    <w:link w:val="2"/>
    <w:uiPriority w:val="99"/>
    <w:rsid w:val="00E404FF"/>
    <w:rPr>
      <w:rFonts w:ascii="Calibri" w:eastAsia="MS Gothic" w:hAnsi="Calibri" w:cs="Times New Roman"/>
      <w:color w:val="365F91"/>
      <w:sz w:val="26"/>
      <w:szCs w:val="26"/>
    </w:rPr>
  </w:style>
  <w:style w:type="character" w:customStyle="1" w:styleId="30">
    <w:name w:val="Заголовок 3 Знак"/>
    <w:basedOn w:val="a0"/>
    <w:link w:val="3"/>
    <w:rsid w:val="00E404FF"/>
    <w:rPr>
      <w:rFonts w:ascii="Calibri" w:eastAsia="MS Gothic" w:hAnsi="Calibri" w:cs="Times New Roman"/>
      <w:color w:val="243F60"/>
      <w:sz w:val="24"/>
      <w:szCs w:val="24"/>
    </w:rPr>
  </w:style>
  <w:style w:type="character" w:customStyle="1" w:styleId="40">
    <w:name w:val="Заголовок 4 Знак"/>
    <w:basedOn w:val="a0"/>
    <w:link w:val="4"/>
    <w:rsid w:val="00E404FF"/>
    <w:rPr>
      <w:rFonts w:ascii="Calibri" w:eastAsia="MS Gothic" w:hAnsi="Calibri" w:cs="Times New Roman"/>
      <w:i/>
      <w:iCs/>
      <w:color w:val="365F91"/>
      <w:sz w:val="24"/>
      <w:szCs w:val="24"/>
    </w:rPr>
  </w:style>
  <w:style w:type="character" w:customStyle="1" w:styleId="50">
    <w:name w:val="Заголовок 5 Знак"/>
    <w:basedOn w:val="a0"/>
    <w:link w:val="5"/>
    <w:rsid w:val="00E404FF"/>
    <w:rPr>
      <w:rFonts w:ascii="Calibri" w:eastAsia="MS Gothic" w:hAnsi="Calibri" w:cs="Times New Roman"/>
      <w:color w:val="365F91"/>
      <w:sz w:val="24"/>
      <w:szCs w:val="24"/>
    </w:rPr>
  </w:style>
  <w:style w:type="character" w:customStyle="1" w:styleId="60">
    <w:name w:val="Заголовок 6 Знак"/>
    <w:basedOn w:val="a0"/>
    <w:link w:val="6"/>
    <w:rsid w:val="00E404FF"/>
    <w:rPr>
      <w:rFonts w:ascii="Calibri" w:eastAsia="MS Gothic" w:hAnsi="Calibri" w:cs="Times New Roman"/>
      <w:color w:val="243F60"/>
      <w:sz w:val="24"/>
      <w:szCs w:val="24"/>
    </w:rPr>
  </w:style>
  <w:style w:type="character" w:styleId="a5">
    <w:name w:val="Hyperlink"/>
    <w:uiPriority w:val="99"/>
    <w:rsid w:val="00E404FF"/>
    <w:rPr>
      <w:rFonts w:cs="Times New Roman"/>
      <w:color w:val="0000FF"/>
      <w:u w:val="single"/>
    </w:rPr>
  </w:style>
  <w:style w:type="paragraph" w:styleId="a6">
    <w:name w:val="Normal (Web)"/>
    <w:basedOn w:val="a"/>
    <w:rsid w:val="00E404FF"/>
    <w:pPr>
      <w:spacing w:before="100" w:beforeAutospacing="1" w:after="100" w:afterAutospacing="1" w:line="240" w:lineRule="auto"/>
    </w:pPr>
    <w:rPr>
      <w:rFonts w:ascii="Times" w:eastAsia="MS Mincho" w:hAnsi="Times" w:cs="Times New Roman"/>
      <w:sz w:val="20"/>
      <w:szCs w:val="20"/>
      <w:lang w:val="en-US"/>
    </w:rPr>
  </w:style>
  <w:style w:type="character" w:customStyle="1" w:styleId="s1">
    <w:name w:val="s1"/>
    <w:rsid w:val="00E404FF"/>
  </w:style>
  <w:style w:type="paragraph" w:styleId="a7">
    <w:name w:val="footnote text"/>
    <w:basedOn w:val="a"/>
    <w:link w:val="a8"/>
    <w:semiHidden/>
    <w:rsid w:val="00E404FF"/>
    <w:pPr>
      <w:spacing w:after="0" w:line="240" w:lineRule="auto"/>
    </w:pPr>
    <w:rPr>
      <w:rFonts w:ascii="Times New Roman" w:eastAsia="MS Mincho" w:hAnsi="Times New Roman" w:cs="Times New Roman"/>
      <w:sz w:val="20"/>
      <w:szCs w:val="20"/>
    </w:rPr>
  </w:style>
  <w:style w:type="character" w:customStyle="1" w:styleId="a8">
    <w:name w:val="Текст виноски Знак"/>
    <w:basedOn w:val="a0"/>
    <w:link w:val="a7"/>
    <w:semiHidden/>
    <w:rsid w:val="00E404FF"/>
    <w:rPr>
      <w:rFonts w:ascii="Times New Roman" w:eastAsia="MS Mincho" w:hAnsi="Times New Roman" w:cs="Times New Roman"/>
      <w:sz w:val="20"/>
      <w:szCs w:val="20"/>
    </w:rPr>
  </w:style>
  <w:style w:type="character" w:styleId="a9">
    <w:name w:val="footnote reference"/>
    <w:semiHidden/>
    <w:rsid w:val="00E404FF"/>
    <w:rPr>
      <w:rFonts w:cs="Times New Roman"/>
      <w:vertAlign w:val="superscript"/>
    </w:rPr>
  </w:style>
  <w:style w:type="paragraph" w:styleId="aa">
    <w:name w:val="Body Text"/>
    <w:basedOn w:val="a"/>
    <w:link w:val="ab"/>
    <w:rsid w:val="006B588D"/>
    <w:pPr>
      <w:spacing w:after="120" w:line="240" w:lineRule="auto"/>
    </w:pPr>
    <w:rPr>
      <w:rFonts w:ascii="Times New Roman" w:eastAsia="Times New Roman" w:hAnsi="Times New Roman" w:cs="Times New Roman"/>
      <w:sz w:val="28"/>
      <w:szCs w:val="24"/>
      <w:lang w:val="ru-RU" w:eastAsia="ru-RU"/>
    </w:rPr>
  </w:style>
  <w:style w:type="character" w:customStyle="1" w:styleId="ab">
    <w:name w:val="Основний текст Знак"/>
    <w:basedOn w:val="a0"/>
    <w:link w:val="aa"/>
    <w:rsid w:val="006B588D"/>
    <w:rPr>
      <w:rFonts w:ascii="Times New Roman" w:eastAsia="Times New Roman" w:hAnsi="Times New Roman" w:cs="Times New Roman"/>
      <w:sz w:val="28"/>
      <w:szCs w:val="24"/>
      <w:lang w:val="ru-RU" w:eastAsia="ru-RU"/>
    </w:rPr>
  </w:style>
  <w:style w:type="paragraph" w:styleId="ac">
    <w:name w:val="Balloon Text"/>
    <w:basedOn w:val="a"/>
    <w:link w:val="ad"/>
    <w:uiPriority w:val="99"/>
    <w:semiHidden/>
    <w:unhideWhenUsed/>
    <w:rsid w:val="001C7D9F"/>
    <w:pPr>
      <w:spacing w:after="0" w:line="240" w:lineRule="auto"/>
    </w:pPr>
    <w:rPr>
      <w:rFonts w:ascii="Segoe UI" w:hAnsi="Segoe UI" w:cs="Segoe UI"/>
      <w:sz w:val="18"/>
      <w:szCs w:val="18"/>
    </w:rPr>
  </w:style>
  <w:style w:type="character" w:customStyle="1" w:styleId="ad">
    <w:name w:val="Текст у виносці Знак"/>
    <w:basedOn w:val="a0"/>
    <w:link w:val="ac"/>
    <w:uiPriority w:val="99"/>
    <w:semiHidden/>
    <w:rsid w:val="001C7D9F"/>
    <w:rPr>
      <w:rFonts w:ascii="Segoe UI" w:hAnsi="Segoe UI" w:cs="Segoe UI"/>
      <w:sz w:val="18"/>
      <w:szCs w:val="18"/>
    </w:rPr>
  </w:style>
  <w:style w:type="character" w:customStyle="1" w:styleId="1">
    <w:name w:val="Незакрита згадка1"/>
    <w:basedOn w:val="a0"/>
    <w:uiPriority w:val="99"/>
    <w:semiHidden/>
    <w:unhideWhenUsed/>
    <w:rsid w:val="00747367"/>
    <w:rPr>
      <w:color w:val="605E5C"/>
      <w:shd w:val="clear" w:color="auto" w:fill="E1DFDD"/>
    </w:rPr>
  </w:style>
  <w:style w:type="character" w:styleId="HTML">
    <w:name w:val="HTML Cite"/>
    <w:uiPriority w:val="99"/>
    <w:semiHidden/>
    <w:unhideWhenUsed/>
    <w:rsid w:val="00747367"/>
    <w:rPr>
      <w:i w:val="0"/>
      <w:iCs w:val="0"/>
      <w:color w:val="009933"/>
    </w:rPr>
  </w:style>
  <w:style w:type="character" w:styleId="ae">
    <w:name w:val="Strong"/>
    <w:uiPriority w:val="22"/>
    <w:qFormat/>
    <w:rsid w:val="00CA1E8A"/>
    <w:rPr>
      <w:rFonts w:cs="Times New Roman"/>
      <w:b/>
    </w:rPr>
  </w:style>
  <w:style w:type="character" w:customStyle="1" w:styleId="dat0">
    <w:name w:val="dat0"/>
    <w:basedOn w:val="a0"/>
    <w:rsid w:val="00CA1E8A"/>
  </w:style>
  <w:style w:type="character" w:customStyle="1" w:styleId="dat1">
    <w:name w:val="dat1"/>
    <w:basedOn w:val="a0"/>
    <w:rsid w:val="00CA1E8A"/>
  </w:style>
  <w:style w:type="paragraph" w:styleId="af">
    <w:name w:val="Plain Text"/>
    <w:basedOn w:val="a"/>
    <w:link w:val="af0"/>
    <w:uiPriority w:val="99"/>
    <w:semiHidden/>
    <w:unhideWhenUsed/>
    <w:rsid w:val="003657DD"/>
    <w:pPr>
      <w:spacing w:after="0" w:line="240" w:lineRule="auto"/>
    </w:pPr>
    <w:rPr>
      <w:rFonts w:ascii="Courier New" w:eastAsia="Times New Roman" w:hAnsi="Courier New" w:cs="Times New Roman"/>
      <w:sz w:val="20"/>
      <w:szCs w:val="20"/>
      <w:lang w:val="x-none" w:eastAsia="x-none"/>
    </w:rPr>
  </w:style>
  <w:style w:type="character" w:customStyle="1" w:styleId="af0">
    <w:name w:val="Текст Знак"/>
    <w:basedOn w:val="a0"/>
    <w:link w:val="af"/>
    <w:uiPriority w:val="99"/>
    <w:semiHidden/>
    <w:rsid w:val="003657DD"/>
    <w:rPr>
      <w:rFonts w:ascii="Courier New" w:eastAsia="Times New Roman" w:hAnsi="Courier New" w:cs="Times New Roman"/>
      <w:sz w:val="20"/>
      <w:szCs w:val="20"/>
      <w:lang w:val="x-none" w:eastAsia="x-none"/>
    </w:rPr>
  </w:style>
  <w:style w:type="character" w:customStyle="1" w:styleId="rvts23">
    <w:name w:val="rvts23"/>
    <w:basedOn w:val="a0"/>
    <w:rsid w:val="00963CD3"/>
  </w:style>
  <w:style w:type="character" w:customStyle="1" w:styleId="uv3um">
    <w:name w:val="uv3um"/>
    <w:basedOn w:val="a0"/>
    <w:rsid w:val="00672F39"/>
  </w:style>
  <w:style w:type="character" w:customStyle="1" w:styleId="m5tqyf">
    <w:name w:val="m5tqyf"/>
    <w:basedOn w:val="a0"/>
    <w:rsid w:val="00672F39"/>
  </w:style>
  <w:style w:type="paragraph" w:customStyle="1" w:styleId="z1qcye">
    <w:name w:val="z1qcye"/>
    <w:basedOn w:val="a"/>
    <w:rsid w:val="009C23F5"/>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inqyif">
    <w:name w:val="inqyif"/>
    <w:basedOn w:val="a0"/>
    <w:rsid w:val="009C23F5"/>
  </w:style>
  <w:style w:type="character" w:styleId="af1">
    <w:name w:val="Unresolved Mention"/>
    <w:basedOn w:val="a0"/>
    <w:uiPriority w:val="99"/>
    <w:semiHidden/>
    <w:unhideWhenUsed/>
    <w:rsid w:val="00EA0C1A"/>
    <w:rPr>
      <w:color w:val="605E5C"/>
      <w:shd w:val="clear" w:color="auto" w:fill="E1DFDD"/>
    </w:rPr>
  </w:style>
  <w:style w:type="character" w:customStyle="1" w:styleId="rvts15">
    <w:name w:val="rvts15"/>
    <w:basedOn w:val="a0"/>
    <w:rsid w:val="000F5444"/>
  </w:style>
  <w:style w:type="paragraph" w:styleId="af2">
    <w:name w:val="header"/>
    <w:basedOn w:val="a"/>
    <w:link w:val="af3"/>
    <w:uiPriority w:val="99"/>
    <w:unhideWhenUsed/>
    <w:rsid w:val="008D2A05"/>
    <w:pPr>
      <w:tabs>
        <w:tab w:val="center" w:pos="4819"/>
        <w:tab w:val="right" w:pos="9639"/>
      </w:tabs>
      <w:spacing w:after="0" w:line="240" w:lineRule="auto"/>
    </w:pPr>
  </w:style>
  <w:style w:type="character" w:customStyle="1" w:styleId="af3">
    <w:name w:val="Верхній колонтитул Знак"/>
    <w:basedOn w:val="a0"/>
    <w:link w:val="af2"/>
    <w:uiPriority w:val="99"/>
    <w:rsid w:val="008D2A05"/>
  </w:style>
  <w:style w:type="paragraph" w:styleId="af4">
    <w:name w:val="footer"/>
    <w:basedOn w:val="a"/>
    <w:link w:val="af5"/>
    <w:uiPriority w:val="99"/>
    <w:unhideWhenUsed/>
    <w:rsid w:val="008D2A05"/>
    <w:pPr>
      <w:tabs>
        <w:tab w:val="center" w:pos="4819"/>
        <w:tab w:val="right" w:pos="9639"/>
      </w:tabs>
      <w:spacing w:after="0" w:line="240" w:lineRule="auto"/>
    </w:pPr>
  </w:style>
  <w:style w:type="character" w:customStyle="1" w:styleId="af5">
    <w:name w:val="Нижній колонтитул Знак"/>
    <w:basedOn w:val="a0"/>
    <w:link w:val="af4"/>
    <w:uiPriority w:val="99"/>
    <w:rsid w:val="008D2A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0733863">
      <w:bodyDiv w:val="1"/>
      <w:marLeft w:val="0"/>
      <w:marRight w:val="0"/>
      <w:marTop w:val="0"/>
      <w:marBottom w:val="0"/>
      <w:divBdr>
        <w:top w:val="none" w:sz="0" w:space="0" w:color="auto"/>
        <w:left w:val="none" w:sz="0" w:space="0" w:color="auto"/>
        <w:bottom w:val="none" w:sz="0" w:space="0" w:color="auto"/>
        <w:right w:val="none" w:sz="0" w:space="0" w:color="auto"/>
      </w:divBdr>
    </w:div>
    <w:div w:id="1291089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vnmu.edu.ua/downloads/other/polog_organiz_ocv_proc(2026).pdf" TargetMode="External"/><Relationship Id="rId18" Type="http://schemas.openxmlformats.org/officeDocument/2006/relationships/hyperlink" Target="https://www.vnmu.edu.ua/" TargetMode="External"/><Relationship Id="rId26" Type="http://schemas.openxmlformats.org/officeDocument/2006/relationships/hyperlink" Target="https://zakon.rada.gov.ua/laws/show/4454-20" TargetMode="External"/><Relationship Id="rId39" Type="http://schemas.openxmlformats.org/officeDocument/2006/relationships/hyperlink" Target="https://zakon.rada.gov.ua/laws/show/z0288-26" TargetMode="External"/><Relationship Id="rId21" Type="http://schemas.openxmlformats.org/officeDocument/2006/relationships/hyperlink" Target="https://www.vnmu.edu.ua/downloads/other/polog_organiz_ocv_proc(2026).pdf" TargetMode="External"/><Relationship Id="rId34" Type="http://schemas.openxmlformats.org/officeDocument/2006/relationships/hyperlink" Target="https://zakon.rada.gov.ua/laws/show/996-2025-%D0%BF" TargetMode="External"/><Relationship Id="rId42" Type="http://schemas.openxmlformats.org/officeDocument/2006/relationships/hyperlink" Target="https://zakon.rada.gov.ua/laws/show/z0894-26" TargetMode="External"/><Relationship Id="rId47" Type="http://schemas.openxmlformats.org/officeDocument/2006/relationships/hyperlink" Target="https://zakon.rada.gov.ua/laws/show/z1233-25" TargetMode="External"/><Relationship Id="rId50" Type="http://schemas.openxmlformats.org/officeDocument/2006/relationships/hyperlink" Target="https://zakon.rada.gov.ua/laws/show/895-2025-%D0%BF" TargetMode="External"/><Relationship Id="rId55" Type="http://schemas.openxmlformats.org/officeDocument/2006/relationships/hyperlink" Target="https://compendium.com.ua/uk/clinical-guidelines-uk/standartizatsiya-%20farmatsevtichnoyi-produktsiyi-tom-1/st-n-mozu-42-5-1-2011/"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vnmu.edu.ua/" TargetMode="External"/><Relationship Id="rId29" Type="http://schemas.openxmlformats.org/officeDocument/2006/relationships/hyperlink" Target="https://zakon.rada.gov.ua/laws/show/377-2026-%D0%BF" TargetMode="External"/><Relationship Id="rId11" Type="http://schemas.openxmlformats.org/officeDocument/2006/relationships/hyperlink" Target="https://www.vnmu.edu.ua/downloads/other/polog_organiz_ocv_proc(2026).pdf)" TargetMode="External"/><Relationship Id="rId24" Type="http://schemas.openxmlformats.org/officeDocument/2006/relationships/hyperlink" Target="https://www.vnmu.edu.ua/%20" TargetMode="External"/><Relationship Id="rId32" Type="http://schemas.openxmlformats.org/officeDocument/2006/relationships/hyperlink" Target="https://ips.ligazakon.net/document/view/KP260739?ed=2026_06_04" TargetMode="External"/><Relationship Id="rId37" Type="http://schemas.openxmlformats.org/officeDocument/2006/relationships/hyperlink" Target="https://zakon.rada.gov.ua/laws/show/1090-2025-%D0%BF" TargetMode="External"/><Relationship Id="rId40" Type="http://schemas.openxmlformats.org/officeDocument/2006/relationships/hyperlink" Target="https://zakon.rada.gov.ua/laws/show/z1515-14" TargetMode="External"/><Relationship Id="rId45" Type="http://schemas.openxmlformats.org/officeDocument/2006/relationships/hyperlink" Target="https://zakon.rada.gov.ua/laws/show/z0650-26" TargetMode="External"/><Relationship Id="rId53" Type="http://schemas.openxmlformats.org/officeDocument/2006/relationships/hyperlink" Target="https://compendium.com.ua/uk/clinical-guidelines-uk/standartizatsiya-%20farmatsevtichnoyi-produktsiyi-tom-1/st-n-mozu-42-4-3-2011/" TargetMode="Externa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hyperlink" Target="https://www.vnmu.edu.ua/downloads/other/polog_organiz_ocv_proc(2026).pdf" TargetMode="External"/><Relationship Id="rId4" Type="http://schemas.openxmlformats.org/officeDocument/2006/relationships/settings" Target="settings.xml"/><Relationship Id="rId9" Type="http://schemas.openxmlformats.org/officeDocument/2006/relationships/hyperlink" Target="mailto:pharmacy@vnmu.edu.ua" TargetMode="External"/><Relationship Id="rId14" Type="http://schemas.openxmlformats.org/officeDocument/2006/relationships/hyperlink" Target="https://www.vnmu.edu.ua/downloads/other/pologPhD_org.pdf" TargetMode="External"/><Relationship Id="rId22" Type="http://schemas.openxmlformats.org/officeDocument/2006/relationships/hyperlink" Target="https://www.vnmu.edu.ua/&#1047;&#1072;&#1075;&#1072;&#1083;&#1100;&#1085;&#1072;" TargetMode="External"/><Relationship Id="rId27" Type="http://schemas.openxmlformats.org/officeDocument/2006/relationships/hyperlink" Target="https://zakon.rada.gov.ua/laws/show/2888-20" TargetMode="External"/><Relationship Id="rId30" Type="http://schemas.openxmlformats.org/officeDocument/2006/relationships/hyperlink" Target="https://zakon.rada.gov.ua/laws/show/929-2016-%D0%BF)" TargetMode="External"/><Relationship Id="rId35" Type="http://schemas.openxmlformats.org/officeDocument/2006/relationships/hyperlink" Target="https://zakon.rada.gov.ua/laws/show/996-2025-%D0%BF" TargetMode="External"/><Relationship Id="rId43" Type="http://schemas.openxmlformats.org/officeDocument/2006/relationships/hyperlink" Target="https://zakon.rada.gov.ua/laws/show/z1006-26" TargetMode="External"/><Relationship Id="rId48" Type="http://schemas.openxmlformats.org/officeDocument/2006/relationships/hyperlink" Target="https://zakon.rada.gov.ua/rada/show/v0958282-22" TargetMode="External"/><Relationship Id="rId56" Type="http://schemas.openxmlformats.org/officeDocument/2006/relationships/image" Target="media/image2.jpeg"/><Relationship Id="rId8" Type="http://schemas.openxmlformats.org/officeDocument/2006/relationships/image" Target="media/image1.jpeg"/><Relationship Id="rId51" Type="http://schemas.openxmlformats.org/officeDocument/2006/relationships/hyperlink" Target="https://compendium.com.ua/uk/clinical-guidelines-uk/standartizatsiya-%20farmatsevtichnoyi-produktsiyi-tom-3/st-n-mozu-42-4-0-2020/" TargetMode="External"/><Relationship Id="rId3" Type="http://schemas.openxmlformats.org/officeDocument/2006/relationships/styles" Target="styles.xml"/><Relationship Id="rId12" Type="http://schemas.openxmlformats.org/officeDocument/2006/relationships/hyperlink" Target="https://www.vnmu.edu.ua/downloads/other/polog_organiz_ocv_proc(2026).pdf" TargetMode="External"/><Relationship Id="rId17" Type="http://schemas.openxmlformats.org/officeDocument/2006/relationships/hyperlink" Target="https://www.vnmu.edu.ua/downloads/other/polog_organiz_ocv_proc(2026).pdf" TargetMode="External"/><Relationship Id="rId25" Type="http://schemas.openxmlformats.org/officeDocument/2006/relationships/hyperlink" Target="https://www.vnmu.edu.ua/&#1082;&#1072;&#1092;&#1077;&#1076;&#1088;&#1072;" TargetMode="External"/><Relationship Id="rId33" Type="http://schemas.openxmlformats.org/officeDocument/2006/relationships/hyperlink" Target="https://zakon.rada.gov.ua/laws/show/426-2019-&#1087;" TargetMode="External"/><Relationship Id="rId38" Type="http://schemas.openxmlformats.org/officeDocument/2006/relationships/hyperlink" Target="https://zakon.rada.gov.ua/laws/show/1052-2015-%D0%BF" TargetMode="External"/><Relationship Id="rId46" Type="http://schemas.openxmlformats.org/officeDocument/2006/relationships/hyperlink" Target="https://zakon.rada.gov.ua/laws/show/z0423-26" TargetMode="External"/><Relationship Id="rId59" Type="http://schemas.openxmlformats.org/officeDocument/2006/relationships/theme" Target="theme/theme1.xml"/><Relationship Id="rId20" Type="http://schemas.openxmlformats.org/officeDocument/2006/relationships/hyperlink" Target="https://www.vnmu.edu.ua/downloads/other/polog_organiz_ocv_proc(2026).pdf" TargetMode="External"/><Relationship Id="rId41" Type="http://schemas.openxmlformats.org/officeDocument/2006/relationships/hyperlink" Target="https://zakon.rada.gov.ua/laws/show/z0783-26" TargetMode="External"/><Relationship Id="rId54" Type="http://schemas.openxmlformats.org/officeDocument/2006/relationships/hyperlink" Target="https://compendium.com.ua/uk/clinical-guidelines-uk/standartizatsiya-%20farmatsevtichnoyi-produktsiyi-tom-1/st-n-mozu-42-5-0-2014/"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vnmu.edu.ua/downloads/other/kodex_akad_dobr_edit%202026.pdf" TargetMode="External"/><Relationship Id="rId23" Type="http://schemas.openxmlformats.org/officeDocument/2006/relationships/hyperlink" Target="https://www.vnmu.edu.ua/%20&#1047;&#1072;&#1075;&#1072;&#1083;&#1100;&#1085;&#1072;" TargetMode="External"/><Relationship Id="rId28" Type="http://schemas.openxmlformats.org/officeDocument/2006/relationships/hyperlink" Target="https://zakon.rada.gov.ua/laws/show/2888-20" TargetMode="External"/><Relationship Id="rId36" Type="http://schemas.openxmlformats.org/officeDocument/2006/relationships/hyperlink" Target="https://zakon.rada.gov.ua/laws/show/377-2026-%D0%BF" TargetMode="External"/><Relationship Id="rId49" Type="http://schemas.openxmlformats.org/officeDocument/2006/relationships/hyperlink" Target="https://zakon.rada.gov.ua/laws/show/z1355-24" TargetMode="External"/><Relationship Id="rId57" Type="http://schemas.openxmlformats.org/officeDocument/2006/relationships/header" Target="header1.xml"/><Relationship Id="rId10" Type="http://schemas.openxmlformats.org/officeDocument/2006/relationships/hyperlink" Target="http://www.vnmu.edu.ua/" TargetMode="External"/><Relationship Id="rId31" Type="http://schemas.openxmlformats.org/officeDocument/2006/relationships/hyperlink" Target="https://zakon.rada.gov.ua/laws/show/1802-2025-%D0%BF" TargetMode="External"/><Relationship Id="rId44" Type="http://schemas.openxmlformats.org/officeDocument/2006/relationships/hyperlink" Target="https://zakon.rada.gov.ua/laws/show/z0777-26" TargetMode="External"/><Relationship Id="rId52" Type="http://schemas.openxmlformats.org/officeDocument/2006/relationships/hyperlink" Target="https://compendium.com.ua/uk/clinical-guidelines%20uk/standartizatsiya-%20farmatsevtichnoyi-produktsiyi-tom-1/st-n-mozu-42-4-2-2011/"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4C0781-D124-4B59-BBA9-69884442A8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23782</Words>
  <Characters>13556</Characters>
  <Application>Microsoft Office Word</Application>
  <DocSecurity>0</DocSecurity>
  <Lines>112</Lines>
  <Paragraphs>74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37264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Вовк Ірина Миколаївна</dc:creator>
  <cp:keywords/>
  <dc:description/>
  <cp:lastModifiedBy>user</cp:lastModifiedBy>
  <cp:revision>2</cp:revision>
  <cp:lastPrinted>2026-10-09T09:08:00Z</cp:lastPrinted>
  <dcterms:created xsi:type="dcterms:W3CDTF">2026-10-21T11:32:00Z</dcterms:created>
  <dcterms:modified xsi:type="dcterms:W3CDTF">2026-10-21T11:32:00Z</dcterms:modified>
</cp:coreProperties>
</file>