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B44" w:rsidRPr="00A87233" w:rsidRDefault="00857B44" w:rsidP="00857B44">
      <w:pPr>
        <w:spacing w:after="0" w:line="240" w:lineRule="auto"/>
        <w:jc w:val="center"/>
        <w:rPr>
          <w:rFonts w:ascii="Times New Roman" w:hAnsi="Times New Roman" w:cs="Times New Roman"/>
          <w:b/>
          <w:sz w:val="24"/>
          <w:szCs w:val="24"/>
        </w:rPr>
      </w:pPr>
      <w:r w:rsidRPr="00A87233">
        <w:rPr>
          <w:rFonts w:ascii="Times New Roman" w:hAnsi="Times New Roman" w:cs="Times New Roman"/>
          <w:b/>
          <w:sz w:val="24"/>
          <w:szCs w:val="24"/>
        </w:rPr>
        <w:t>Вінницький національний медичний університет ім. М.І.Пирогова</w:t>
      </w:r>
    </w:p>
    <w:p w:rsidR="00857B44" w:rsidRPr="00A87233" w:rsidRDefault="00857B44" w:rsidP="00857B44">
      <w:pPr>
        <w:spacing w:after="0" w:line="240" w:lineRule="auto"/>
        <w:jc w:val="both"/>
        <w:rPr>
          <w:rFonts w:ascii="Times New Roman" w:hAnsi="Times New Roman" w:cs="Times New Roman"/>
          <w:sz w:val="24"/>
          <w:szCs w:val="24"/>
        </w:rPr>
      </w:pPr>
      <w:r>
        <w:rPr>
          <w:rFonts w:ascii="Times New Roman" w:hAnsi="Times New Roman" w:cs="Times New Roman"/>
          <w:b/>
          <w:noProof/>
          <w:sz w:val="24"/>
          <w:szCs w:val="24"/>
          <w:lang w:val="ru-RU" w:eastAsia="ru-RU"/>
        </w:rPr>
        <w:drawing>
          <wp:anchor distT="0" distB="0" distL="0" distR="0" simplePos="0" relativeHeight="251659264" behindDoc="0" locked="0" layoutInCell="1" allowOverlap="1" wp14:anchorId="425F3DE5" wp14:editId="5AD64E69">
            <wp:simplePos x="0" y="0"/>
            <wp:positionH relativeFrom="page">
              <wp:posOffset>1077595</wp:posOffset>
            </wp:positionH>
            <wp:positionV relativeFrom="paragraph">
              <wp:posOffset>59055</wp:posOffset>
            </wp:positionV>
            <wp:extent cx="691515" cy="925195"/>
            <wp:effectExtent l="0" t="0" r="0" b="8255"/>
            <wp:wrapNone/>
            <wp:docPr id="1" name="Рисунок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1515" cy="9251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7B44" w:rsidRPr="00A87233" w:rsidRDefault="00857B44" w:rsidP="00857B44">
      <w:pPr>
        <w:spacing w:after="0" w:line="240" w:lineRule="auto"/>
        <w:jc w:val="center"/>
        <w:rPr>
          <w:rFonts w:ascii="Times New Roman" w:hAnsi="Times New Roman" w:cs="Times New Roman"/>
          <w:sz w:val="24"/>
          <w:szCs w:val="24"/>
          <w:u w:val="single"/>
        </w:rPr>
      </w:pPr>
    </w:p>
    <w:p w:rsidR="00857B44" w:rsidRDefault="00857B44" w:rsidP="00857B44">
      <w:pPr>
        <w:spacing w:after="0" w:line="240" w:lineRule="auto"/>
        <w:jc w:val="center"/>
        <w:rPr>
          <w:rFonts w:ascii="Times New Roman" w:hAnsi="Times New Roman" w:cs="Times New Roman"/>
          <w:sz w:val="24"/>
          <w:szCs w:val="24"/>
          <w:u w:val="single"/>
        </w:rPr>
      </w:pPr>
    </w:p>
    <w:p w:rsidR="00857B44" w:rsidRDefault="00857B44" w:rsidP="00857B44">
      <w:pPr>
        <w:spacing w:after="0" w:line="240" w:lineRule="auto"/>
        <w:jc w:val="center"/>
        <w:rPr>
          <w:rFonts w:ascii="Times New Roman" w:hAnsi="Times New Roman" w:cs="Times New Roman"/>
          <w:sz w:val="24"/>
          <w:szCs w:val="24"/>
          <w:u w:val="single"/>
        </w:rPr>
      </w:pPr>
    </w:p>
    <w:p w:rsidR="00857B44" w:rsidRDefault="00857B44" w:rsidP="00857B44">
      <w:pPr>
        <w:spacing w:after="0" w:line="240" w:lineRule="auto"/>
        <w:jc w:val="center"/>
        <w:rPr>
          <w:rFonts w:ascii="Times New Roman" w:hAnsi="Times New Roman" w:cs="Times New Roman"/>
          <w:sz w:val="24"/>
          <w:szCs w:val="24"/>
          <w:u w:val="single"/>
        </w:rPr>
      </w:pPr>
    </w:p>
    <w:p w:rsidR="00857B44" w:rsidRDefault="00857B44" w:rsidP="00857B44">
      <w:pPr>
        <w:spacing w:after="0" w:line="240" w:lineRule="auto"/>
        <w:jc w:val="center"/>
        <w:rPr>
          <w:rFonts w:ascii="Times New Roman" w:hAnsi="Times New Roman" w:cs="Times New Roman"/>
          <w:sz w:val="24"/>
          <w:szCs w:val="24"/>
          <w:u w:val="single"/>
        </w:rPr>
      </w:pPr>
    </w:p>
    <w:tbl>
      <w:tblPr>
        <w:tblW w:w="0" w:type="auto"/>
        <w:tblLook w:val="04A0" w:firstRow="1" w:lastRow="0" w:firstColumn="1" w:lastColumn="0" w:noHBand="0" w:noVBand="1"/>
      </w:tblPr>
      <w:tblGrid>
        <w:gridCol w:w="4785"/>
        <w:gridCol w:w="4786"/>
      </w:tblGrid>
      <w:tr w:rsidR="00857B44" w:rsidRPr="00450516" w:rsidTr="00857B44">
        <w:tc>
          <w:tcPr>
            <w:tcW w:w="4785" w:type="dxa"/>
            <w:shd w:val="clear" w:color="auto" w:fill="auto"/>
          </w:tcPr>
          <w:p w:rsidR="00857B44" w:rsidRPr="00450516" w:rsidRDefault="00857B44" w:rsidP="00857B44">
            <w:pPr>
              <w:spacing w:after="0" w:line="240" w:lineRule="auto"/>
              <w:jc w:val="center"/>
              <w:rPr>
                <w:rFonts w:ascii="Times New Roman" w:hAnsi="Times New Roman" w:cs="Times New Roman"/>
                <w:sz w:val="24"/>
                <w:szCs w:val="24"/>
              </w:rPr>
            </w:pPr>
          </w:p>
        </w:tc>
        <w:tc>
          <w:tcPr>
            <w:tcW w:w="4786" w:type="dxa"/>
            <w:shd w:val="clear" w:color="auto" w:fill="auto"/>
          </w:tcPr>
          <w:p w:rsidR="00857B44" w:rsidRPr="00450516" w:rsidRDefault="00857B44" w:rsidP="00857B44">
            <w:pPr>
              <w:spacing w:after="0" w:line="240" w:lineRule="auto"/>
              <w:jc w:val="center"/>
              <w:rPr>
                <w:rFonts w:ascii="Times New Roman" w:hAnsi="Times New Roman" w:cs="Times New Roman"/>
                <w:sz w:val="24"/>
                <w:szCs w:val="24"/>
              </w:rPr>
            </w:pPr>
          </w:p>
        </w:tc>
      </w:tr>
      <w:tr w:rsidR="00857B44" w:rsidRPr="00450516" w:rsidTr="00857B44">
        <w:tc>
          <w:tcPr>
            <w:tcW w:w="4785" w:type="dxa"/>
            <w:shd w:val="clear" w:color="auto" w:fill="auto"/>
          </w:tcPr>
          <w:p w:rsidR="00857B44" w:rsidRPr="00450516" w:rsidRDefault="00857B44" w:rsidP="00857B44">
            <w:pPr>
              <w:spacing w:after="0" w:line="240" w:lineRule="auto"/>
              <w:jc w:val="center"/>
              <w:rPr>
                <w:rFonts w:ascii="Times New Roman" w:hAnsi="Times New Roman" w:cs="Times New Roman"/>
                <w:sz w:val="24"/>
                <w:szCs w:val="24"/>
              </w:rPr>
            </w:pPr>
          </w:p>
        </w:tc>
        <w:tc>
          <w:tcPr>
            <w:tcW w:w="4786" w:type="dxa"/>
            <w:shd w:val="clear" w:color="auto" w:fill="auto"/>
          </w:tcPr>
          <w:p w:rsidR="00857B44" w:rsidRPr="00450516" w:rsidRDefault="00857B44" w:rsidP="00857B44">
            <w:pPr>
              <w:spacing w:after="0" w:line="240" w:lineRule="auto"/>
              <w:jc w:val="center"/>
              <w:rPr>
                <w:rFonts w:ascii="Times New Roman" w:hAnsi="Times New Roman" w:cs="Times New Roman"/>
                <w:sz w:val="24"/>
                <w:szCs w:val="24"/>
              </w:rPr>
            </w:pPr>
          </w:p>
        </w:tc>
      </w:tr>
      <w:tr w:rsidR="00857B44" w:rsidRPr="00A87233" w:rsidTr="00857B44">
        <w:tc>
          <w:tcPr>
            <w:tcW w:w="4785" w:type="dxa"/>
            <w:shd w:val="clear" w:color="auto" w:fill="auto"/>
          </w:tcPr>
          <w:p w:rsidR="00857B44" w:rsidRPr="00450516" w:rsidRDefault="00857B44" w:rsidP="00857B44">
            <w:pPr>
              <w:spacing w:after="0" w:line="240" w:lineRule="auto"/>
              <w:jc w:val="center"/>
              <w:rPr>
                <w:rFonts w:ascii="Times New Roman" w:hAnsi="Times New Roman" w:cs="Times New Roman"/>
                <w:sz w:val="24"/>
                <w:szCs w:val="24"/>
              </w:rPr>
            </w:pPr>
          </w:p>
        </w:tc>
        <w:tc>
          <w:tcPr>
            <w:tcW w:w="4786" w:type="dxa"/>
            <w:shd w:val="clear" w:color="auto" w:fill="auto"/>
          </w:tcPr>
          <w:p w:rsidR="00857B44" w:rsidRPr="00450516" w:rsidRDefault="00857B44" w:rsidP="00857B44">
            <w:pPr>
              <w:spacing w:after="0" w:line="240" w:lineRule="auto"/>
              <w:jc w:val="center"/>
              <w:rPr>
                <w:rFonts w:ascii="Times New Roman" w:hAnsi="Times New Roman" w:cs="Times New Roman"/>
                <w:sz w:val="24"/>
                <w:szCs w:val="24"/>
              </w:rPr>
            </w:pPr>
          </w:p>
        </w:tc>
      </w:tr>
    </w:tbl>
    <w:p w:rsidR="00857B44" w:rsidRPr="00A87233" w:rsidRDefault="00857B44" w:rsidP="00857B44">
      <w:pPr>
        <w:spacing w:after="0" w:line="240" w:lineRule="auto"/>
        <w:jc w:val="center"/>
        <w:rPr>
          <w:rFonts w:ascii="Times New Roman" w:hAnsi="Times New Roman" w:cs="Times New Roman"/>
          <w:sz w:val="24"/>
          <w:szCs w:val="24"/>
        </w:rPr>
      </w:pPr>
    </w:p>
    <w:p w:rsidR="00857B44" w:rsidRPr="00A87233" w:rsidRDefault="00857B44" w:rsidP="00857B44">
      <w:pPr>
        <w:spacing w:after="0" w:line="240" w:lineRule="auto"/>
        <w:jc w:val="center"/>
        <w:rPr>
          <w:rFonts w:ascii="Times New Roman" w:hAnsi="Times New Roman" w:cs="Times New Roman"/>
          <w:sz w:val="24"/>
          <w:szCs w:val="24"/>
        </w:rPr>
      </w:pPr>
    </w:p>
    <w:p w:rsidR="00857B44" w:rsidRPr="00A87233" w:rsidRDefault="00857B44" w:rsidP="00857B44">
      <w:pPr>
        <w:spacing w:after="0" w:line="240" w:lineRule="auto"/>
        <w:jc w:val="center"/>
        <w:rPr>
          <w:rFonts w:ascii="Times New Roman" w:hAnsi="Times New Roman" w:cs="Times New Roman"/>
          <w:sz w:val="24"/>
          <w:szCs w:val="24"/>
        </w:rPr>
      </w:pPr>
    </w:p>
    <w:p w:rsidR="00857B44" w:rsidRPr="00A87233" w:rsidRDefault="00857B44" w:rsidP="00857B44">
      <w:pPr>
        <w:spacing w:after="0" w:line="240" w:lineRule="auto"/>
        <w:jc w:val="center"/>
        <w:rPr>
          <w:rFonts w:ascii="Times New Roman" w:hAnsi="Times New Roman" w:cs="Times New Roman"/>
          <w:sz w:val="24"/>
          <w:szCs w:val="24"/>
        </w:rPr>
      </w:pPr>
    </w:p>
    <w:p w:rsidR="00857B44" w:rsidRPr="00A87233" w:rsidRDefault="00857B44" w:rsidP="00857B44">
      <w:pPr>
        <w:spacing w:after="0" w:line="240" w:lineRule="auto"/>
        <w:jc w:val="both"/>
        <w:rPr>
          <w:rFonts w:ascii="Times New Roman" w:hAnsi="Times New Roman" w:cs="Times New Roman"/>
          <w:sz w:val="24"/>
          <w:szCs w:val="24"/>
        </w:rPr>
      </w:pPr>
    </w:p>
    <w:p w:rsidR="00857B44" w:rsidRPr="00A87233" w:rsidRDefault="00857B44" w:rsidP="00857B44">
      <w:pPr>
        <w:spacing w:after="0" w:line="240" w:lineRule="auto"/>
        <w:jc w:val="right"/>
        <w:rPr>
          <w:rFonts w:ascii="Times New Roman" w:hAnsi="Times New Roman" w:cs="Times New Roman"/>
          <w:sz w:val="24"/>
          <w:szCs w:val="24"/>
        </w:rPr>
      </w:pPr>
    </w:p>
    <w:p w:rsidR="00857B44" w:rsidRPr="00743C47" w:rsidRDefault="00857B44" w:rsidP="00857B44">
      <w:pPr>
        <w:pStyle w:val="2"/>
        <w:shd w:val="clear" w:color="auto" w:fill="FFFFFF"/>
        <w:spacing w:before="0"/>
        <w:jc w:val="center"/>
        <w:rPr>
          <w:rFonts w:ascii="Times New Roman" w:hAnsi="Times New Roman"/>
          <w:b/>
          <w:i/>
          <w:iCs/>
          <w:sz w:val="24"/>
          <w:szCs w:val="24"/>
        </w:rPr>
      </w:pPr>
      <w:r w:rsidRPr="00743C47">
        <w:rPr>
          <w:rFonts w:ascii="Times New Roman" w:hAnsi="Times New Roman"/>
          <w:b/>
          <w:color w:val="auto"/>
          <w:sz w:val="24"/>
          <w:szCs w:val="24"/>
        </w:rPr>
        <w:t xml:space="preserve">СИЛАБУС  </w:t>
      </w:r>
    </w:p>
    <w:p w:rsidR="00857B44" w:rsidRPr="00743C47" w:rsidRDefault="00857B44" w:rsidP="00857B44">
      <w:pPr>
        <w:spacing w:after="0" w:line="240" w:lineRule="auto"/>
        <w:rPr>
          <w:rFonts w:ascii="Times New Roman" w:hAnsi="Times New Roman" w:cs="Times New Roman"/>
          <w:b/>
          <w:sz w:val="24"/>
          <w:szCs w:val="24"/>
        </w:rPr>
      </w:pPr>
      <w:r w:rsidRPr="00743C47">
        <w:rPr>
          <w:rFonts w:ascii="Times New Roman" w:hAnsi="Times New Roman" w:cs="Times New Roman"/>
          <w:b/>
          <w:sz w:val="24"/>
          <w:szCs w:val="24"/>
        </w:rPr>
        <w:t>Дисципліна з підготовки магістра:</w:t>
      </w:r>
    </w:p>
    <w:p w:rsidR="00857B44" w:rsidRDefault="00857B44" w:rsidP="00857B44">
      <w:pPr>
        <w:spacing w:after="0" w:line="240" w:lineRule="auto"/>
        <w:rPr>
          <w:rFonts w:ascii="Times New Roman" w:hAnsi="Times New Roman" w:cs="Times New Roman"/>
          <w:b/>
          <w:sz w:val="24"/>
          <w:szCs w:val="24"/>
          <w:u w:val="single"/>
        </w:rPr>
      </w:pPr>
      <w:r w:rsidRPr="00857B44">
        <w:rPr>
          <w:rFonts w:ascii="Times New Roman" w:hAnsi="Times New Roman" w:cs="Times New Roman"/>
          <w:b/>
          <w:sz w:val="24"/>
          <w:szCs w:val="24"/>
          <w:u w:val="single"/>
        </w:rPr>
        <w:t xml:space="preserve">виробнича практика за спеціалізацією «Практика з </w:t>
      </w:r>
      <w:r>
        <w:rPr>
          <w:rFonts w:ascii="Times New Roman" w:hAnsi="Times New Roman" w:cs="Times New Roman"/>
          <w:b/>
          <w:sz w:val="24"/>
          <w:szCs w:val="24"/>
          <w:u w:val="single"/>
        </w:rPr>
        <w:t>ОЕФ</w:t>
      </w:r>
      <w:r w:rsidRPr="00857B44">
        <w:rPr>
          <w:rFonts w:ascii="Times New Roman" w:hAnsi="Times New Roman" w:cs="Times New Roman"/>
          <w:b/>
          <w:sz w:val="24"/>
          <w:szCs w:val="24"/>
          <w:u w:val="single"/>
        </w:rPr>
        <w:t xml:space="preserve"> »</w:t>
      </w:r>
    </w:p>
    <w:p w:rsidR="00857B44" w:rsidRPr="00A87233" w:rsidRDefault="00857B44" w:rsidP="00857B44">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907"/>
        <w:gridCol w:w="5722"/>
      </w:tblGrid>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rsidR="00857B44" w:rsidRPr="00A87233" w:rsidRDefault="00857B44" w:rsidP="00857B44">
            <w:pPr>
              <w:jc w:val="both"/>
              <w:rPr>
                <w:rFonts w:ascii="Times New Roman" w:hAnsi="Times New Roman" w:cs="Times New Roman"/>
                <w:sz w:val="24"/>
                <w:szCs w:val="24"/>
              </w:rPr>
            </w:pPr>
            <w:r w:rsidRPr="00A87233">
              <w:rPr>
                <w:rFonts w:ascii="Times New Roman" w:hAnsi="Times New Roman" w:cs="Times New Roman"/>
                <w:sz w:val="24"/>
                <w:szCs w:val="24"/>
              </w:rPr>
              <w:t xml:space="preserve">226 Фармація, промислова фармація </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Pr>
                <w:rFonts w:ascii="Times New Roman" w:hAnsi="Times New Roman" w:cs="Times New Roman"/>
                <w:sz w:val="24"/>
                <w:szCs w:val="24"/>
              </w:rPr>
              <w:t>Спеціалізація</w:t>
            </w:r>
          </w:p>
        </w:tc>
        <w:tc>
          <w:tcPr>
            <w:tcW w:w="5722" w:type="dxa"/>
          </w:tcPr>
          <w:p w:rsidR="00857B44" w:rsidRPr="00A87233" w:rsidRDefault="00857B44" w:rsidP="00857B44">
            <w:pPr>
              <w:jc w:val="both"/>
              <w:rPr>
                <w:rFonts w:ascii="Times New Roman" w:hAnsi="Times New Roman" w:cs="Times New Roman"/>
                <w:sz w:val="24"/>
                <w:szCs w:val="24"/>
              </w:rPr>
            </w:pPr>
            <w:r w:rsidRPr="00743C47">
              <w:rPr>
                <w:rFonts w:ascii="Times New Roman" w:hAnsi="Times New Roman" w:cs="Times New Roman"/>
                <w:sz w:val="24"/>
                <w:szCs w:val="24"/>
                <w:lang w:val="ru-RU"/>
              </w:rPr>
              <w:t>226.01 Фармація</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rsidR="00857B44" w:rsidRPr="00A87233" w:rsidRDefault="00857B44" w:rsidP="00857B44">
            <w:pPr>
              <w:jc w:val="both"/>
              <w:rPr>
                <w:rFonts w:ascii="Times New Roman" w:hAnsi="Times New Roman" w:cs="Times New Roman"/>
                <w:sz w:val="24"/>
                <w:szCs w:val="24"/>
              </w:rPr>
            </w:pPr>
            <w:r w:rsidRPr="00743C47">
              <w:rPr>
                <w:rFonts w:ascii="Times New Roman" w:hAnsi="Times New Roman" w:cs="Times New Roman"/>
                <w:sz w:val="24"/>
                <w:szCs w:val="24"/>
                <w:lang w:val="ru-RU"/>
              </w:rPr>
              <w:t>ОПП «Фармація»</w:t>
            </w:r>
            <w:r w:rsidRPr="00743C47">
              <w:rPr>
                <w:rFonts w:ascii="Times New Roman" w:hAnsi="Times New Roman" w:cs="Times New Roman"/>
                <w:sz w:val="24"/>
                <w:szCs w:val="24"/>
              </w:rPr>
              <w:t xml:space="preserve"> </w:t>
            </w:r>
            <w:r w:rsidRPr="00743C47">
              <w:rPr>
                <w:rFonts w:ascii="Times New Roman" w:hAnsi="Times New Roman" w:cs="Times New Roman"/>
                <w:sz w:val="24"/>
                <w:szCs w:val="24"/>
                <w:lang w:val="ru-RU"/>
              </w:rPr>
              <w:t>(2023)</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sidRPr="00743C47">
              <w:rPr>
                <w:rFonts w:ascii="Times New Roman" w:hAnsi="Times New Roman" w:cs="Times New Roman"/>
                <w:sz w:val="24"/>
                <w:szCs w:val="24"/>
              </w:rPr>
              <w:t>Рівень вищої освіти</w:t>
            </w:r>
          </w:p>
        </w:tc>
        <w:tc>
          <w:tcPr>
            <w:tcW w:w="5722" w:type="dxa"/>
          </w:tcPr>
          <w:p w:rsidR="00857B44" w:rsidRPr="00372E4B" w:rsidRDefault="00857B44" w:rsidP="00857B44">
            <w:pPr>
              <w:jc w:val="both"/>
              <w:rPr>
                <w:rFonts w:ascii="Times New Roman" w:hAnsi="Times New Roman" w:cs="Times New Roman"/>
                <w:sz w:val="24"/>
                <w:szCs w:val="24"/>
              </w:rPr>
            </w:pPr>
            <w:r w:rsidRPr="00743C47">
              <w:rPr>
                <w:rFonts w:ascii="Times New Roman" w:hAnsi="Times New Roman" w:cs="Times New Roman"/>
                <w:iCs/>
                <w:sz w:val="24"/>
                <w:szCs w:val="24"/>
              </w:rPr>
              <w:t>Другий (магістерський)</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rsidR="00857B44" w:rsidRPr="00A87233" w:rsidRDefault="00857B44" w:rsidP="00857B44">
            <w:pPr>
              <w:jc w:val="both"/>
              <w:rPr>
                <w:rFonts w:ascii="Times New Roman" w:hAnsi="Times New Roman" w:cs="Times New Roman"/>
                <w:sz w:val="24"/>
                <w:szCs w:val="24"/>
              </w:rPr>
            </w:pPr>
            <w:r w:rsidRPr="00935E25">
              <w:rPr>
                <w:rFonts w:ascii="Times New Roman" w:hAnsi="Times New Roman" w:cs="Times New Roman"/>
                <w:sz w:val="24"/>
                <w:szCs w:val="24"/>
              </w:rPr>
              <w:t>202</w:t>
            </w:r>
            <w:r>
              <w:rPr>
                <w:rFonts w:ascii="Times New Roman" w:hAnsi="Times New Roman" w:cs="Times New Roman"/>
                <w:sz w:val="24"/>
                <w:szCs w:val="24"/>
              </w:rPr>
              <w:t>6</w:t>
            </w:r>
            <w:r w:rsidRPr="00935E25">
              <w:rPr>
                <w:rFonts w:ascii="Times New Roman" w:hAnsi="Times New Roman" w:cs="Times New Roman"/>
                <w:sz w:val="24"/>
                <w:szCs w:val="24"/>
              </w:rPr>
              <w:t>-202</w:t>
            </w:r>
            <w:r>
              <w:rPr>
                <w:rFonts w:ascii="Times New Roman" w:hAnsi="Times New Roman" w:cs="Times New Roman"/>
                <w:sz w:val="24"/>
                <w:szCs w:val="24"/>
              </w:rPr>
              <w:t>7</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Pr>
                <w:rFonts w:ascii="Times New Roman" w:hAnsi="Times New Roman" w:cs="Times New Roman"/>
                <w:sz w:val="24"/>
                <w:szCs w:val="24"/>
              </w:rPr>
              <w:t>Статус дисципліни</w:t>
            </w:r>
          </w:p>
        </w:tc>
        <w:tc>
          <w:tcPr>
            <w:tcW w:w="5722" w:type="dxa"/>
          </w:tcPr>
          <w:p w:rsidR="00857B44" w:rsidRPr="00935E25" w:rsidRDefault="0033391E" w:rsidP="00857B44">
            <w:pPr>
              <w:jc w:val="both"/>
              <w:rPr>
                <w:rFonts w:ascii="Times New Roman" w:hAnsi="Times New Roman" w:cs="Times New Roman"/>
                <w:sz w:val="24"/>
                <w:szCs w:val="24"/>
              </w:rPr>
            </w:pPr>
            <w:r>
              <w:rPr>
                <w:rFonts w:ascii="Times New Roman" w:hAnsi="Times New Roman" w:cs="Times New Roman"/>
                <w:sz w:val="24"/>
                <w:szCs w:val="24"/>
              </w:rPr>
              <w:t xml:space="preserve">обов’язкова </w:t>
            </w:r>
          </w:p>
        </w:tc>
      </w:tr>
      <w:tr w:rsidR="00857B44" w:rsidRPr="00A87233" w:rsidTr="00857B44">
        <w:tc>
          <w:tcPr>
            <w:tcW w:w="3907"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Мова викладання</w:t>
            </w:r>
          </w:p>
        </w:tc>
        <w:tc>
          <w:tcPr>
            <w:tcW w:w="5722"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Українська, англійська</w:t>
            </w:r>
          </w:p>
        </w:tc>
      </w:tr>
      <w:tr w:rsidR="00857B44" w:rsidRPr="00A87233" w:rsidTr="00857B44">
        <w:tc>
          <w:tcPr>
            <w:tcW w:w="3907"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Загальне навантаження</w:t>
            </w:r>
          </w:p>
        </w:tc>
        <w:tc>
          <w:tcPr>
            <w:tcW w:w="5722"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3,0 кредита ЄКТС</w:t>
            </w:r>
          </w:p>
        </w:tc>
      </w:tr>
      <w:tr w:rsidR="00857B44" w:rsidRPr="00A87233" w:rsidTr="00857B44">
        <w:tc>
          <w:tcPr>
            <w:tcW w:w="3907"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Курс/семестр</w:t>
            </w:r>
          </w:p>
        </w:tc>
        <w:tc>
          <w:tcPr>
            <w:tcW w:w="5722"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lang w:val="en-US"/>
              </w:rPr>
              <w:t>V</w:t>
            </w:r>
            <w:r>
              <w:rPr>
                <w:rFonts w:ascii="Times New Roman" w:hAnsi="Times New Roman" w:cs="Times New Roman"/>
                <w:sz w:val="24"/>
                <w:szCs w:val="24"/>
              </w:rPr>
              <w:t xml:space="preserve"> / ІX (денна ф.н.)</w:t>
            </w:r>
          </w:p>
          <w:p w:rsidR="00857B44" w:rsidRPr="005C186D" w:rsidRDefault="00857B44" w:rsidP="00857B44">
            <w:pPr>
              <w:jc w:val="both"/>
              <w:rPr>
                <w:rFonts w:ascii="Times New Roman" w:hAnsi="Times New Roman" w:cs="Times New Roman"/>
                <w:sz w:val="24"/>
                <w:szCs w:val="24"/>
                <w:lang w:val="ru-RU"/>
              </w:rPr>
            </w:pPr>
            <w:r w:rsidRPr="002D5AFD">
              <w:rPr>
                <w:rFonts w:ascii="Times New Roman" w:hAnsi="Times New Roman" w:cs="Times New Roman"/>
                <w:sz w:val="24"/>
                <w:szCs w:val="24"/>
                <w:lang w:val="en-US"/>
              </w:rPr>
              <w:t>V</w:t>
            </w:r>
            <w:r>
              <w:rPr>
                <w:rFonts w:ascii="Times New Roman" w:hAnsi="Times New Roman" w:cs="Times New Roman"/>
                <w:sz w:val="24"/>
                <w:szCs w:val="24"/>
              </w:rPr>
              <w:t>І</w:t>
            </w:r>
            <w:r w:rsidRPr="005C186D">
              <w:rPr>
                <w:rFonts w:ascii="Times New Roman" w:hAnsi="Times New Roman" w:cs="Times New Roman"/>
                <w:sz w:val="24"/>
                <w:szCs w:val="24"/>
                <w:lang w:val="ru-RU"/>
              </w:rPr>
              <w:t xml:space="preserve"> / </w:t>
            </w:r>
            <w:r w:rsidRPr="002D5AFD">
              <w:rPr>
                <w:rFonts w:ascii="Times New Roman" w:hAnsi="Times New Roman" w:cs="Times New Roman"/>
                <w:sz w:val="24"/>
                <w:szCs w:val="24"/>
                <w:lang w:val="en-US"/>
              </w:rPr>
              <w:t>X</w:t>
            </w:r>
            <w:r>
              <w:rPr>
                <w:rFonts w:ascii="Times New Roman" w:hAnsi="Times New Roman" w:cs="Times New Roman"/>
                <w:sz w:val="24"/>
                <w:szCs w:val="24"/>
              </w:rPr>
              <w:t>І</w:t>
            </w:r>
            <w:r w:rsidRPr="005C186D">
              <w:rPr>
                <w:rFonts w:ascii="Times New Roman" w:hAnsi="Times New Roman" w:cs="Times New Roman"/>
                <w:sz w:val="24"/>
                <w:szCs w:val="24"/>
                <w:lang w:val="ru-RU"/>
              </w:rPr>
              <w:t xml:space="preserve"> (</w:t>
            </w:r>
            <w:r>
              <w:rPr>
                <w:rFonts w:ascii="Times New Roman" w:hAnsi="Times New Roman" w:cs="Times New Roman"/>
                <w:sz w:val="24"/>
                <w:szCs w:val="24"/>
              </w:rPr>
              <w:t>заоч</w:t>
            </w:r>
            <w:r w:rsidRPr="005C186D">
              <w:rPr>
                <w:rFonts w:ascii="Times New Roman" w:hAnsi="Times New Roman" w:cs="Times New Roman"/>
                <w:sz w:val="24"/>
                <w:szCs w:val="24"/>
                <w:lang w:val="ru-RU"/>
              </w:rPr>
              <w:t>на ф.н.)</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Pr>
                <w:rFonts w:ascii="Times New Roman" w:hAnsi="Times New Roman" w:cs="Times New Roman"/>
                <w:sz w:val="24"/>
                <w:szCs w:val="24"/>
              </w:rPr>
              <w:t>Укладач</w:t>
            </w:r>
          </w:p>
        </w:tc>
        <w:tc>
          <w:tcPr>
            <w:tcW w:w="5722" w:type="dxa"/>
          </w:tcPr>
          <w:p w:rsidR="00857B44" w:rsidRPr="00A87233" w:rsidRDefault="00857B44" w:rsidP="00857B44">
            <w:pPr>
              <w:jc w:val="both"/>
              <w:rPr>
                <w:rFonts w:ascii="Times New Roman" w:hAnsi="Times New Roman" w:cs="Times New Roman"/>
                <w:sz w:val="24"/>
                <w:szCs w:val="24"/>
              </w:rPr>
            </w:pPr>
            <w:r>
              <w:rPr>
                <w:rFonts w:ascii="Times New Roman" w:hAnsi="Times New Roman" w:cs="Times New Roman"/>
                <w:sz w:val="24"/>
                <w:szCs w:val="24"/>
              </w:rPr>
              <w:t xml:space="preserve">Когут О.П., </w:t>
            </w:r>
            <w:r w:rsidRPr="002D5AFD">
              <w:rPr>
                <w:rFonts w:ascii="Times New Roman" w:hAnsi="Times New Roman" w:cs="Times New Roman"/>
                <w:sz w:val="24"/>
                <w:szCs w:val="24"/>
              </w:rPr>
              <w:t>доцент ЗВО, к. ф. н.</w:t>
            </w:r>
          </w:p>
          <w:p w:rsidR="00857B44" w:rsidRPr="00A87233" w:rsidRDefault="00857B44" w:rsidP="00857B44">
            <w:pPr>
              <w:jc w:val="both"/>
              <w:rPr>
                <w:rFonts w:ascii="Times New Roman" w:hAnsi="Times New Roman" w:cs="Times New Roman"/>
                <w:sz w:val="24"/>
                <w:szCs w:val="24"/>
              </w:rPr>
            </w:pPr>
          </w:p>
        </w:tc>
      </w:tr>
      <w:tr w:rsidR="00857B44" w:rsidRPr="00A87233" w:rsidTr="00857B44">
        <w:tc>
          <w:tcPr>
            <w:tcW w:w="3907" w:type="dxa"/>
          </w:tcPr>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Викладач</w:t>
            </w:r>
          </w:p>
        </w:tc>
        <w:tc>
          <w:tcPr>
            <w:tcW w:w="5722" w:type="dxa"/>
          </w:tcPr>
          <w:p w:rsidR="00857B44" w:rsidRDefault="00857B44" w:rsidP="00857B44">
            <w:pPr>
              <w:jc w:val="both"/>
              <w:rPr>
                <w:rFonts w:ascii="Times New Roman" w:hAnsi="Times New Roman" w:cs="Times New Roman"/>
                <w:sz w:val="24"/>
                <w:szCs w:val="24"/>
              </w:rPr>
            </w:pPr>
            <w:r w:rsidRPr="002D5AFD">
              <w:rPr>
                <w:rFonts w:ascii="Times New Roman" w:hAnsi="Times New Roman" w:cs="Times New Roman"/>
                <w:sz w:val="24"/>
                <w:szCs w:val="24"/>
              </w:rPr>
              <w:t>Когут О.П., доцент ЗВО, к. ф. н.</w:t>
            </w:r>
          </w:p>
          <w:p w:rsidR="00857B44" w:rsidRDefault="00857B44" w:rsidP="00857B44">
            <w:pPr>
              <w:jc w:val="both"/>
              <w:rPr>
                <w:rFonts w:ascii="Times New Roman" w:hAnsi="Times New Roman" w:cs="Times New Roman"/>
                <w:sz w:val="24"/>
                <w:szCs w:val="24"/>
              </w:rPr>
            </w:pPr>
            <w:r>
              <w:rPr>
                <w:rFonts w:ascii="Times New Roman" w:hAnsi="Times New Roman" w:cs="Times New Roman"/>
                <w:sz w:val="24"/>
                <w:szCs w:val="24"/>
              </w:rPr>
              <w:t>Благун О.Д., ст. викл.</w:t>
            </w:r>
          </w:p>
        </w:tc>
      </w:tr>
      <w:tr w:rsidR="00857B44" w:rsidRPr="00A87233" w:rsidTr="00857B44">
        <w:tc>
          <w:tcPr>
            <w:tcW w:w="3907" w:type="dxa"/>
          </w:tcPr>
          <w:p w:rsidR="00857B44" w:rsidRPr="00A87233" w:rsidRDefault="00857B44" w:rsidP="00857B44">
            <w:pPr>
              <w:jc w:val="both"/>
              <w:rPr>
                <w:rFonts w:ascii="Times New Roman" w:hAnsi="Times New Roman" w:cs="Times New Roman"/>
                <w:sz w:val="24"/>
                <w:szCs w:val="24"/>
              </w:rPr>
            </w:pPr>
            <w:r w:rsidRPr="002D5AFD">
              <w:rPr>
                <w:rFonts w:ascii="Times New Roman" w:hAnsi="Times New Roman" w:cs="Times New Roman"/>
                <w:sz w:val="24"/>
                <w:szCs w:val="24"/>
              </w:rPr>
              <w:t>Місце проведення, контакти</w:t>
            </w:r>
          </w:p>
        </w:tc>
        <w:tc>
          <w:tcPr>
            <w:tcW w:w="5722" w:type="dxa"/>
            <w:tcBorders>
              <w:top w:val="single" w:sz="4" w:space="0" w:color="000000"/>
              <w:left w:val="single" w:sz="4" w:space="0" w:color="000000"/>
              <w:bottom w:val="single" w:sz="4" w:space="0" w:color="000000"/>
              <w:right w:val="single" w:sz="4" w:space="0" w:color="000000"/>
            </w:tcBorders>
          </w:tcPr>
          <w:p w:rsidR="00857B44" w:rsidRPr="00A25466" w:rsidRDefault="000A3097" w:rsidP="00857B44">
            <w:pPr>
              <w:jc w:val="both"/>
              <w:rPr>
                <w:rFonts w:ascii="Times New Roman" w:hAnsi="Times New Roman" w:cs="Times New Roman"/>
                <w:i/>
                <w:iCs/>
                <w:sz w:val="24"/>
                <w:szCs w:val="24"/>
              </w:rPr>
            </w:pPr>
            <w:hyperlink r:id="rId8" w:history="1">
              <w:r w:rsidR="00857B44" w:rsidRPr="00A25466">
                <w:rPr>
                  <w:rStyle w:val="a5"/>
                  <w:rFonts w:ascii="Times New Roman" w:hAnsi="Times New Roman"/>
                  <w:i/>
                  <w:iCs/>
                  <w:sz w:val="24"/>
                  <w:szCs w:val="24"/>
                </w:rPr>
                <w:t>pharmacy@vnmu.edu.ua</w:t>
              </w:r>
            </w:hyperlink>
            <w:r w:rsidR="00857B44" w:rsidRPr="00A25466">
              <w:rPr>
                <w:rFonts w:ascii="Times New Roman" w:hAnsi="Times New Roman" w:cs="Times New Roman"/>
                <w:i/>
                <w:iCs/>
                <w:color w:val="000000"/>
                <w:sz w:val="24"/>
                <w:szCs w:val="24"/>
              </w:rPr>
              <w:t>, м.Вінниця, вул. Пирогова 56, телефон 55</w:t>
            </w:r>
            <w:r w:rsidR="00221863">
              <w:rPr>
                <w:rFonts w:ascii="Times New Roman" w:hAnsi="Times New Roman" w:cs="Times New Roman"/>
                <w:i/>
                <w:iCs/>
                <w:color w:val="000000"/>
                <w:sz w:val="24"/>
                <w:szCs w:val="24"/>
              </w:rPr>
              <w:t>-</w:t>
            </w:r>
            <w:r w:rsidR="00857B44" w:rsidRPr="00A25466">
              <w:rPr>
                <w:rFonts w:ascii="Times New Roman" w:hAnsi="Times New Roman" w:cs="Times New Roman"/>
                <w:i/>
                <w:iCs/>
                <w:color w:val="000000"/>
                <w:sz w:val="24"/>
                <w:szCs w:val="24"/>
              </w:rPr>
              <w:t>39-52 </w:t>
            </w:r>
          </w:p>
        </w:tc>
      </w:tr>
    </w:tbl>
    <w:p w:rsidR="006B588D" w:rsidRPr="00C774EC" w:rsidRDefault="006B588D" w:rsidP="00C774EC">
      <w:pPr>
        <w:spacing w:after="0" w:line="276" w:lineRule="auto"/>
        <w:jc w:val="both"/>
        <w:rPr>
          <w:rFonts w:ascii="Times New Roman" w:hAnsi="Times New Roman" w:cs="Times New Roman"/>
          <w:sz w:val="24"/>
          <w:szCs w:val="24"/>
        </w:rPr>
      </w:pPr>
    </w:p>
    <w:p w:rsidR="006B588D" w:rsidRPr="00C774EC" w:rsidRDefault="006B588D" w:rsidP="00C774EC">
      <w:pPr>
        <w:spacing w:after="0" w:line="276" w:lineRule="auto"/>
        <w:jc w:val="both"/>
        <w:rPr>
          <w:rFonts w:ascii="Times New Roman" w:hAnsi="Times New Roman" w:cs="Times New Roman"/>
          <w:sz w:val="24"/>
          <w:szCs w:val="24"/>
        </w:rPr>
      </w:pPr>
      <w:r w:rsidRPr="00C774EC">
        <w:rPr>
          <w:rFonts w:ascii="Times New Roman" w:hAnsi="Times New Roman" w:cs="Times New Roman"/>
          <w:sz w:val="24"/>
          <w:szCs w:val="24"/>
        </w:rPr>
        <w:br w:type="page"/>
      </w:r>
    </w:p>
    <w:p w:rsidR="0033391E" w:rsidRPr="00221863" w:rsidRDefault="0033391E" w:rsidP="0033391E">
      <w:pPr>
        <w:spacing w:after="0" w:line="276" w:lineRule="auto"/>
        <w:jc w:val="both"/>
        <w:rPr>
          <w:rFonts w:ascii="Times New Roman" w:hAnsi="Times New Roman" w:cs="Times New Roman"/>
          <w:b/>
          <w:caps/>
          <w:sz w:val="24"/>
          <w:szCs w:val="24"/>
        </w:rPr>
      </w:pPr>
      <w:bookmarkStart w:id="0" w:name="_Hlk62051911"/>
      <w:r w:rsidRPr="00221863">
        <w:rPr>
          <w:rFonts w:ascii="Times New Roman" w:hAnsi="Times New Roman" w:cs="Times New Roman"/>
          <w:b/>
          <w:caps/>
          <w:sz w:val="24"/>
          <w:szCs w:val="24"/>
        </w:rPr>
        <w:lastRenderedPageBreak/>
        <w:t>1.</w:t>
      </w:r>
      <w:r w:rsidRPr="00221863">
        <w:rPr>
          <w:rFonts w:ascii="Times New Roman" w:hAnsi="Times New Roman" w:cs="Times New Roman"/>
          <w:b/>
          <w:caps/>
          <w:sz w:val="24"/>
          <w:szCs w:val="24"/>
        </w:rPr>
        <w:tab/>
        <w:t>Опис дисципліни</w:t>
      </w:r>
    </w:p>
    <w:p w:rsidR="0033391E" w:rsidRPr="0033391E" w:rsidRDefault="0033391E" w:rsidP="0033391E">
      <w:pPr>
        <w:spacing w:after="0" w:line="276" w:lineRule="auto"/>
        <w:jc w:val="both"/>
        <w:rPr>
          <w:rFonts w:ascii="Times New Roman" w:hAnsi="Times New Roman" w:cs="Times New Roman"/>
          <w:b/>
          <w:sz w:val="24"/>
          <w:szCs w:val="24"/>
        </w:rPr>
      </w:pPr>
      <w:r w:rsidRPr="0033391E">
        <w:rPr>
          <w:rFonts w:ascii="Times New Roman" w:hAnsi="Times New Roman" w:cs="Times New Roman"/>
          <w:b/>
          <w:sz w:val="24"/>
          <w:szCs w:val="24"/>
        </w:rPr>
        <w:t>АНОТАЦІЯ</w:t>
      </w:r>
    </w:p>
    <w:p w:rsidR="0033391E" w:rsidRDefault="0033391E" w:rsidP="0033391E">
      <w:pPr>
        <w:spacing w:after="0" w:line="276" w:lineRule="auto"/>
        <w:jc w:val="both"/>
        <w:rPr>
          <w:rFonts w:ascii="Times New Roman" w:hAnsi="Times New Roman" w:cs="Times New Roman"/>
          <w:b/>
          <w:sz w:val="24"/>
          <w:szCs w:val="24"/>
        </w:rPr>
      </w:pPr>
      <w:r w:rsidRPr="0033391E">
        <w:rPr>
          <w:rFonts w:ascii="Times New Roman" w:hAnsi="Times New Roman" w:cs="Times New Roman"/>
          <w:b/>
          <w:sz w:val="24"/>
          <w:szCs w:val="24"/>
        </w:rPr>
        <w:t>Коротка анотація курсу, актуальність.</w:t>
      </w:r>
    </w:p>
    <w:p w:rsidR="00107287" w:rsidRPr="00600D79" w:rsidRDefault="005418BC" w:rsidP="0033391E">
      <w:pPr>
        <w:spacing w:after="0" w:line="276" w:lineRule="auto"/>
        <w:ind w:firstLine="567"/>
        <w:jc w:val="both"/>
        <w:rPr>
          <w:rFonts w:ascii="Times New Roman" w:eastAsia="Times New Roman" w:hAnsi="Times New Roman" w:cs="Times New Roman"/>
          <w:sz w:val="24"/>
          <w:szCs w:val="24"/>
          <w:lang w:val="ru-RU" w:eastAsia="ru-RU"/>
        </w:rPr>
      </w:pPr>
      <w:r w:rsidRPr="00600D79">
        <w:rPr>
          <w:rFonts w:ascii="Times New Roman" w:hAnsi="Times New Roman" w:cs="Times New Roman"/>
          <w:color w:val="000000"/>
          <w:sz w:val="24"/>
          <w:szCs w:val="24"/>
        </w:rPr>
        <w:t xml:space="preserve">У загальній системі підготовки </w:t>
      </w:r>
      <w:r w:rsidR="00857B44">
        <w:rPr>
          <w:rFonts w:ascii="Times New Roman" w:hAnsi="Times New Roman" w:cs="Times New Roman"/>
          <w:color w:val="000000"/>
          <w:sz w:val="24"/>
          <w:szCs w:val="24"/>
        </w:rPr>
        <w:t>фармацевта</w:t>
      </w:r>
      <w:r w:rsidRPr="00600D79">
        <w:rPr>
          <w:rFonts w:ascii="Times New Roman" w:hAnsi="Times New Roman" w:cs="Times New Roman"/>
          <w:color w:val="000000"/>
          <w:sz w:val="24"/>
          <w:szCs w:val="24"/>
        </w:rPr>
        <w:t xml:space="preserve"> </w:t>
      </w:r>
      <w:bookmarkStart w:id="1" w:name="_Hlk241060529"/>
      <w:r w:rsidR="00217CE5">
        <w:rPr>
          <w:rFonts w:ascii="Times New Roman" w:hAnsi="Times New Roman" w:cs="Times New Roman"/>
          <w:sz w:val="24"/>
          <w:szCs w:val="24"/>
        </w:rPr>
        <w:t>виробнича</w:t>
      </w:r>
      <w:r w:rsidR="00E86669" w:rsidRPr="002F0083">
        <w:rPr>
          <w:rFonts w:ascii="Times New Roman" w:hAnsi="Times New Roman" w:cs="Times New Roman"/>
          <w:sz w:val="24"/>
          <w:szCs w:val="24"/>
        </w:rPr>
        <w:t xml:space="preserve"> практик</w:t>
      </w:r>
      <w:r w:rsidR="00217CE5">
        <w:rPr>
          <w:rFonts w:ascii="Times New Roman" w:hAnsi="Times New Roman" w:cs="Times New Roman"/>
          <w:sz w:val="24"/>
          <w:szCs w:val="24"/>
        </w:rPr>
        <w:t>а</w:t>
      </w:r>
      <w:r w:rsidR="00E86669" w:rsidRPr="002F0083">
        <w:rPr>
          <w:rFonts w:ascii="Times New Roman" w:hAnsi="Times New Roman" w:cs="Times New Roman"/>
          <w:sz w:val="24"/>
          <w:szCs w:val="24"/>
        </w:rPr>
        <w:t xml:space="preserve"> за спеціалізацією</w:t>
      </w:r>
      <w:r w:rsidR="00E86669">
        <w:rPr>
          <w:rFonts w:ascii="Times New Roman" w:hAnsi="Times New Roman" w:cs="Times New Roman"/>
          <w:sz w:val="24"/>
          <w:szCs w:val="24"/>
        </w:rPr>
        <w:t xml:space="preserve"> </w:t>
      </w:r>
      <w:r w:rsidRPr="00600D79">
        <w:rPr>
          <w:rFonts w:ascii="Times New Roman" w:hAnsi="Times New Roman" w:cs="Times New Roman"/>
          <w:color w:val="000000"/>
          <w:sz w:val="24"/>
          <w:szCs w:val="24"/>
        </w:rPr>
        <w:t>«</w:t>
      </w:r>
      <w:r w:rsidR="00183DA7" w:rsidRPr="00600D79">
        <w:rPr>
          <w:rFonts w:ascii="Times New Roman" w:hAnsi="Times New Roman" w:cs="Times New Roman"/>
          <w:color w:val="000000"/>
          <w:sz w:val="24"/>
          <w:szCs w:val="24"/>
        </w:rPr>
        <w:t xml:space="preserve">Практика з </w:t>
      </w:r>
      <w:r w:rsidR="00857B44">
        <w:rPr>
          <w:rFonts w:ascii="Times New Roman" w:hAnsi="Times New Roman" w:cs="Times New Roman"/>
          <w:color w:val="000000"/>
          <w:sz w:val="24"/>
          <w:szCs w:val="24"/>
        </w:rPr>
        <w:t>ОЕФ</w:t>
      </w:r>
      <w:r w:rsidR="00183DA7" w:rsidRPr="00600D79">
        <w:rPr>
          <w:rFonts w:ascii="Times New Roman" w:hAnsi="Times New Roman" w:cs="Times New Roman"/>
          <w:color w:val="000000"/>
          <w:sz w:val="24"/>
          <w:szCs w:val="24"/>
        </w:rPr>
        <w:t>»</w:t>
      </w:r>
      <w:bookmarkEnd w:id="1"/>
      <w:r w:rsidR="00107287" w:rsidRPr="00600D79">
        <w:rPr>
          <w:rFonts w:ascii="Times New Roman" w:hAnsi="Times New Roman" w:cs="Times New Roman"/>
          <w:color w:val="000000"/>
          <w:sz w:val="24"/>
          <w:szCs w:val="24"/>
        </w:rPr>
        <w:t xml:space="preserve"> вивчається </w:t>
      </w:r>
      <w:r w:rsidR="00107287" w:rsidRPr="00DF5782">
        <w:rPr>
          <w:rFonts w:ascii="Times New Roman" w:hAnsi="Times New Roman" w:cs="Times New Roman"/>
          <w:color w:val="000000"/>
          <w:sz w:val="24"/>
          <w:szCs w:val="24"/>
        </w:rPr>
        <w:t xml:space="preserve">у </w:t>
      </w:r>
      <w:r w:rsidR="00107287" w:rsidRPr="00DF5782">
        <w:rPr>
          <w:rFonts w:ascii="Times New Roman" w:eastAsia="Times New Roman" w:hAnsi="Times New Roman" w:cs="Times New Roman"/>
          <w:sz w:val="24"/>
          <w:szCs w:val="24"/>
          <w:lang w:eastAsia="ru-RU"/>
        </w:rPr>
        <w:t>семестрі</w:t>
      </w:r>
      <w:r w:rsidR="00107287" w:rsidRPr="00600D79">
        <w:rPr>
          <w:rFonts w:ascii="Times New Roman" w:eastAsia="Times New Roman" w:hAnsi="Times New Roman" w:cs="Times New Roman"/>
          <w:b/>
          <w:sz w:val="24"/>
          <w:szCs w:val="24"/>
          <w:lang w:eastAsia="ru-RU"/>
        </w:rPr>
        <w:t xml:space="preserve"> </w:t>
      </w:r>
      <w:r w:rsidR="00107287" w:rsidRPr="00600D79">
        <w:rPr>
          <w:rFonts w:ascii="Times New Roman" w:eastAsia="Times New Roman" w:hAnsi="Times New Roman" w:cs="Times New Roman"/>
          <w:sz w:val="24"/>
          <w:szCs w:val="24"/>
          <w:lang w:eastAsia="ru-RU"/>
        </w:rPr>
        <w:t>– 9 (денна форма навчання)</w:t>
      </w:r>
      <w:r w:rsidR="00857B44">
        <w:rPr>
          <w:rFonts w:ascii="Times New Roman" w:eastAsia="Times New Roman" w:hAnsi="Times New Roman" w:cs="Times New Roman"/>
          <w:sz w:val="24"/>
          <w:szCs w:val="24"/>
          <w:lang w:eastAsia="ru-RU"/>
        </w:rPr>
        <w:t xml:space="preserve"> та 11 семестрі (заочна форма навчання)</w:t>
      </w:r>
      <w:r w:rsidR="00217CE5">
        <w:rPr>
          <w:rFonts w:ascii="Times New Roman" w:eastAsia="Times New Roman" w:hAnsi="Times New Roman" w:cs="Times New Roman"/>
          <w:sz w:val="24"/>
          <w:szCs w:val="24"/>
          <w:lang w:eastAsia="ru-RU"/>
        </w:rPr>
        <w:t>.</w:t>
      </w:r>
    </w:p>
    <w:p w:rsidR="00F65630" w:rsidRPr="00600D79" w:rsidRDefault="002F0083" w:rsidP="00F65630">
      <w:pPr>
        <w:shd w:val="clear" w:color="auto" w:fill="FFFFFF"/>
        <w:tabs>
          <w:tab w:val="left" w:pos="284"/>
          <w:tab w:val="left" w:pos="709"/>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В</w:t>
      </w:r>
      <w:r w:rsidRPr="002F0083">
        <w:rPr>
          <w:rFonts w:ascii="Times New Roman" w:hAnsi="Times New Roman" w:cs="Times New Roman"/>
          <w:sz w:val="24"/>
          <w:szCs w:val="24"/>
        </w:rPr>
        <w:t>иробнич</w:t>
      </w:r>
      <w:r>
        <w:rPr>
          <w:rFonts w:ascii="Times New Roman" w:hAnsi="Times New Roman" w:cs="Times New Roman"/>
          <w:sz w:val="24"/>
          <w:szCs w:val="24"/>
        </w:rPr>
        <w:t>а</w:t>
      </w:r>
      <w:r w:rsidRPr="002F0083">
        <w:rPr>
          <w:rFonts w:ascii="Times New Roman" w:hAnsi="Times New Roman" w:cs="Times New Roman"/>
          <w:sz w:val="24"/>
          <w:szCs w:val="24"/>
        </w:rPr>
        <w:t xml:space="preserve"> практик</w:t>
      </w:r>
      <w:r>
        <w:rPr>
          <w:rFonts w:ascii="Times New Roman" w:hAnsi="Times New Roman" w:cs="Times New Roman"/>
          <w:sz w:val="24"/>
          <w:szCs w:val="24"/>
        </w:rPr>
        <w:t>а</w:t>
      </w:r>
      <w:r w:rsidRPr="002F0083">
        <w:rPr>
          <w:rFonts w:ascii="Times New Roman" w:hAnsi="Times New Roman" w:cs="Times New Roman"/>
          <w:sz w:val="24"/>
          <w:szCs w:val="24"/>
        </w:rPr>
        <w:t xml:space="preserve"> за спеціалізацією</w:t>
      </w:r>
      <w:r w:rsidR="00DF5782">
        <w:rPr>
          <w:rFonts w:ascii="Times New Roman" w:hAnsi="Times New Roman" w:cs="Times New Roman"/>
          <w:sz w:val="24"/>
          <w:szCs w:val="24"/>
        </w:rPr>
        <w:t xml:space="preserve"> «</w:t>
      </w:r>
      <w:r w:rsidR="00F65630" w:rsidRPr="00600D79">
        <w:rPr>
          <w:rFonts w:ascii="Times New Roman" w:hAnsi="Times New Roman" w:cs="Times New Roman"/>
          <w:sz w:val="24"/>
          <w:szCs w:val="24"/>
        </w:rPr>
        <w:t xml:space="preserve">Практика з </w:t>
      </w:r>
      <w:r w:rsidR="00857B44">
        <w:rPr>
          <w:rFonts w:ascii="Times New Roman" w:hAnsi="Times New Roman" w:cs="Times New Roman"/>
          <w:sz w:val="24"/>
          <w:szCs w:val="24"/>
        </w:rPr>
        <w:t>ОЕФ</w:t>
      </w:r>
      <w:r w:rsidR="00F65630" w:rsidRPr="00600D79">
        <w:rPr>
          <w:rFonts w:ascii="Times New Roman" w:hAnsi="Times New Roman" w:cs="Times New Roman"/>
          <w:sz w:val="24"/>
          <w:szCs w:val="24"/>
        </w:rPr>
        <w:t xml:space="preserve">» є одним із завершальних етапів процесу підготовки спеціалістів. </w:t>
      </w:r>
      <w:r w:rsidR="00F65630" w:rsidRPr="00600D79">
        <w:rPr>
          <w:rFonts w:ascii="Times New Roman" w:eastAsia="Times New Roman" w:hAnsi="Times New Roman" w:cs="Times New Roman"/>
          <w:color w:val="000000"/>
          <w:sz w:val="24"/>
          <w:szCs w:val="24"/>
          <w:lang w:eastAsia="ru-RU"/>
        </w:rPr>
        <w:t xml:space="preserve">Головне завдання курсу полягає в тому, щоб </w:t>
      </w:r>
      <w:r w:rsidR="00F65630" w:rsidRPr="00600D79">
        <w:rPr>
          <w:rFonts w:ascii="Times New Roman" w:eastAsia="Times New Roman" w:hAnsi="Times New Roman" w:cs="Times New Roman"/>
          <w:sz w:val="24"/>
          <w:szCs w:val="24"/>
          <w:lang w:eastAsia="ru-RU"/>
        </w:rPr>
        <w:t>сприяти формуванню професійн</w:t>
      </w:r>
      <w:r w:rsidR="00600D79" w:rsidRPr="00600D79">
        <w:rPr>
          <w:rFonts w:ascii="Times New Roman" w:eastAsia="Times New Roman" w:hAnsi="Times New Roman" w:cs="Times New Roman"/>
          <w:sz w:val="24"/>
          <w:szCs w:val="24"/>
          <w:lang w:eastAsia="ru-RU"/>
        </w:rPr>
        <w:t>их</w:t>
      </w:r>
      <w:r w:rsidR="00F65630" w:rsidRPr="00600D79">
        <w:rPr>
          <w:rFonts w:ascii="Times New Roman" w:eastAsia="Times New Roman" w:hAnsi="Times New Roman" w:cs="Times New Roman"/>
          <w:sz w:val="24"/>
          <w:szCs w:val="24"/>
          <w:lang w:eastAsia="ru-RU"/>
        </w:rPr>
        <w:t xml:space="preserve"> необхідних знань, умінь та навичок відповідно до освітньо-кваліфікаційної характеристики; забезпечити теоретичну базу для подальшого вивчення інших фармацевтичних та економічних дисциплін навчального плану; створити базу, яка визначає професійну компетентність та загальну ерудицію провізорів</w:t>
      </w:r>
      <w:r w:rsidR="00F65630" w:rsidRPr="00600D79">
        <w:rPr>
          <w:rFonts w:ascii="Times New Roman" w:eastAsia="Times New Roman" w:hAnsi="Times New Roman" w:cs="Times New Roman"/>
          <w:color w:val="000000"/>
          <w:sz w:val="24"/>
          <w:szCs w:val="24"/>
          <w:lang w:eastAsia="ru-RU"/>
        </w:rPr>
        <w:t xml:space="preserve">. Згідно з навчальним планом вивчення дисципліни </w:t>
      </w:r>
      <w:r w:rsidR="00F65630" w:rsidRPr="00600D79">
        <w:rPr>
          <w:rFonts w:ascii="Times New Roman" w:hAnsi="Times New Roman" w:cs="Times New Roman"/>
          <w:sz w:val="24"/>
          <w:szCs w:val="24"/>
        </w:rPr>
        <w:t>«Виробнича практика з організації та економіки фармації»</w:t>
      </w:r>
      <w:r w:rsidR="00F65630" w:rsidRPr="00600D79">
        <w:rPr>
          <w:rFonts w:ascii="Times New Roman" w:eastAsia="Times New Roman" w:hAnsi="Times New Roman" w:cs="Times New Roman"/>
          <w:color w:val="000000"/>
          <w:sz w:val="24"/>
          <w:szCs w:val="24"/>
          <w:lang w:eastAsia="ru-RU"/>
        </w:rPr>
        <w:t xml:space="preserve"> здійснюється на 5 році навчання, і включає практичн</w:t>
      </w:r>
      <w:r w:rsidR="0033391E">
        <w:rPr>
          <w:rFonts w:ascii="Times New Roman" w:eastAsia="Times New Roman" w:hAnsi="Times New Roman" w:cs="Times New Roman"/>
          <w:color w:val="000000"/>
          <w:sz w:val="24"/>
          <w:szCs w:val="24"/>
          <w:lang w:eastAsia="ru-RU"/>
        </w:rPr>
        <w:t>у</w:t>
      </w:r>
      <w:r w:rsidR="00F65630" w:rsidRPr="00600D79">
        <w:rPr>
          <w:rFonts w:ascii="Times New Roman" w:eastAsia="Times New Roman" w:hAnsi="Times New Roman" w:cs="Times New Roman"/>
          <w:color w:val="000000"/>
          <w:sz w:val="24"/>
          <w:szCs w:val="24"/>
          <w:lang w:eastAsia="ru-RU"/>
        </w:rPr>
        <w:t xml:space="preserve"> </w:t>
      </w:r>
      <w:r w:rsidR="0033391E">
        <w:rPr>
          <w:rFonts w:ascii="Times New Roman" w:eastAsia="Times New Roman" w:hAnsi="Times New Roman" w:cs="Times New Roman"/>
          <w:color w:val="000000"/>
          <w:sz w:val="24"/>
          <w:szCs w:val="24"/>
          <w:lang w:eastAsia="ru-RU"/>
        </w:rPr>
        <w:t>підготовку</w:t>
      </w:r>
      <w:r w:rsidR="00F65630" w:rsidRPr="00600D79">
        <w:rPr>
          <w:rFonts w:ascii="Times New Roman" w:eastAsia="Times New Roman" w:hAnsi="Times New Roman" w:cs="Times New Roman"/>
          <w:color w:val="000000"/>
          <w:sz w:val="24"/>
          <w:szCs w:val="24"/>
          <w:lang w:eastAsia="ru-RU"/>
        </w:rPr>
        <w:t xml:space="preserve"> з </w:t>
      </w:r>
      <w:r w:rsidR="00F65630" w:rsidRPr="00600D79">
        <w:rPr>
          <w:rFonts w:ascii="Times New Roman" w:eastAsia="Times New Roman" w:hAnsi="Times New Roman" w:cs="Times New Roman"/>
          <w:sz w:val="24"/>
          <w:szCs w:val="24"/>
          <w:lang w:eastAsia="ru-RU"/>
        </w:rPr>
        <w:t>організації фармацевтичного забезпечення населення та систем обліку у фармації.</w:t>
      </w:r>
    </w:p>
    <w:p w:rsidR="00521832" w:rsidRPr="00521832" w:rsidRDefault="00521832" w:rsidP="005E3D03">
      <w:pPr>
        <w:tabs>
          <w:tab w:val="left" w:pos="284"/>
          <w:tab w:val="left" w:pos="709"/>
        </w:tabs>
        <w:spacing w:after="0" w:line="240" w:lineRule="auto"/>
        <w:ind w:firstLine="567"/>
        <w:jc w:val="both"/>
        <w:rPr>
          <w:rFonts w:ascii="Times New Roman" w:hAnsi="Times New Roman" w:cs="Times New Roman"/>
          <w:sz w:val="24"/>
          <w:szCs w:val="24"/>
        </w:rPr>
      </w:pPr>
      <w:r w:rsidRPr="00521832">
        <w:rPr>
          <w:rFonts w:ascii="Times New Roman" w:hAnsi="Times New Roman" w:cs="Times New Roman"/>
          <w:b/>
          <w:bCs/>
          <w:sz w:val="24"/>
          <w:szCs w:val="24"/>
        </w:rPr>
        <w:t xml:space="preserve">Предметом </w:t>
      </w:r>
      <w:r w:rsidRPr="00521832">
        <w:rPr>
          <w:rFonts w:ascii="Times New Roman" w:hAnsi="Times New Roman" w:cs="Times New Roman"/>
          <w:bCs/>
          <w:sz w:val="24"/>
          <w:szCs w:val="24"/>
        </w:rPr>
        <w:t xml:space="preserve">вивчення навчальної дисципліни є </w:t>
      </w:r>
      <w:r w:rsidRPr="00521832">
        <w:rPr>
          <w:rFonts w:ascii="Times New Roman" w:hAnsi="Times New Roman" w:cs="Times New Roman"/>
          <w:sz w:val="24"/>
          <w:szCs w:val="24"/>
        </w:rPr>
        <w:t>організаційні та економічні аспекти фармацевтичної діяльності.</w:t>
      </w:r>
    </w:p>
    <w:p w:rsidR="00521832" w:rsidRPr="00BB0B09" w:rsidRDefault="00521832" w:rsidP="0033391E">
      <w:pPr>
        <w:pStyle w:val="a4"/>
        <w:tabs>
          <w:tab w:val="left" w:pos="1134"/>
        </w:tabs>
        <w:spacing w:after="0" w:line="240" w:lineRule="auto"/>
        <w:ind w:left="0" w:firstLine="567"/>
        <w:jc w:val="both"/>
        <w:rPr>
          <w:rFonts w:ascii="Times New Roman" w:hAnsi="Times New Roman" w:cs="Times New Roman"/>
          <w:sz w:val="24"/>
          <w:szCs w:val="24"/>
        </w:rPr>
      </w:pPr>
      <w:r w:rsidRPr="00BB0B09">
        <w:rPr>
          <w:rFonts w:ascii="Times New Roman" w:hAnsi="Times New Roman" w:cs="Times New Roman"/>
          <w:b/>
          <w:sz w:val="24"/>
          <w:szCs w:val="24"/>
        </w:rPr>
        <w:t xml:space="preserve">Передреквізити </w:t>
      </w:r>
      <w:r w:rsidRPr="00BB0B09">
        <w:rPr>
          <w:rFonts w:ascii="Times New Roman" w:hAnsi="Times New Roman" w:cs="Times New Roman"/>
          <w:sz w:val="24"/>
          <w:szCs w:val="24"/>
        </w:rPr>
        <w:t>(</w:t>
      </w:r>
      <w:r w:rsidRPr="00BB0B09">
        <w:rPr>
          <w:rFonts w:ascii="Times New Roman" w:hAnsi="Times New Roman" w:cs="Times New Roman"/>
          <w:i/>
          <w:sz w:val="24"/>
          <w:szCs w:val="24"/>
        </w:rPr>
        <w:t>Знання з яких дисциплін необхідні здобувачу вищої освіти для успішного засвоєння даної дисципліни?</w:t>
      </w:r>
      <w:r w:rsidRPr="00BB0B09">
        <w:rPr>
          <w:rFonts w:ascii="Times New Roman" w:hAnsi="Times New Roman" w:cs="Times New Roman"/>
          <w:sz w:val="24"/>
          <w:szCs w:val="24"/>
        </w:rPr>
        <w:t>)</w:t>
      </w:r>
    </w:p>
    <w:p w:rsidR="00521832" w:rsidRPr="00BB0B09" w:rsidRDefault="00521832" w:rsidP="00521832">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sidRPr="00BB0B09">
        <w:rPr>
          <w:rFonts w:ascii="Times New Roman" w:hAnsi="Times New Roman" w:cs="Times New Roman"/>
          <w:color w:val="000000"/>
          <w:spacing w:val="3"/>
          <w:sz w:val="24"/>
          <w:szCs w:val="24"/>
        </w:rPr>
        <w:t>Дисципліна базується на вивченні фізики та хімії під час середньоосвітньої підготовки, а також використовує в якості передреквізитів такі дисципліни навчального плану як:</w:t>
      </w:r>
    </w:p>
    <w:p w:rsidR="00521832" w:rsidRDefault="00521832" w:rsidP="00521832">
      <w:pPr>
        <w:shd w:val="clear" w:color="auto" w:fill="FFFFFF"/>
        <w:tabs>
          <w:tab w:val="left" w:pos="1134"/>
        </w:tabs>
        <w:spacing w:after="0" w:line="240" w:lineRule="auto"/>
        <w:ind w:firstLine="709"/>
        <w:jc w:val="both"/>
        <w:rPr>
          <w:rFonts w:ascii="Times New Roman" w:hAnsi="Times New Roman" w:cs="Times New Roman"/>
          <w:color w:val="000000"/>
          <w:spacing w:val="3"/>
          <w:sz w:val="24"/>
          <w:szCs w:val="24"/>
        </w:rPr>
      </w:pPr>
      <w:r w:rsidRPr="00BB0B09">
        <w:rPr>
          <w:rFonts w:ascii="Times New Roman" w:hAnsi="Times New Roman" w:cs="Times New Roman"/>
          <w:color w:val="000000"/>
          <w:spacing w:val="3"/>
          <w:sz w:val="24"/>
          <w:szCs w:val="24"/>
        </w:rPr>
        <w:t>- організація та економіка фармації - це комплексна фармацевтична наука і навчальна дисципліна, яка вивчає організаційні, економічні та управлінські засади функціонування фармацевтичної системи, підприємств і закладів, а також забезпечення населення та закладів охорони здоров’я лікарськими засобами та іншими товарами аптечного асортименту</w:t>
      </w:r>
      <w:r>
        <w:rPr>
          <w:rFonts w:ascii="Times New Roman" w:hAnsi="Times New Roman" w:cs="Times New Roman"/>
          <w:color w:val="000000"/>
          <w:spacing w:val="3"/>
          <w:sz w:val="24"/>
          <w:szCs w:val="24"/>
        </w:rPr>
        <w:t>;</w:t>
      </w:r>
    </w:p>
    <w:p w:rsidR="005E3D03" w:rsidRPr="005E3D03" w:rsidRDefault="005E3D03" w:rsidP="005E3D03">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5E3D03">
        <w:rPr>
          <w:rFonts w:ascii="Times New Roman" w:eastAsia="Times New Roman" w:hAnsi="Times New Roman" w:cs="Times New Roman"/>
          <w:sz w:val="24"/>
          <w:szCs w:val="24"/>
          <w:lang w:eastAsia="ru-RU"/>
        </w:rPr>
        <w:t>Інформаційні технології у фармації – дисципліна, яка вивчає новітні інформаційні технології і сучасні прикладні програми у галузі фармація.</w:t>
      </w:r>
    </w:p>
    <w:p w:rsidR="007A2BA2" w:rsidRPr="007A2BA2" w:rsidRDefault="007A2BA2" w:rsidP="005E3D03">
      <w:pPr>
        <w:tabs>
          <w:tab w:val="left" w:pos="284"/>
          <w:tab w:val="left" w:pos="709"/>
        </w:tabs>
        <w:spacing w:after="0" w:line="240" w:lineRule="auto"/>
        <w:ind w:firstLine="567"/>
        <w:jc w:val="both"/>
        <w:rPr>
          <w:rFonts w:ascii="Times New Roman" w:eastAsia="Times New Roman" w:hAnsi="Times New Roman" w:cs="Times New Roman"/>
          <w:b/>
          <w:sz w:val="24"/>
          <w:szCs w:val="24"/>
          <w:lang w:eastAsia="ru-RU"/>
        </w:rPr>
      </w:pPr>
      <w:r w:rsidRPr="007A2BA2">
        <w:rPr>
          <w:rFonts w:ascii="Times New Roman" w:eastAsia="Times New Roman" w:hAnsi="Times New Roman" w:cs="Times New Roman"/>
          <w:b/>
          <w:sz w:val="24"/>
          <w:szCs w:val="24"/>
          <w:lang w:eastAsia="ru-RU"/>
        </w:rPr>
        <w:t>Мета курсу та його значення для професійної діяльності.</w:t>
      </w:r>
    </w:p>
    <w:p w:rsidR="007A2BA2" w:rsidRDefault="007A2BA2" w:rsidP="007A2BA2">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r w:rsidRPr="007A2BA2">
        <w:rPr>
          <w:rFonts w:ascii="Times New Roman" w:eastAsia="Times New Roman" w:hAnsi="Times New Roman" w:cs="Times New Roman"/>
          <w:sz w:val="24"/>
          <w:szCs w:val="24"/>
          <w:lang w:eastAsia="ru-RU"/>
        </w:rPr>
        <w:t>Метою викладання  навчал</w:t>
      </w:r>
      <w:r>
        <w:rPr>
          <w:rFonts w:ascii="Times New Roman" w:eastAsia="Times New Roman" w:hAnsi="Times New Roman" w:cs="Times New Roman"/>
          <w:sz w:val="24"/>
          <w:szCs w:val="24"/>
          <w:lang w:eastAsia="ru-RU"/>
        </w:rPr>
        <w:t xml:space="preserve">ьної дисципліни </w:t>
      </w:r>
      <w:r w:rsidR="00715481">
        <w:rPr>
          <w:rFonts w:ascii="Times New Roman" w:eastAsia="Times New Roman" w:hAnsi="Times New Roman" w:cs="Times New Roman"/>
          <w:sz w:val="24"/>
          <w:szCs w:val="24"/>
          <w:lang w:eastAsia="ru-RU"/>
        </w:rPr>
        <w:t>«</w:t>
      </w:r>
      <w:r w:rsidRPr="007A2BA2">
        <w:rPr>
          <w:rFonts w:ascii="Times New Roman" w:eastAsia="Times New Roman" w:hAnsi="Times New Roman" w:cs="Times New Roman"/>
          <w:sz w:val="24"/>
          <w:szCs w:val="24"/>
          <w:lang w:eastAsia="ru-RU"/>
        </w:rPr>
        <w:t>Практика з організації та економіки фармації» є формування у здобувачів вищої освіти системи знань про організаційно-економічні аспекти фармацевтичної діяльності у сучасних умовах</w:t>
      </w:r>
      <w:r w:rsidR="00221863">
        <w:rPr>
          <w:rFonts w:ascii="Times New Roman" w:eastAsia="Times New Roman" w:hAnsi="Times New Roman" w:cs="Times New Roman"/>
          <w:sz w:val="24"/>
          <w:szCs w:val="24"/>
          <w:lang w:eastAsia="ru-RU"/>
        </w:rPr>
        <w:t>.</w:t>
      </w:r>
    </w:p>
    <w:p w:rsidR="00A97932" w:rsidRPr="00A97932" w:rsidRDefault="00A97932" w:rsidP="00A97932">
      <w:pPr>
        <w:widowControl w:val="0"/>
        <w:shd w:val="clear" w:color="auto" w:fill="FFFFFF"/>
        <w:tabs>
          <w:tab w:val="left" w:pos="-187"/>
          <w:tab w:val="left" w:pos="187"/>
          <w:tab w:val="left" w:pos="398"/>
        </w:tabs>
        <w:autoSpaceDE w:val="0"/>
        <w:autoSpaceDN w:val="0"/>
        <w:adjustRightInd w:val="0"/>
        <w:spacing w:after="0" w:line="276" w:lineRule="auto"/>
        <w:jc w:val="both"/>
        <w:rPr>
          <w:rFonts w:ascii="Times New Roman" w:eastAsia="Calibri" w:hAnsi="Times New Roman" w:cs="Times New Roman"/>
          <w:b/>
          <w:color w:val="000000"/>
          <w:sz w:val="24"/>
          <w:szCs w:val="24"/>
        </w:rPr>
      </w:pPr>
      <w:r w:rsidRPr="00A97932">
        <w:rPr>
          <w:rFonts w:ascii="Times New Roman" w:eastAsia="Calibri" w:hAnsi="Times New Roman" w:cs="Times New Roman"/>
          <w:color w:val="000000"/>
          <w:sz w:val="24"/>
          <w:szCs w:val="24"/>
        </w:rPr>
        <w:t xml:space="preserve">Згідно з вимогами стандарту дисципліна забезпечує набуття студентами </w:t>
      </w:r>
      <w:r w:rsidRPr="00A97932">
        <w:rPr>
          <w:rFonts w:ascii="Times New Roman" w:eastAsia="Calibri" w:hAnsi="Times New Roman" w:cs="Times New Roman"/>
          <w:b/>
          <w:color w:val="000000"/>
          <w:sz w:val="24"/>
          <w:szCs w:val="24"/>
        </w:rPr>
        <w:t xml:space="preserve">компетентностей: </w:t>
      </w:r>
    </w:p>
    <w:p w:rsidR="00A97932" w:rsidRPr="00A97932" w:rsidRDefault="00A97932" w:rsidP="00A97932">
      <w:pPr>
        <w:spacing w:after="0" w:line="276" w:lineRule="auto"/>
        <w:jc w:val="both"/>
        <w:rPr>
          <w:rFonts w:ascii="Times New Roman" w:eastAsia="Calibri" w:hAnsi="Times New Roman" w:cs="Times New Roman"/>
          <w:sz w:val="24"/>
          <w:szCs w:val="24"/>
        </w:rPr>
      </w:pPr>
      <w:r w:rsidRPr="00A97932">
        <w:rPr>
          <w:rFonts w:ascii="Times New Roman" w:eastAsia="Calibri" w:hAnsi="Times New Roman" w:cs="Times New Roman"/>
          <w:i/>
          <w:iCs/>
          <w:sz w:val="24"/>
          <w:szCs w:val="24"/>
        </w:rPr>
        <w:t>З</w:t>
      </w:r>
      <w:r w:rsidRPr="00A97932">
        <w:rPr>
          <w:rFonts w:ascii="Times New Roman" w:eastAsia="Calibri" w:hAnsi="Times New Roman" w:cs="Times New Roman"/>
          <w:i/>
          <w:sz w:val="24"/>
          <w:szCs w:val="24"/>
        </w:rPr>
        <w:t>агальні компетентності (ЗК)</w:t>
      </w:r>
      <w:r w:rsidRPr="00A97932">
        <w:rPr>
          <w:rFonts w:ascii="Times New Roman" w:eastAsia="Calibri" w:hAnsi="Times New Roman" w:cs="Times New Roman"/>
          <w:sz w:val="24"/>
          <w:szCs w:val="24"/>
        </w:rPr>
        <w:t>:</w:t>
      </w:r>
    </w:p>
    <w:p w:rsidR="00A97932" w:rsidRPr="00A97932" w:rsidRDefault="00A97932" w:rsidP="00A97932">
      <w:pPr>
        <w:tabs>
          <w:tab w:val="left" w:pos="1246"/>
        </w:tabs>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ЗК 03. Знання та розуміння предметної області та професійної діяльності. </w:t>
      </w:r>
    </w:p>
    <w:p w:rsidR="00A97932" w:rsidRPr="00A97932" w:rsidRDefault="00A97932" w:rsidP="00A97932">
      <w:pPr>
        <w:tabs>
          <w:tab w:val="left" w:pos="1246"/>
        </w:tabs>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ЗК 04. Здатність до адаптації та дії у новій ситуації. Здатність виявляти ініціативу. </w:t>
      </w:r>
    </w:p>
    <w:p w:rsidR="00A97932" w:rsidRPr="00A97932" w:rsidRDefault="00A97932" w:rsidP="00A97932">
      <w:pPr>
        <w:tabs>
          <w:tab w:val="left" w:pos="1246"/>
        </w:tabs>
        <w:spacing w:after="0" w:line="276" w:lineRule="auto"/>
        <w:jc w:val="both"/>
        <w:rPr>
          <w:rFonts w:ascii="Times New Roman" w:eastAsia="Calibri" w:hAnsi="Times New Roman" w:cs="Times New Roman"/>
          <w:bCs/>
          <w:iCs/>
          <w:sz w:val="24"/>
          <w:szCs w:val="24"/>
          <w:lang w:eastAsia="uk-UA"/>
        </w:rPr>
      </w:pPr>
      <w:r w:rsidRPr="00A97932">
        <w:rPr>
          <w:rFonts w:ascii="Times New Roman" w:eastAsia="Times New Roman" w:hAnsi="Times New Roman" w:cs="Times New Roman"/>
          <w:sz w:val="24"/>
          <w:szCs w:val="24"/>
          <w:lang w:val="ru-RU" w:eastAsia="ru-RU"/>
        </w:rPr>
        <w:t>ЗК 05. Здатність спілкуватися державною мовою як усно, так і письмово, здатність спілкуватися іноземною мовою (переважно англійською) на рівні, що забезпечує ефективну професійну діяльність</w:t>
      </w:r>
      <w:r w:rsidRPr="00A97932">
        <w:rPr>
          <w:rFonts w:ascii="Times New Roman" w:eastAsia="Calibri" w:hAnsi="Times New Roman" w:cs="Times New Roman"/>
          <w:bCs/>
          <w:iCs/>
          <w:sz w:val="24"/>
          <w:szCs w:val="24"/>
          <w:lang w:eastAsia="uk-UA"/>
        </w:rPr>
        <w:t>оцінювати та забезпечувати якість виконуваних робіт.</w:t>
      </w:r>
    </w:p>
    <w:p w:rsidR="00A97932" w:rsidRPr="00A97932" w:rsidRDefault="00A97932" w:rsidP="00A97932">
      <w:pPr>
        <w:spacing w:after="0" w:line="276" w:lineRule="auto"/>
        <w:jc w:val="both"/>
        <w:rPr>
          <w:rFonts w:ascii="Times New Roman" w:eastAsia="Calibri" w:hAnsi="Times New Roman" w:cs="Times New Roman"/>
          <w:b/>
          <w:bCs/>
          <w:sz w:val="24"/>
          <w:szCs w:val="24"/>
        </w:rPr>
      </w:pPr>
      <w:r w:rsidRPr="00A97932">
        <w:rPr>
          <w:rFonts w:ascii="Times New Roman" w:eastAsia="Calibri" w:hAnsi="Times New Roman" w:cs="Times New Roman"/>
          <w:i/>
          <w:sz w:val="24"/>
          <w:szCs w:val="24"/>
        </w:rPr>
        <w:t>Спеціальні (Фахові, предметні) компетентності</w:t>
      </w:r>
      <w:r w:rsidRPr="00A97932">
        <w:rPr>
          <w:rFonts w:ascii="Times New Roman" w:eastAsia="Calibri" w:hAnsi="Times New Roman" w:cs="Times New Roman"/>
          <w:sz w:val="24"/>
          <w:szCs w:val="24"/>
        </w:rPr>
        <w:t xml:space="preserve"> (ФК):</w:t>
      </w:r>
      <w:r w:rsidRPr="00A97932">
        <w:rPr>
          <w:rFonts w:ascii="Times New Roman" w:eastAsia="Calibri" w:hAnsi="Times New Roman" w:cs="Times New Roman"/>
          <w:b/>
          <w:bCs/>
          <w:sz w:val="24"/>
          <w:szCs w:val="24"/>
        </w:rPr>
        <w:t xml:space="preserve"> </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ФК 02. Здатність інтегрувати знання та розв’язувати складні задачі фармації у широких або мультидисциплінарних контекстах</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ФК 07. Здатність проводити санітарно-просвітницьку роботу серед населення з метою профілактики поширених захворювань, попередження небезпечних інфекційних, вірусних та паразитарних захворювань, а також з метою сприяння своєчасному виявленню та підтриманню прихильності до лікування цих захворювань згідно з їхніми медико-біологічними характеристиками та мікробіологічними особливостями.</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ФК 09. Здатність здійснювати консультування щодо рецептурних і безрецептурних лікарських засобів й інших товарів аптечного асортименту та аспектів здорового харчування, </w:t>
      </w:r>
      <w:r w:rsidRPr="00A97932">
        <w:rPr>
          <w:rFonts w:ascii="Times New Roman" w:eastAsia="Times New Roman" w:hAnsi="Times New Roman" w:cs="Times New Roman"/>
          <w:sz w:val="24"/>
          <w:szCs w:val="24"/>
          <w:lang w:val="ru-RU" w:eastAsia="ru-RU"/>
        </w:rPr>
        <w:lastRenderedPageBreak/>
        <w:t>фармацевтичну опіку під час вибору та реалізації лікарських засобів природного та синтетичного походження шляхом оцінки співвідношення ризик/користь, сумісності, із врахуванням їх біофармацевтичних, фармакокінетичних, фармакодинамічних та фізико- хімічних і хімічних особливостей, показань/протипоказань до застосування, керуючись даними про стан здоров’я конкретного хворого.</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ФК 12. Здатність організовувати діяльність аптечних установ із забезпечення населення, закладів охорони здоров’я лікарськими засобами та іншими товарами аптечного асортименту й провадити в них відповідні системи звітності й обліку (управлінського, статистичного, бухгалтерського та фінансового) відповідно до вимог Національної лікарської політики, Належної аптечної практики (GPP) та здійснювати товарознавчий аналіз, адміністративне діловодство з урахуванням організаційно-правових норм фармацевтичного законодавства. </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ФК 13. Здатність проводити аналіз соціальноекономічних процесів у фармації, форм, методів і функцій системи фармацевтичного забезпечення населення та її складових у світовій практиці, показників потреби, ефективності та доступності фармацевтичної допомоги в умовах медичного страхування та реімбурсації вартості лікарських засобів. </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A97932">
        <w:rPr>
          <w:rFonts w:ascii="Times New Roman" w:eastAsia="Times New Roman" w:hAnsi="Times New Roman" w:cs="Times New Roman"/>
          <w:sz w:val="24"/>
          <w:szCs w:val="24"/>
          <w:lang w:val="ru-RU" w:eastAsia="ru-RU"/>
        </w:rPr>
        <w:t>ФК 14. Здатність аналізувати та прогнозувати основні економічні показники діяльності аптечних закладів, здійснювати розрахунки основних податків та зборів, формувати ціни на лікарські засоби та вироби медичного призначення відповідно до чинного законодавства України</w:t>
      </w:r>
      <w:r w:rsidRPr="00A97932">
        <w:rPr>
          <w:rFonts w:ascii="Times New Roman" w:eastAsia="Times New Roman" w:hAnsi="Times New Roman" w:cs="Times New Roman"/>
          <w:sz w:val="24"/>
          <w:szCs w:val="24"/>
          <w:lang w:eastAsia="ru-RU"/>
        </w:rPr>
        <w:t>.</w:t>
      </w:r>
    </w:p>
    <w:p w:rsidR="00A97932" w:rsidRPr="00A97932" w:rsidRDefault="00A97932" w:rsidP="00A97932">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ФК 19. Здатність організовувати та брати участь у виробництві лікарських засобів в умовах фармацевтичних підприємств, включаючи вибір та обґрунтовуванням технологічного процесу, обладнання згідно до вимог Належної виробничої практики (GMP) з відповідною розробкою та оформленням необхідної документації.</w:t>
      </w:r>
    </w:p>
    <w:p w:rsidR="00221863" w:rsidRDefault="00221863" w:rsidP="007A2BA2">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p>
    <w:p w:rsidR="00521832" w:rsidRPr="00C774EC" w:rsidRDefault="00521832" w:rsidP="00521832">
      <w:pPr>
        <w:autoSpaceDE w:val="0"/>
        <w:autoSpaceDN w:val="0"/>
        <w:adjustRightInd w:val="0"/>
        <w:spacing w:after="0" w:line="276" w:lineRule="auto"/>
        <w:ind w:firstLine="567"/>
        <w:jc w:val="both"/>
        <w:rPr>
          <w:rFonts w:ascii="Times New Roman" w:hAnsi="Times New Roman" w:cs="Times New Roman"/>
          <w:sz w:val="24"/>
          <w:szCs w:val="24"/>
        </w:rPr>
      </w:pPr>
      <w:r w:rsidRPr="00C774EC">
        <w:rPr>
          <w:rFonts w:ascii="Times New Roman" w:hAnsi="Times New Roman" w:cs="Times New Roman"/>
          <w:b/>
          <w:bCs/>
          <w:sz w:val="24"/>
          <w:szCs w:val="24"/>
        </w:rPr>
        <w:t xml:space="preserve">Постреквізити </w:t>
      </w:r>
    </w:p>
    <w:p w:rsidR="00864738" w:rsidRPr="00864738" w:rsidRDefault="00864738" w:rsidP="00864738">
      <w:pPr>
        <w:tabs>
          <w:tab w:val="left" w:pos="284"/>
          <w:tab w:val="left" w:pos="709"/>
        </w:tabs>
        <w:spacing w:after="0" w:line="240" w:lineRule="auto"/>
        <w:ind w:firstLine="567"/>
        <w:jc w:val="both"/>
        <w:rPr>
          <w:rFonts w:ascii="Times New Roman" w:hAnsi="Times New Roman" w:cs="Times New Roman"/>
          <w:sz w:val="24"/>
          <w:szCs w:val="24"/>
        </w:rPr>
      </w:pPr>
      <w:r w:rsidRPr="00864738">
        <w:rPr>
          <w:rFonts w:ascii="Times New Roman" w:hAnsi="Times New Roman" w:cs="Times New Roman"/>
          <w:sz w:val="24"/>
          <w:szCs w:val="24"/>
        </w:rPr>
        <w:t>Практика з організації та економіки фармації забезпечує набуття практичних навичок, необхідних для подальшого вивчення професійно</w:t>
      </w:r>
      <w:r>
        <w:rPr>
          <w:rFonts w:ascii="Times New Roman" w:hAnsi="Times New Roman" w:cs="Times New Roman"/>
          <w:sz w:val="24"/>
          <w:szCs w:val="24"/>
        </w:rPr>
        <w:t>-</w:t>
      </w:r>
      <w:r w:rsidRPr="00864738">
        <w:rPr>
          <w:rFonts w:ascii="Times New Roman" w:hAnsi="Times New Roman" w:cs="Times New Roman"/>
          <w:sz w:val="24"/>
          <w:szCs w:val="24"/>
        </w:rPr>
        <w:t>орієнтованих освітніх компонентів та виконання практичної і кваліфікаційної підготовки, зокрема:</w:t>
      </w:r>
      <w:r>
        <w:rPr>
          <w:rFonts w:ascii="Times New Roman" w:hAnsi="Times New Roman" w:cs="Times New Roman"/>
          <w:sz w:val="24"/>
          <w:szCs w:val="24"/>
        </w:rPr>
        <w:t xml:space="preserve"> а</w:t>
      </w:r>
      <w:r w:rsidRPr="00864738">
        <w:rPr>
          <w:rFonts w:ascii="Times New Roman" w:hAnsi="Times New Roman" w:cs="Times New Roman"/>
          <w:sz w:val="24"/>
          <w:szCs w:val="24"/>
        </w:rPr>
        <w:t xml:space="preserve">наліз економічної діяльності фармацевтичних підприємств», </w:t>
      </w:r>
      <w:r>
        <w:rPr>
          <w:rFonts w:ascii="Times New Roman" w:hAnsi="Times New Roman" w:cs="Times New Roman"/>
          <w:sz w:val="24"/>
          <w:szCs w:val="24"/>
        </w:rPr>
        <w:t>ф</w:t>
      </w:r>
      <w:r w:rsidRPr="00864738">
        <w:rPr>
          <w:rFonts w:ascii="Times New Roman" w:hAnsi="Times New Roman" w:cs="Times New Roman"/>
          <w:sz w:val="24"/>
          <w:szCs w:val="24"/>
        </w:rPr>
        <w:t xml:space="preserve">армацевтичний менеджмент та маркетинг, </w:t>
      </w:r>
      <w:r>
        <w:rPr>
          <w:rFonts w:ascii="Times New Roman" w:hAnsi="Times New Roman" w:cs="Times New Roman"/>
          <w:sz w:val="24"/>
          <w:szCs w:val="24"/>
        </w:rPr>
        <w:t>ф</w:t>
      </w:r>
      <w:r w:rsidRPr="00864738">
        <w:rPr>
          <w:rFonts w:ascii="Times New Roman" w:hAnsi="Times New Roman" w:cs="Times New Roman"/>
          <w:sz w:val="24"/>
          <w:szCs w:val="24"/>
        </w:rPr>
        <w:t>армакоекономік</w:t>
      </w:r>
      <w:r>
        <w:rPr>
          <w:rFonts w:ascii="Times New Roman" w:hAnsi="Times New Roman" w:cs="Times New Roman"/>
          <w:sz w:val="24"/>
          <w:szCs w:val="24"/>
        </w:rPr>
        <w:t xml:space="preserve">а, </w:t>
      </w:r>
      <w:r w:rsidRPr="00864738">
        <w:rPr>
          <w:rFonts w:ascii="Times New Roman" w:hAnsi="Times New Roman" w:cs="Times New Roman"/>
          <w:sz w:val="24"/>
          <w:szCs w:val="24"/>
        </w:rPr>
        <w:t>к</w:t>
      </w:r>
      <w:r w:rsidRPr="00864738">
        <w:rPr>
          <w:rFonts w:ascii="Times New Roman" w:hAnsi="Times New Roman" w:cs="Times New Roman"/>
          <w:bCs/>
          <w:sz w:val="24"/>
          <w:szCs w:val="24"/>
        </w:rPr>
        <w:t>валіфікаційна робота</w:t>
      </w:r>
      <w:r w:rsidRPr="00864738">
        <w:rPr>
          <w:rFonts w:ascii="Times New Roman" w:hAnsi="Times New Roman" w:cs="Times New Roman"/>
          <w:sz w:val="24"/>
          <w:szCs w:val="24"/>
        </w:rPr>
        <w:t>.</w:t>
      </w:r>
    </w:p>
    <w:p w:rsidR="00521832" w:rsidRDefault="00521832" w:rsidP="007A2BA2">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p>
    <w:p w:rsidR="00877BFB" w:rsidRPr="00877BFB" w:rsidRDefault="00877BFB" w:rsidP="00877BFB">
      <w:pPr>
        <w:spacing w:after="0" w:line="276" w:lineRule="auto"/>
        <w:ind w:firstLine="284"/>
        <w:jc w:val="both"/>
        <w:rPr>
          <w:rFonts w:ascii="Times New Roman" w:eastAsia="Times New Roman" w:hAnsi="Times New Roman" w:cs="Times New Roman"/>
          <w:b/>
          <w:sz w:val="24"/>
          <w:szCs w:val="24"/>
          <w:lang w:val="ru-RU" w:eastAsia="ru-RU"/>
        </w:rPr>
      </w:pPr>
      <w:r>
        <w:rPr>
          <w:rFonts w:ascii="Times New Roman" w:eastAsia="Times New Roman" w:hAnsi="Times New Roman" w:cs="Times New Roman"/>
          <w:b/>
          <w:sz w:val="24"/>
          <w:szCs w:val="24"/>
          <w:lang w:val="ru-RU" w:eastAsia="ru-RU"/>
        </w:rPr>
        <w:t xml:space="preserve">2. </w:t>
      </w:r>
      <w:r w:rsidRPr="00877BFB">
        <w:rPr>
          <w:rFonts w:ascii="Times New Roman" w:eastAsia="Times New Roman" w:hAnsi="Times New Roman" w:cs="Times New Roman"/>
          <w:b/>
          <w:sz w:val="24"/>
          <w:szCs w:val="24"/>
          <w:lang w:val="ru-RU" w:eastAsia="ru-RU"/>
        </w:rPr>
        <w:t>Результати навчання:</w:t>
      </w:r>
    </w:p>
    <w:p w:rsidR="00877BFB" w:rsidRPr="00877BFB" w:rsidRDefault="00877BFB" w:rsidP="00877BFB">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877BFB">
        <w:rPr>
          <w:rFonts w:ascii="Times New Roman" w:eastAsia="Times New Roman" w:hAnsi="Times New Roman" w:cs="Times New Roman"/>
          <w:sz w:val="24"/>
          <w:szCs w:val="24"/>
          <w:lang w:val="ru-RU" w:eastAsia="ru-RU"/>
        </w:rPr>
        <w:t>ПРН 01. Застосовувати спеціалізовані знання та уміння/навички з загальних та фахових дисциплін у професійній діяльності.</w:t>
      </w:r>
    </w:p>
    <w:p w:rsidR="00877BFB" w:rsidRPr="00877BFB" w:rsidRDefault="00877BFB" w:rsidP="00877BFB">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877BFB">
        <w:rPr>
          <w:rFonts w:ascii="Times New Roman" w:eastAsia="Times New Roman" w:hAnsi="Times New Roman" w:cs="Times New Roman"/>
          <w:sz w:val="24"/>
          <w:szCs w:val="24"/>
          <w:lang w:val="ru-RU" w:eastAsia="ru-RU"/>
        </w:rPr>
        <w:t xml:space="preserve">ПРН 04. Дотримуватись норм санітарно-гігієнічного режиму та вимог техніки безпеки при здійсненні професійної діяльності. </w:t>
      </w:r>
    </w:p>
    <w:p w:rsidR="00877BFB" w:rsidRPr="00877BFB" w:rsidRDefault="00877BFB" w:rsidP="00877BFB">
      <w:pPr>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877BFB">
        <w:rPr>
          <w:rFonts w:ascii="Times New Roman" w:eastAsia="Times New Roman" w:hAnsi="Times New Roman" w:cs="Times New Roman"/>
          <w:sz w:val="24"/>
          <w:szCs w:val="24"/>
          <w:lang w:val="ru-RU" w:eastAsia="ru-RU"/>
        </w:rPr>
        <w:t>ПРН 05. Планувати та реалізовувати професійну діяльність на основі нормативно-правових актів України та рекомендацій належних фармацевтичних практик</w:t>
      </w:r>
      <w:r w:rsidRPr="00877BFB">
        <w:rPr>
          <w:rFonts w:ascii="Times New Roman" w:eastAsia="Times New Roman" w:hAnsi="Times New Roman" w:cs="Times New Roman"/>
          <w:sz w:val="24"/>
          <w:szCs w:val="24"/>
          <w:lang w:eastAsia="ru-RU"/>
        </w:rPr>
        <w:t>.</w:t>
      </w:r>
    </w:p>
    <w:p w:rsidR="00877BFB" w:rsidRPr="00877BFB" w:rsidRDefault="00877BFB" w:rsidP="00877BFB">
      <w:pPr>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877BFB">
        <w:rPr>
          <w:rFonts w:ascii="Times New Roman" w:eastAsia="Times New Roman" w:hAnsi="Times New Roman" w:cs="Times New Roman"/>
          <w:sz w:val="24"/>
          <w:szCs w:val="24"/>
          <w:lang w:val="ru-RU" w:eastAsia="ru-RU"/>
        </w:rPr>
        <w:t>ПРН 14. Визначати переваги та недоліки лікарських засобів різних фармакологічних груп з урахуванням їх хімічних, фізико-хімічних, біофармацевтичних, фармакокінетичних та фармакодинамічних особливостей. Рекомендувати споживачам безрецептурні лікарські засоби та інші товари аптечного асортименту з наданням консультативної допомоги та фармацевтичної опіки</w:t>
      </w:r>
      <w:r w:rsidRPr="00877BFB">
        <w:rPr>
          <w:rFonts w:ascii="Times New Roman" w:eastAsia="Times New Roman" w:hAnsi="Times New Roman" w:cs="Times New Roman"/>
          <w:sz w:val="24"/>
          <w:szCs w:val="24"/>
          <w:lang w:eastAsia="ru-RU"/>
        </w:rPr>
        <w:t>.</w:t>
      </w:r>
    </w:p>
    <w:p w:rsidR="00877BFB" w:rsidRPr="00877BFB" w:rsidRDefault="00877BFB" w:rsidP="00877BFB">
      <w:pPr>
        <w:autoSpaceDE w:val="0"/>
        <w:autoSpaceDN w:val="0"/>
        <w:adjustRightInd w:val="0"/>
        <w:spacing w:after="0" w:line="276" w:lineRule="auto"/>
        <w:jc w:val="both"/>
        <w:rPr>
          <w:rFonts w:ascii="Times New Roman" w:eastAsia="Times New Roman" w:hAnsi="Times New Roman" w:cs="Times New Roman"/>
          <w:sz w:val="24"/>
          <w:szCs w:val="24"/>
          <w:lang w:val="ru-RU" w:eastAsia="ru-RU"/>
        </w:rPr>
      </w:pPr>
      <w:r w:rsidRPr="00877BFB">
        <w:rPr>
          <w:rFonts w:ascii="Times New Roman" w:eastAsia="Times New Roman" w:hAnsi="Times New Roman" w:cs="Times New Roman"/>
          <w:sz w:val="24"/>
          <w:szCs w:val="24"/>
          <w:lang w:val="ru-RU" w:eastAsia="ru-RU"/>
        </w:rPr>
        <w:t>ПРН 17. Реалізовувати відповідні організаційноуправлінські заходи щодо забезпечення населення і закладів охорони здоров’я лікарськими засобами та іншими товарами аптечного асортименту; здійснювати усі види звітності та обліку в аптечних установах, адміністративне діловодство і товарознавчий аналіз.</w:t>
      </w:r>
    </w:p>
    <w:p w:rsidR="00877BFB" w:rsidRPr="00877BFB" w:rsidRDefault="00877BFB" w:rsidP="00877BFB">
      <w:pPr>
        <w:autoSpaceDE w:val="0"/>
        <w:autoSpaceDN w:val="0"/>
        <w:adjustRightInd w:val="0"/>
        <w:spacing w:after="0" w:line="276" w:lineRule="auto"/>
        <w:jc w:val="both"/>
        <w:rPr>
          <w:rFonts w:ascii="Times New Roman" w:eastAsia="Times New Roman" w:hAnsi="Times New Roman" w:cs="Times New Roman"/>
          <w:sz w:val="24"/>
          <w:szCs w:val="24"/>
          <w:lang w:eastAsia="ru-RU"/>
        </w:rPr>
      </w:pPr>
      <w:r w:rsidRPr="00877BFB">
        <w:rPr>
          <w:rFonts w:ascii="Times New Roman" w:eastAsia="Times New Roman" w:hAnsi="Times New Roman" w:cs="Times New Roman"/>
          <w:sz w:val="24"/>
          <w:szCs w:val="24"/>
          <w:lang w:val="ru-RU" w:eastAsia="ru-RU"/>
        </w:rPr>
        <w:lastRenderedPageBreak/>
        <w:t>ПРН 26. Забезпечувати та здійснювати контроль якості лікарських засобів природного і синтетичного походження та документувати його результати; оформляти сертифікати якості і сертифікати аналізу з урахуванням вимог чинного видання Державної фармакопеї України, МКЯ, технологічних інструкцій тощо; здійснювати заходи щодо запобігання розповсюдженню неякісних, фальсифікованих та незареєстрованих лікарських засобів.</w:t>
      </w:r>
    </w:p>
    <w:p w:rsidR="00521832" w:rsidRDefault="00521832" w:rsidP="007A2BA2">
      <w:pPr>
        <w:tabs>
          <w:tab w:val="left" w:pos="284"/>
          <w:tab w:val="left" w:pos="709"/>
        </w:tabs>
        <w:spacing w:after="0" w:line="240" w:lineRule="auto"/>
        <w:ind w:firstLine="567"/>
        <w:jc w:val="both"/>
        <w:rPr>
          <w:rFonts w:ascii="Times New Roman" w:eastAsia="Times New Roman" w:hAnsi="Times New Roman" w:cs="Times New Roman"/>
          <w:sz w:val="24"/>
          <w:szCs w:val="24"/>
          <w:lang w:eastAsia="ru-RU"/>
        </w:rPr>
      </w:pPr>
    </w:p>
    <w:p w:rsidR="0036272C" w:rsidRPr="002D5AFD" w:rsidRDefault="0036272C" w:rsidP="0036272C">
      <w:pPr>
        <w:widowControl w:val="0"/>
        <w:tabs>
          <w:tab w:val="left" w:pos="851"/>
        </w:tabs>
        <w:autoSpaceDE w:val="0"/>
        <w:autoSpaceDN w:val="0"/>
        <w:spacing w:before="1" w:after="0" w:line="240" w:lineRule="auto"/>
        <w:jc w:val="both"/>
        <w:rPr>
          <w:rFonts w:ascii="Times New Roman" w:eastAsia="Times New Roman" w:hAnsi="Times New Roman" w:cs="Times New Roman"/>
          <w:b/>
          <w:color w:val="000000"/>
          <w:sz w:val="24"/>
          <w:szCs w:val="24"/>
          <w:lang w:val="ru-RU" w:eastAsia="ru-RU"/>
        </w:rPr>
      </w:pPr>
      <w:r w:rsidRPr="002D5AFD">
        <w:rPr>
          <w:rFonts w:ascii="Times New Roman" w:eastAsia="Times New Roman" w:hAnsi="Times New Roman" w:cs="Times New Roman"/>
          <w:b/>
          <w:color w:val="000000"/>
          <w:sz w:val="24"/>
          <w:szCs w:val="24"/>
          <w:lang w:eastAsia="ru-RU"/>
        </w:rPr>
        <w:t xml:space="preserve">3. </w:t>
      </w:r>
      <w:r w:rsidRPr="002D5AFD">
        <w:rPr>
          <w:rFonts w:ascii="Times New Roman" w:eastAsia="Times New Roman" w:hAnsi="Times New Roman" w:cs="Times New Roman"/>
          <w:b/>
          <w:color w:val="000000"/>
          <w:sz w:val="24"/>
          <w:szCs w:val="24"/>
          <w:lang w:val="ru-RU" w:eastAsia="ru-RU"/>
        </w:rPr>
        <w:t>ФОРМИ</w:t>
      </w:r>
      <w:r w:rsidRPr="002D5AFD">
        <w:rPr>
          <w:rFonts w:ascii="Times New Roman" w:eastAsia="Times New Roman" w:hAnsi="Times New Roman" w:cs="Times New Roman"/>
          <w:b/>
          <w:color w:val="000000"/>
          <w:spacing w:val="-2"/>
          <w:sz w:val="24"/>
          <w:szCs w:val="24"/>
          <w:lang w:val="ru-RU" w:eastAsia="ru-RU"/>
        </w:rPr>
        <w:t xml:space="preserve"> </w:t>
      </w:r>
      <w:r w:rsidRPr="002D5AFD">
        <w:rPr>
          <w:rFonts w:ascii="Times New Roman" w:eastAsia="Times New Roman" w:hAnsi="Times New Roman" w:cs="Times New Roman"/>
          <w:b/>
          <w:color w:val="000000"/>
          <w:sz w:val="24"/>
          <w:szCs w:val="24"/>
          <w:lang w:val="ru-RU" w:eastAsia="ru-RU"/>
        </w:rPr>
        <w:t>ОРГАНІЗАЦІЇ ОСВІТНЬОГО ПРОЦЕСУ</w:t>
      </w:r>
      <w:r w:rsidRPr="002D5AFD">
        <w:rPr>
          <w:rFonts w:ascii="Times New Roman" w:eastAsia="Times New Roman" w:hAnsi="Times New Roman" w:cs="Times New Roman"/>
          <w:b/>
          <w:color w:val="000000"/>
          <w:spacing w:val="-2"/>
          <w:sz w:val="24"/>
          <w:szCs w:val="24"/>
          <w:lang w:val="ru-RU" w:eastAsia="ru-RU"/>
        </w:rPr>
        <w:t xml:space="preserve"> </w:t>
      </w:r>
      <w:r w:rsidRPr="002D5AFD">
        <w:rPr>
          <w:rFonts w:ascii="Times New Roman" w:eastAsia="Times New Roman" w:hAnsi="Times New Roman" w:cs="Times New Roman"/>
          <w:b/>
          <w:color w:val="000000"/>
          <w:sz w:val="24"/>
          <w:szCs w:val="24"/>
          <w:lang w:val="ru-RU" w:eastAsia="ru-RU"/>
        </w:rPr>
        <w:t>ТА</w:t>
      </w:r>
      <w:r w:rsidRPr="002D5AFD">
        <w:rPr>
          <w:rFonts w:ascii="Times New Roman" w:eastAsia="Times New Roman" w:hAnsi="Times New Roman" w:cs="Times New Roman"/>
          <w:b/>
          <w:color w:val="000000"/>
          <w:spacing w:val="-3"/>
          <w:sz w:val="24"/>
          <w:szCs w:val="24"/>
          <w:lang w:val="ru-RU" w:eastAsia="ru-RU"/>
        </w:rPr>
        <w:t xml:space="preserve"> ЇХ </w:t>
      </w:r>
      <w:r w:rsidRPr="002D5AFD">
        <w:rPr>
          <w:rFonts w:ascii="Times New Roman" w:eastAsia="Times New Roman" w:hAnsi="Times New Roman" w:cs="Times New Roman"/>
          <w:b/>
          <w:color w:val="000000"/>
          <w:sz w:val="24"/>
          <w:szCs w:val="24"/>
          <w:lang w:val="ru-RU" w:eastAsia="ru-RU"/>
        </w:rPr>
        <w:t xml:space="preserve">ОБСЯГ </w:t>
      </w:r>
    </w:p>
    <w:tbl>
      <w:tblPr>
        <w:tblW w:w="9854"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35"/>
        <w:gridCol w:w="4919"/>
      </w:tblGrid>
      <w:tr w:rsidR="0036272C" w:rsidRPr="002D5AFD" w:rsidTr="00BC78BB">
        <w:trPr>
          <w:trHeight w:val="276"/>
        </w:trPr>
        <w:tc>
          <w:tcPr>
            <w:tcW w:w="4935" w:type="dxa"/>
            <w:shd w:val="clear" w:color="auto" w:fill="auto"/>
          </w:tcPr>
          <w:p w:rsidR="0036272C" w:rsidRPr="002D5AFD" w:rsidRDefault="0036272C" w:rsidP="00BC78BB">
            <w:pPr>
              <w:widowControl w:val="0"/>
              <w:autoSpaceDE w:val="0"/>
              <w:autoSpaceDN w:val="0"/>
              <w:spacing w:after="0" w:line="256" w:lineRule="exact"/>
              <w:ind w:left="10" w:right="2"/>
              <w:jc w:val="center"/>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b/>
                <w:sz w:val="24"/>
                <w:szCs w:val="24"/>
                <w:lang w:val="ru-RU" w:eastAsia="ru-RU"/>
              </w:rPr>
              <w:t>Вид</w:t>
            </w:r>
            <w:r w:rsidRPr="002D5AFD">
              <w:rPr>
                <w:rFonts w:ascii="Times New Roman" w:eastAsia="Times New Roman" w:hAnsi="Times New Roman" w:cs="Times New Roman"/>
                <w:b/>
                <w:spacing w:val="-5"/>
                <w:sz w:val="24"/>
                <w:szCs w:val="24"/>
                <w:lang w:val="ru-RU" w:eastAsia="ru-RU"/>
              </w:rPr>
              <w:t xml:space="preserve"> </w:t>
            </w:r>
            <w:r w:rsidRPr="002D5AFD">
              <w:rPr>
                <w:rFonts w:ascii="Times New Roman" w:eastAsia="Times New Roman" w:hAnsi="Times New Roman" w:cs="Times New Roman"/>
                <w:b/>
                <w:spacing w:val="-2"/>
                <w:sz w:val="24"/>
                <w:szCs w:val="24"/>
                <w:lang w:val="ru-RU" w:eastAsia="ru-RU"/>
              </w:rPr>
              <w:t>занять</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b/>
                <w:spacing w:val="-2"/>
                <w:sz w:val="24"/>
                <w:szCs w:val="24"/>
                <w:lang w:val="ru-RU" w:eastAsia="ru-RU"/>
              </w:rPr>
              <w:t>Години</w:t>
            </w:r>
          </w:p>
        </w:tc>
      </w:tr>
      <w:tr w:rsidR="0036272C" w:rsidRPr="002D5AFD" w:rsidTr="00BC78BB">
        <w:trPr>
          <w:trHeight w:val="276"/>
        </w:trPr>
        <w:tc>
          <w:tcPr>
            <w:tcW w:w="9854" w:type="dxa"/>
            <w:gridSpan w:val="2"/>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2D5AFD">
              <w:rPr>
                <w:rFonts w:ascii="Times New Roman" w:eastAsia="Times New Roman" w:hAnsi="Times New Roman" w:cs="Times New Roman"/>
                <w:b/>
                <w:spacing w:val="-2"/>
                <w:sz w:val="24"/>
                <w:szCs w:val="24"/>
                <w:lang w:eastAsia="ru-RU"/>
              </w:rPr>
              <w:t>Денна ф.н.</w:t>
            </w:r>
          </w:p>
        </w:tc>
      </w:tr>
      <w:tr w:rsidR="0036272C" w:rsidRPr="002D5AFD" w:rsidTr="00BC78BB">
        <w:trPr>
          <w:trHeight w:val="369"/>
        </w:trPr>
        <w:tc>
          <w:tcPr>
            <w:tcW w:w="4935" w:type="dxa"/>
            <w:shd w:val="clear" w:color="auto" w:fill="auto"/>
          </w:tcPr>
          <w:p w:rsidR="0036272C" w:rsidRPr="002D5AFD" w:rsidRDefault="0036272C" w:rsidP="00BC78BB">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spacing w:val="-2"/>
                <w:sz w:val="24"/>
                <w:szCs w:val="24"/>
                <w:lang w:val="ru-RU" w:eastAsia="ru-RU"/>
              </w:rPr>
              <w:t>Лекції:</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w:t>
            </w:r>
          </w:p>
        </w:tc>
      </w:tr>
      <w:tr w:rsidR="0036272C" w:rsidRPr="002D5AFD" w:rsidTr="00BC78BB">
        <w:trPr>
          <w:trHeight w:val="419"/>
        </w:trPr>
        <w:tc>
          <w:tcPr>
            <w:tcW w:w="4935" w:type="dxa"/>
            <w:shd w:val="clear" w:color="auto" w:fill="auto"/>
          </w:tcPr>
          <w:p w:rsidR="0036272C" w:rsidRPr="002D5AFD" w:rsidRDefault="0036272C" w:rsidP="00BC78BB">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sz w:val="24"/>
                <w:szCs w:val="24"/>
                <w:lang w:val="ru-RU" w:eastAsia="ru-RU"/>
              </w:rPr>
              <w:t>Практичн</w:t>
            </w:r>
            <w:r>
              <w:rPr>
                <w:rFonts w:ascii="Times New Roman" w:eastAsia="Times New Roman" w:hAnsi="Times New Roman" w:cs="Times New Roman"/>
                <w:sz w:val="24"/>
                <w:szCs w:val="24"/>
                <w:lang w:val="ru-RU" w:eastAsia="ru-RU"/>
              </w:rPr>
              <w:t>а</w:t>
            </w:r>
            <w:r w:rsidRPr="002D5AFD">
              <w:rPr>
                <w:rFonts w:ascii="Times New Roman" w:eastAsia="Times New Roman" w:hAnsi="Times New Roman" w:cs="Times New Roman"/>
                <w:spacing w:val="-3"/>
                <w:sz w:val="24"/>
                <w:szCs w:val="24"/>
                <w:lang w:val="ru-RU" w:eastAsia="ru-RU"/>
              </w:rPr>
              <w:t xml:space="preserve"> </w:t>
            </w:r>
            <w:r>
              <w:rPr>
                <w:rFonts w:ascii="Times New Roman" w:eastAsia="Times New Roman" w:hAnsi="Times New Roman" w:cs="Times New Roman"/>
                <w:spacing w:val="-3"/>
                <w:sz w:val="24"/>
                <w:szCs w:val="24"/>
                <w:lang w:val="ru-RU" w:eastAsia="ru-RU"/>
              </w:rPr>
              <w:t>підготовка</w:t>
            </w:r>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60</w:t>
            </w:r>
          </w:p>
        </w:tc>
      </w:tr>
      <w:tr w:rsidR="0036272C" w:rsidRPr="002D5AFD" w:rsidTr="00BC78BB">
        <w:trPr>
          <w:trHeight w:val="411"/>
        </w:trPr>
        <w:tc>
          <w:tcPr>
            <w:tcW w:w="4935" w:type="dxa"/>
            <w:shd w:val="clear" w:color="auto" w:fill="auto"/>
          </w:tcPr>
          <w:p w:rsidR="0036272C" w:rsidRPr="002D5AFD" w:rsidRDefault="0036272C" w:rsidP="00BC78BB">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sz w:val="24"/>
                <w:szCs w:val="24"/>
                <w:lang w:val="ru-RU" w:eastAsia="ru-RU"/>
              </w:rPr>
              <w:t>Самостійна</w:t>
            </w:r>
            <w:r w:rsidRPr="002D5AFD">
              <w:rPr>
                <w:rFonts w:ascii="Times New Roman" w:eastAsia="Times New Roman" w:hAnsi="Times New Roman" w:cs="Times New Roman"/>
                <w:spacing w:val="-3"/>
                <w:sz w:val="24"/>
                <w:szCs w:val="24"/>
                <w:lang w:val="ru-RU" w:eastAsia="ru-RU"/>
              </w:rPr>
              <w:t xml:space="preserve"> </w:t>
            </w:r>
            <w:r w:rsidRPr="002D5AFD">
              <w:rPr>
                <w:rFonts w:ascii="Times New Roman" w:eastAsia="Times New Roman" w:hAnsi="Times New Roman" w:cs="Times New Roman"/>
                <w:spacing w:val="-2"/>
                <w:sz w:val="24"/>
                <w:szCs w:val="24"/>
                <w:lang w:val="ru-RU" w:eastAsia="ru-RU"/>
              </w:rPr>
              <w:t>роботи:</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7</w:t>
            </w:r>
            <w:r w:rsidR="00A97932">
              <w:rPr>
                <w:rFonts w:ascii="Times New Roman" w:eastAsia="Times New Roman" w:hAnsi="Times New Roman" w:cs="Times New Roman"/>
                <w:b/>
                <w:spacing w:val="-2"/>
                <w:sz w:val="24"/>
                <w:szCs w:val="24"/>
                <w:lang w:eastAsia="ru-RU"/>
              </w:rPr>
              <w:t>5</w:t>
            </w:r>
          </w:p>
        </w:tc>
      </w:tr>
      <w:tr w:rsidR="0036272C" w:rsidRPr="002D5AFD" w:rsidTr="00BC78BB">
        <w:trPr>
          <w:trHeight w:val="403"/>
        </w:trPr>
        <w:tc>
          <w:tcPr>
            <w:tcW w:w="4935" w:type="dxa"/>
            <w:shd w:val="clear" w:color="auto" w:fill="auto"/>
          </w:tcPr>
          <w:p w:rsidR="0036272C" w:rsidRPr="002D5AFD" w:rsidRDefault="0036272C" w:rsidP="00BC78BB">
            <w:pPr>
              <w:widowControl w:val="0"/>
              <w:autoSpaceDE w:val="0"/>
              <w:autoSpaceDN w:val="0"/>
              <w:spacing w:after="0" w:line="256" w:lineRule="exact"/>
              <w:ind w:left="10" w:right="1"/>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b/>
                <w:spacing w:val="-2"/>
                <w:sz w:val="24"/>
                <w:szCs w:val="24"/>
                <w:lang w:val="ru-RU" w:eastAsia="ru-RU"/>
              </w:rPr>
              <w:t>Всього</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135</w:t>
            </w:r>
          </w:p>
        </w:tc>
      </w:tr>
      <w:tr w:rsidR="0036272C" w:rsidRPr="002D5AFD" w:rsidTr="00BC78BB">
        <w:trPr>
          <w:trHeight w:val="276"/>
        </w:trPr>
        <w:tc>
          <w:tcPr>
            <w:tcW w:w="9854" w:type="dxa"/>
            <w:gridSpan w:val="2"/>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sidRPr="002D5AFD">
              <w:rPr>
                <w:rFonts w:ascii="Times New Roman" w:eastAsia="Times New Roman" w:hAnsi="Times New Roman" w:cs="Times New Roman"/>
                <w:b/>
                <w:spacing w:val="-2"/>
                <w:sz w:val="24"/>
                <w:szCs w:val="24"/>
                <w:lang w:eastAsia="ru-RU"/>
              </w:rPr>
              <w:t>Заочна ф.н.</w:t>
            </w:r>
          </w:p>
        </w:tc>
      </w:tr>
      <w:tr w:rsidR="0036272C" w:rsidRPr="002D5AFD" w:rsidTr="00BC78BB">
        <w:trPr>
          <w:trHeight w:val="369"/>
        </w:trPr>
        <w:tc>
          <w:tcPr>
            <w:tcW w:w="4935" w:type="dxa"/>
            <w:shd w:val="clear" w:color="auto" w:fill="auto"/>
          </w:tcPr>
          <w:p w:rsidR="0036272C" w:rsidRPr="002D5AFD" w:rsidRDefault="0036272C" w:rsidP="00BC78BB">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spacing w:val="-2"/>
                <w:sz w:val="24"/>
                <w:szCs w:val="24"/>
                <w:lang w:val="ru-RU" w:eastAsia="ru-RU"/>
              </w:rPr>
              <w:t>Лекції:</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w:t>
            </w:r>
          </w:p>
        </w:tc>
      </w:tr>
      <w:tr w:rsidR="0036272C" w:rsidRPr="002D5AFD" w:rsidTr="00BC78BB">
        <w:trPr>
          <w:trHeight w:val="419"/>
        </w:trPr>
        <w:tc>
          <w:tcPr>
            <w:tcW w:w="4935" w:type="dxa"/>
            <w:shd w:val="clear" w:color="auto" w:fill="auto"/>
          </w:tcPr>
          <w:p w:rsidR="0036272C" w:rsidRPr="002D5AFD" w:rsidRDefault="0036272C" w:rsidP="00BC78BB">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sz w:val="24"/>
                <w:szCs w:val="24"/>
                <w:lang w:val="ru-RU" w:eastAsia="ru-RU"/>
              </w:rPr>
              <w:t>Практичн</w:t>
            </w:r>
            <w:r>
              <w:rPr>
                <w:rFonts w:ascii="Times New Roman" w:eastAsia="Times New Roman" w:hAnsi="Times New Roman" w:cs="Times New Roman"/>
                <w:sz w:val="24"/>
                <w:szCs w:val="24"/>
                <w:lang w:val="ru-RU" w:eastAsia="ru-RU"/>
              </w:rPr>
              <w:t>а підготовка</w:t>
            </w:r>
            <w:r w:rsidRPr="002D5AFD">
              <w:rPr>
                <w:rFonts w:ascii="Times New Roman" w:eastAsia="Times New Roman" w:hAnsi="Times New Roman" w:cs="Times New Roman"/>
                <w:spacing w:val="-2"/>
                <w:sz w:val="24"/>
                <w:szCs w:val="24"/>
                <w:lang w:val="ru-RU" w:eastAsia="ru-RU"/>
              </w:rPr>
              <w:t>:</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w:t>
            </w:r>
          </w:p>
        </w:tc>
      </w:tr>
      <w:tr w:rsidR="0036272C" w:rsidRPr="002D5AFD" w:rsidTr="00BC78BB">
        <w:trPr>
          <w:trHeight w:val="411"/>
        </w:trPr>
        <w:tc>
          <w:tcPr>
            <w:tcW w:w="4935" w:type="dxa"/>
            <w:shd w:val="clear" w:color="auto" w:fill="auto"/>
          </w:tcPr>
          <w:p w:rsidR="0036272C" w:rsidRPr="002D5AFD" w:rsidRDefault="0036272C" w:rsidP="00BC78BB">
            <w:pPr>
              <w:widowControl w:val="0"/>
              <w:autoSpaceDE w:val="0"/>
              <w:autoSpaceDN w:val="0"/>
              <w:spacing w:after="0" w:line="256" w:lineRule="exact"/>
              <w:ind w:left="10" w:right="2"/>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sz w:val="24"/>
                <w:szCs w:val="24"/>
                <w:lang w:val="ru-RU" w:eastAsia="ru-RU"/>
              </w:rPr>
              <w:t>Самостійна</w:t>
            </w:r>
            <w:r w:rsidRPr="002D5AFD">
              <w:rPr>
                <w:rFonts w:ascii="Times New Roman" w:eastAsia="Times New Roman" w:hAnsi="Times New Roman" w:cs="Times New Roman"/>
                <w:spacing w:val="-3"/>
                <w:sz w:val="24"/>
                <w:szCs w:val="24"/>
                <w:lang w:val="ru-RU" w:eastAsia="ru-RU"/>
              </w:rPr>
              <w:t xml:space="preserve"> </w:t>
            </w:r>
            <w:r w:rsidRPr="002D5AFD">
              <w:rPr>
                <w:rFonts w:ascii="Times New Roman" w:eastAsia="Times New Roman" w:hAnsi="Times New Roman" w:cs="Times New Roman"/>
                <w:spacing w:val="-2"/>
                <w:sz w:val="24"/>
                <w:szCs w:val="24"/>
                <w:lang w:val="ru-RU" w:eastAsia="ru-RU"/>
              </w:rPr>
              <w:t>роботи:</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pacing w:val="-2"/>
                <w:sz w:val="24"/>
                <w:szCs w:val="24"/>
                <w:lang w:eastAsia="ru-RU"/>
              </w:rPr>
            </w:pPr>
            <w:r>
              <w:rPr>
                <w:rFonts w:ascii="Times New Roman" w:eastAsia="Times New Roman" w:hAnsi="Times New Roman" w:cs="Times New Roman"/>
                <w:b/>
                <w:spacing w:val="-2"/>
                <w:sz w:val="24"/>
                <w:szCs w:val="24"/>
                <w:lang w:eastAsia="ru-RU"/>
              </w:rPr>
              <w:t>135</w:t>
            </w:r>
          </w:p>
        </w:tc>
      </w:tr>
      <w:tr w:rsidR="0036272C" w:rsidRPr="002D5AFD" w:rsidTr="00BC78BB">
        <w:trPr>
          <w:trHeight w:val="403"/>
        </w:trPr>
        <w:tc>
          <w:tcPr>
            <w:tcW w:w="4935" w:type="dxa"/>
            <w:shd w:val="clear" w:color="auto" w:fill="auto"/>
          </w:tcPr>
          <w:p w:rsidR="0036272C" w:rsidRPr="002D5AFD" w:rsidRDefault="0036272C" w:rsidP="00BC78BB">
            <w:pPr>
              <w:widowControl w:val="0"/>
              <w:autoSpaceDE w:val="0"/>
              <w:autoSpaceDN w:val="0"/>
              <w:spacing w:after="0" w:line="256" w:lineRule="exact"/>
              <w:ind w:left="10" w:right="1"/>
              <w:rPr>
                <w:rFonts w:ascii="Times New Roman" w:eastAsia="Times New Roman" w:hAnsi="Times New Roman" w:cs="Times New Roman"/>
                <w:b/>
                <w:sz w:val="24"/>
                <w:szCs w:val="24"/>
                <w:lang w:val="ru-RU" w:eastAsia="ru-RU"/>
              </w:rPr>
            </w:pPr>
            <w:r w:rsidRPr="002D5AFD">
              <w:rPr>
                <w:rFonts w:ascii="Times New Roman" w:eastAsia="Times New Roman" w:hAnsi="Times New Roman" w:cs="Times New Roman"/>
                <w:b/>
                <w:spacing w:val="-2"/>
                <w:sz w:val="24"/>
                <w:szCs w:val="24"/>
                <w:lang w:val="ru-RU" w:eastAsia="ru-RU"/>
              </w:rPr>
              <w:t>Всього</w:t>
            </w:r>
          </w:p>
        </w:tc>
        <w:tc>
          <w:tcPr>
            <w:tcW w:w="4919" w:type="dxa"/>
            <w:shd w:val="clear" w:color="auto" w:fill="auto"/>
          </w:tcPr>
          <w:p w:rsidR="0036272C" w:rsidRPr="002D5AFD" w:rsidRDefault="0036272C" w:rsidP="00BC78BB">
            <w:pPr>
              <w:widowControl w:val="0"/>
              <w:autoSpaceDE w:val="0"/>
              <w:autoSpaceDN w:val="0"/>
              <w:spacing w:after="0" w:line="256" w:lineRule="exact"/>
              <w:ind w:left="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135</w:t>
            </w:r>
          </w:p>
        </w:tc>
      </w:tr>
    </w:tbl>
    <w:p w:rsidR="0036272C" w:rsidRDefault="0036272C" w:rsidP="0036272C">
      <w:pPr>
        <w:spacing w:after="0" w:line="276" w:lineRule="auto"/>
        <w:jc w:val="both"/>
        <w:rPr>
          <w:rFonts w:ascii="Times New Roman" w:hAnsi="Times New Roman" w:cs="Times New Roman"/>
          <w:b/>
          <w:sz w:val="24"/>
          <w:szCs w:val="24"/>
        </w:rPr>
      </w:pPr>
    </w:p>
    <w:p w:rsidR="0036272C" w:rsidRPr="002D5AFD" w:rsidRDefault="0036272C" w:rsidP="0036272C">
      <w:pPr>
        <w:pStyle w:val="a4"/>
        <w:spacing w:after="0" w:line="240" w:lineRule="auto"/>
        <w:ind w:left="0" w:firstLine="709"/>
        <w:jc w:val="both"/>
        <w:rPr>
          <w:rFonts w:ascii="Times New Roman" w:hAnsi="Times New Roman" w:cs="Times New Roman"/>
          <w:b/>
        </w:rPr>
      </w:pPr>
      <w:r w:rsidRPr="002D5AFD">
        <w:rPr>
          <w:rFonts w:ascii="Times New Roman" w:hAnsi="Times New Roman" w:cs="Times New Roman"/>
          <w:b/>
        </w:rPr>
        <w:t>4. ТЕМАТИЧНИЙ</w:t>
      </w:r>
      <w:r w:rsidRPr="002D5AFD">
        <w:rPr>
          <w:rFonts w:ascii="Times New Roman" w:hAnsi="Times New Roman" w:cs="Times New Roman"/>
          <w:b/>
          <w:spacing w:val="-3"/>
        </w:rPr>
        <w:t xml:space="preserve"> </w:t>
      </w:r>
      <w:r w:rsidRPr="002D5AFD">
        <w:rPr>
          <w:rFonts w:ascii="Times New Roman" w:hAnsi="Times New Roman" w:cs="Times New Roman"/>
          <w:b/>
        </w:rPr>
        <w:t>ПЛАН</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1. Організація рецептурного відпуску лікарських засобів. Особливості відпуску лікарських засобів амбулаторним хворим ліків які підлягають реімбурсації.</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2. Організація роботи рецептурно-виробничого відділу. Облік рецептури. Правила виготовлення лікарських засобів в умовах  аптеки.</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 xml:space="preserve">Тема 3. Контроль якості лікарських засобів в аптечних підприємствах. </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4. Організація роботи у відділі запасів. Організація вхідного контролю якості лікарських засобів.   Автоматизація товарних запасів.</w:t>
      </w:r>
    </w:p>
    <w:p w:rsidR="009C4CE0" w:rsidRPr="009C4CE0" w:rsidRDefault="009C4CE0" w:rsidP="009C4CE0">
      <w:pPr>
        <w:autoSpaceDE w:val="0"/>
        <w:autoSpaceDN w:val="0"/>
        <w:adjustRightInd w:val="0"/>
        <w:spacing w:after="0"/>
        <w:jc w:val="both"/>
        <w:rPr>
          <w:rFonts w:ascii="Times New Roman" w:hAnsi="Times New Roman" w:cs="Times New Roman"/>
          <w:b/>
          <w:sz w:val="24"/>
          <w:szCs w:val="24"/>
          <w:u w:val="single"/>
        </w:rPr>
      </w:pPr>
      <w:r w:rsidRPr="009C4CE0">
        <w:rPr>
          <w:rFonts w:ascii="Times New Roman" w:hAnsi="Times New Roman" w:cs="Times New Roman"/>
          <w:bCs/>
          <w:sz w:val="24"/>
          <w:szCs w:val="24"/>
        </w:rPr>
        <w:t>Тема 5. Організація роботи у відділі безрецептурного відпуску.</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6. Організація первинного та бухгалтерського обліку в аптеках. Структура зовнішньої фінансової звітності аптек.</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 xml:space="preserve">Тема 7. </w:t>
      </w:r>
      <w:r w:rsidRPr="009C4CE0">
        <w:rPr>
          <w:rFonts w:ascii="Times New Roman" w:hAnsi="Times New Roman" w:cs="Times New Roman"/>
          <w:sz w:val="24"/>
          <w:szCs w:val="24"/>
        </w:rPr>
        <w:t>Структура рахунків. Метод подвійного запису господарських операцій. План рахунків бухгалтерського обліку та взаємозв’язок з фінансовою звітністю.</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8. Організація обліку руху товарно-матеріальних цінностей в аптеці.</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 xml:space="preserve">Тема 9.Організація обліку праці і заробітної плати. </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10. Заохочувальні та компенсаційні виплати працівникам аптек.</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11. Правила ціноутворення на готові лікарські засоби. Державне  регулювання ціноутворення на ЛЗ,  ВМП та супутні товари.</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12. Організація обліку руху грошових засобів аптечного підприємства. Облік грошових операцій на поточному рахунку.</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13. Інвентаризація інших видів товарно – матеріальних цінностей аптеки.</w:t>
      </w:r>
    </w:p>
    <w:p w:rsidR="009C4CE0" w:rsidRPr="009C4CE0" w:rsidRDefault="009C4CE0" w:rsidP="009C4CE0">
      <w:pPr>
        <w:autoSpaceDE w:val="0"/>
        <w:autoSpaceDN w:val="0"/>
        <w:adjustRightInd w:val="0"/>
        <w:spacing w:after="0"/>
        <w:jc w:val="both"/>
        <w:rPr>
          <w:rFonts w:ascii="Times New Roman" w:hAnsi="Times New Roman" w:cs="Times New Roman"/>
          <w:bCs/>
          <w:sz w:val="24"/>
          <w:szCs w:val="24"/>
        </w:rPr>
      </w:pPr>
      <w:r w:rsidRPr="009C4CE0">
        <w:rPr>
          <w:rFonts w:ascii="Times New Roman" w:hAnsi="Times New Roman" w:cs="Times New Roman"/>
          <w:bCs/>
          <w:sz w:val="24"/>
          <w:szCs w:val="24"/>
        </w:rPr>
        <w:t>Тема 14. Фінансові результати аптечного підприємства (прибуток та рентабельність).</w:t>
      </w:r>
    </w:p>
    <w:p w:rsidR="009C4CE0" w:rsidRPr="009C4CE0" w:rsidRDefault="009C4CE0" w:rsidP="009C4CE0">
      <w:pPr>
        <w:autoSpaceDE w:val="0"/>
        <w:autoSpaceDN w:val="0"/>
        <w:adjustRightInd w:val="0"/>
        <w:spacing w:after="0"/>
        <w:jc w:val="both"/>
        <w:rPr>
          <w:rFonts w:ascii="Times New Roman" w:hAnsi="Times New Roman" w:cs="Times New Roman"/>
          <w:sz w:val="24"/>
          <w:szCs w:val="24"/>
        </w:rPr>
      </w:pPr>
      <w:r w:rsidRPr="009C4CE0">
        <w:rPr>
          <w:rFonts w:ascii="Times New Roman" w:hAnsi="Times New Roman" w:cs="Times New Roman"/>
          <w:bCs/>
          <w:sz w:val="24"/>
          <w:szCs w:val="24"/>
        </w:rPr>
        <w:t>Тема</w:t>
      </w:r>
      <w:r w:rsidRPr="009C4CE0">
        <w:rPr>
          <w:rFonts w:ascii="Times New Roman" w:hAnsi="Times New Roman" w:cs="Times New Roman"/>
          <w:sz w:val="24"/>
          <w:szCs w:val="24"/>
        </w:rPr>
        <w:t xml:space="preserve"> 15. Аналіз плато- і кредитоспроможності аптек.</w:t>
      </w:r>
    </w:p>
    <w:p w:rsidR="009C4CE0" w:rsidRPr="009C4CE0" w:rsidRDefault="009C4CE0" w:rsidP="009C4CE0">
      <w:pPr>
        <w:autoSpaceDE w:val="0"/>
        <w:autoSpaceDN w:val="0"/>
        <w:adjustRightInd w:val="0"/>
        <w:spacing w:after="0"/>
        <w:jc w:val="both"/>
        <w:rPr>
          <w:rFonts w:ascii="Times New Roman" w:hAnsi="Times New Roman" w:cs="Times New Roman"/>
          <w:sz w:val="24"/>
          <w:szCs w:val="24"/>
        </w:rPr>
      </w:pPr>
      <w:r w:rsidRPr="009C4CE0">
        <w:rPr>
          <w:rFonts w:ascii="Times New Roman" w:hAnsi="Times New Roman" w:cs="Times New Roman"/>
          <w:sz w:val="24"/>
          <w:szCs w:val="24"/>
        </w:rPr>
        <w:t>Тема 16 Оцінка запасу фінансової стійкості аптек.</w:t>
      </w:r>
    </w:p>
    <w:p w:rsidR="00224780" w:rsidRDefault="00224780" w:rsidP="000630E0">
      <w:pPr>
        <w:autoSpaceDE w:val="0"/>
        <w:autoSpaceDN w:val="0"/>
        <w:adjustRightInd w:val="0"/>
        <w:spacing w:after="0" w:line="240" w:lineRule="auto"/>
        <w:jc w:val="both"/>
        <w:rPr>
          <w:rFonts w:ascii="Times New Roman" w:hAnsi="Times New Roman" w:cs="Times New Roman"/>
          <w:sz w:val="24"/>
          <w:szCs w:val="24"/>
        </w:rPr>
      </w:pPr>
    </w:p>
    <w:p w:rsidR="00A97932" w:rsidRDefault="00A97932" w:rsidP="000630E0">
      <w:pPr>
        <w:autoSpaceDE w:val="0"/>
        <w:autoSpaceDN w:val="0"/>
        <w:adjustRightInd w:val="0"/>
        <w:spacing w:after="0" w:line="240" w:lineRule="auto"/>
        <w:jc w:val="both"/>
        <w:rPr>
          <w:rFonts w:ascii="Times New Roman" w:hAnsi="Times New Roman" w:cs="Times New Roman"/>
          <w:sz w:val="24"/>
          <w:szCs w:val="24"/>
        </w:rPr>
      </w:pPr>
    </w:p>
    <w:p w:rsidR="00A97932" w:rsidRDefault="00A97932" w:rsidP="000630E0">
      <w:pPr>
        <w:autoSpaceDE w:val="0"/>
        <w:autoSpaceDN w:val="0"/>
        <w:adjustRightInd w:val="0"/>
        <w:spacing w:after="0" w:line="240" w:lineRule="auto"/>
        <w:jc w:val="both"/>
        <w:rPr>
          <w:rFonts w:ascii="Times New Roman" w:hAnsi="Times New Roman" w:cs="Times New Roman"/>
          <w:sz w:val="24"/>
          <w:szCs w:val="24"/>
        </w:rPr>
      </w:pPr>
    </w:p>
    <w:p w:rsidR="0036272C" w:rsidRPr="00E815DA" w:rsidRDefault="0036272C" w:rsidP="0036272C">
      <w:pPr>
        <w:ind w:left="360"/>
        <w:contextualSpacing/>
        <w:jc w:val="both"/>
        <w:rPr>
          <w:rFonts w:ascii="Times New Roman" w:eastAsia="Times New Roman" w:hAnsi="Times New Roman" w:cs="Times New Roman"/>
          <w:b/>
          <w:bCs/>
          <w:sz w:val="24"/>
          <w:szCs w:val="24"/>
          <w:lang w:val="ru-RU" w:eastAsia="ru-RU"/>
        </w:rPr>
      </w:pPr>
      <w:bookmarkStart w:id="2" w:name="_Hlk63097548"/>
      <w:r w:rsidRPr="00E815DA">
        <w:rPr>
          <w:rFonts w:ascii="Times New Roman" w:eastAsia="Times New Roman" w:hAnsi="Times New Roman" w:cs="Times New Roman"/>
          <w:b/>
          <w:bCs/>
          <w:sz w:val="24"/>
          <w:szCs w:val="24"/>
          <w:lang w:eastAsia="ru-RU"/>
        </w:rPr>
        <w:lastRenderedPageBreak/>
        <w:t xml:space="preserve">5. </w:t>
      </w:r>
      <w:r w:rsidRPr="00E815DA">
        <w:rPr>
          <w:rFonts w:ascii="Times New Roman" w:eastAsia="Times New Roman" w:hAnsi="Times New Roman" w:cs="Times New Roman"/>
          <w:b/>
          <w:bCs/>
          <w:sz w:val="24"/>
          <w:szCs w:val="24"/>
          <w:lang w:val="ru-RU" w:eastAsia="ru-RU"/>
        </w:rPr>
        <w:t>ФОРМИ ТА МЕТОДИ КОНТРОЛЮ УСПІШНОСТІ НАВЧАННЯ</w:t>
      </w: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2095"/>
        <w:gridCol w:w="7534"/>
      </w:tblGrid>
      <w:tr w:rsidR="00221863" w:rsidRPr="00221863" w:rsidTr="000C2E2A">
        <w:trPr>
          <w:jc w:val="center"/>
        </w:trPr>
        <w:tc>
          <w:tcPr>
            <w:tcW w:w="2070" w:type="dxa"/>
          </w:tcPr>
          <w:bookmarkEnd w:id="2"/>
          <w:p w:rsidR="00221863" w:rsidRPr="00A97932"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A97932">
              <w:rPr>
                <w:rFonts w:ascii="Times New Roman" w:eastAsia="Times New Roman" w:hAnsi="Times New Roman" w:cs="Times New Roman"/>
                <w:sz w:val="24"/>
                <w:szCs w:val="24"/>
              </w:rPr>
              <w:t>Поточний</w:t>
            </w:r>
            <w:r w:rsidRPr="00A97932">
              <w:rPr>
                <w:rFonts w:ascii="Times New Roman" w:eastAsia="Times New Roman" w:hAnsi="Times New Roman" w:cs="Times New Roman"/>
                <w:spacing w:val="49"/>
                <w:sz w:val="24"/>
                <w:szCs w:val="24"/>
              </w:rPr>
              <w:t xml:space="preserve"> </w:t>
            </w:r>
            <w:r w:rsidRPr="00A97932">
              <w:rPr>
                <w:rFonts w:ascii="Times New Roman" w:eastAsia="Times New Roman" w:hAnsi="Times New Roman" w:cs="Times New Roman"/>
                <w:sz w:val="24"/>
                <w:szCs w:val="24"/>
              </w:rPr>
              <w:t>контроль</w:t>
            </w:r>
            <w:r w:rsidRPr="00A97932">
              <w:rPr>
                <w:rFonts w:ascii="Times New Roman" w:eastAsia="Times New Roman" w:hAnsi="Times New Roman" w:cs="Times New Roman"/>
                <w:spacing w:val="49"/>
                <w:sz w:val="24"/>
                <w:szCs w:val="24"/>
              </w:rPr>
              <w:t xml:space="preserve"> </w:t>
            </w:r>
            <w:r w:rsidRPr="00A97932">
              <w:rPr>
                <w:rFonts w:ascii="Times New Roman" w:eastAsia="Times New Roman" w:hAnsi="Times New Roman" w:cs="Times New Roman"/>
                <w:sz w:val="24"/>
                <w:szCs w:val="24"/>
              </w:rPr>
              <w:t>на</w:t>
            </w:r>
            <w:r w:rsidRPr="00A97932">
              <w:rPr>
                <w:rFonts w:ascii="Times New Roman" w:eastAsia="Times New Roman" w:hAnsi="Times New Roman" w:cs="Times New Roman"/>
                <w:spacing w:val="42"/>
                <w:sz w:val="24"/>
                <w:szCs w:val="24"/>
              </w:rPr>
              <w:t xml:space="preserve"> </w:t>
            </w:r>
            <w:r w:rsidRPr="00A97932">
              <w:rPr>
                <w:rFonts w:ascii="Times New Roman" w:eastAsia="Times New Roman" w:hAnsi="Times New Roman" w:cs="Times New Roman"/>
                <w:sz w:val="24"/>
                <w:szCs w:val="24"/>
              </w:rPr>
              <w:t xml:space="preserve">практичних </w:t>
            </w:r>
            <w:r w:rsidRPr="00A97932">
              <w:rPr>
                <w:rFonts w:ascii="Times New Roman" w:eastAsia="Times New Roman" w:hAnsi="Times New Roman" w:cs="Times New Roman"/>
                <w:spacing w:val="-57"/>
                <w:sz w:val="24"/>
                <w:szCs w:val="24"/>
              </w:rPr>
              <w:t xml:space="preserve"> </w:t>
            </w:r>
            <w:r w:rsidRPr="00A97932">
              <w:rPr>
                <w:rFonts w:ascii="Times New Roman" w:eastAsia="Times New Roman" w:hAnsi="Times New Roman" w:cs="Times New Roman"/>
                <w:sz w:val="24"/>
                <w:szCs w:val="24"/>
              </w:rPr>
              <w:t>заняттях</w:t>
            </w:r>
          </w:p>
        </w:tc>
        <w:tc>
          <w:tcPr>
            <w:tcW w:w="7559" w:type="dxa"/>
          </w:tcPr>
          <w:p w:rsidR="00221863" w:rsidRPr="00A97932"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A97932">
              <w:rPr>
                <w:rFonts w:ascii="Times New Roman" w:eastAsia="Times New Roman" w:hAnsi="Times New Roman" w:cs="Times New Roman"/>
                <w:sz w:val="24"/>
                <w:szCs w:val="24"/>
                <w:u w:val="single"/>
              </w:rPr>
              <w:t>Методи</w:t>
            </w:r>
            <w:r w:rsidRPr="00A97932">
              <w:rPr>
                <w:rFonts w:ascii="Times New Roman" w:eastAsia="Times New Roman" w:hAnsi="Times New Roman" w:cs="Times New Roman"/>
                <w:sz w:val="24"/>
                <w:szCs w:val="24"/>
              </w:rPr>
              <w:t>:</w:t>
            </w:r>
            <w:r w:rsidRPr="00A97932">
              <w:rPr>
                <w:rFonts w:ascii="Times New Roman" w:eastAsia="Times New Roman" w:hAnsi="Times New Roman" w:cs="Times New Roman"/>
                <w:spacing w:val="11"/>
                <w:sz w:val="24"/>
                <w:szCs w:val="24"/>
              </w:rPr>
              <w:t xml:space="preserve"> </w:t>
            </w:r>
            <w:r w:rsidRPr="00A97932">
              <w:rPr>
                <w:rFonts w:ascii="Times New Roman" w:eastAsia="Times New Roman" w:hAnsi="Times New Roman" w:cs="Times New Roman"/>
                <w:sz w:val="24"/>
                <w:szCs w:val="24"/>
              </w:rPr>
              <w:t>усне</w:t>
            </w:r>
            <w:r w:rsidRPr="00A97932">
              <w:rPr>
                <w:rFonts w:ascii="Times New Roman" w:eastAsia="Times New Roman" w:hAnsi="Times New Roman" w:cs="Times New Roman"/>
                <w:spacing w:val="10"/>
                <w:sz w:val="24"/>
                <w:szCs w:val="24"/>
              </w:rPr>
              <w:t xml:space="preserve"> </w:t>
            </w:r>
            <w:r w:rsidRPr="00A97932">
              <w:rPr>
                <w:rFonts w:ascii="Times New Roman" w:eastAsia="Times New Roman" w:hAnsi="Times New Roman" w:cs="Times New Roman"/>
                <w:sz w:val="24"/>
                <w:szCs w:val="24"/>
              </w:rPr>
              <w:t>або</w:t>
            </w:r>
            <w:r w:rsidRPr="00A97932">
              <w:rPr>
                <w:rFonts w:ascii="Times New Roman" w:eastAsia="Times New Roman" w:hAnsi="Times New Roman" w:cs="Times New Roman"/>
                <w:spacing w:val="16"/>
                <w:sz w:val="24"/>
                <w:szCs w:val="24"/>
              </w:rPr>
              <w:t xml:space="preserve"> </w:t>
            </w:r>
            <w:r w:rsidRPr="00A97932">
              <w:rPr>
                <w:rFonts w:ascii="Times New Roman" w:eastAsia="Times New Roman" w:hAnsi="Times New Roman" w:cs="Times New Roman"/>
                <w:sz w:val="24"/>
                <w:szCs w:val="24"/>
              </w:rPr>
              <w:t>письмове</w:t>
            </w:r>
            <w:r w:rsidRPr="00A97932">
              <w:rPr>
                <w:rFonts w:ascii="Times New Roman" w:eastAsia="Times New Roman" w:hAnsi="Times New Roman" w:cs="Times New Roman"/>
                <w:spacing w:val="5"/>
                <w:sz w:val="24"/>
                <w:szCs w:val="24"/>
              </w:rPr>
              <w:t xml:space="preserve"> </w:t>
            </w:r>
            <w:r w:rsidRPr="00A97932">
              <w:rPr>
                <w:rFonts w:ascii="Times New Roman" w:eastAsia="Times New Roman" w:hAnsi="Times New Roman" w:cs="Times New Roman"/>
                <w:sz w:val="24"/>
                <w:szCs w:val="24"/>
              </w:rPr>
              <w:t>опитування та</w:t>
            </w:r>
            <w:r w:rsidRPr="00A97932">
              <w:rPr>
                <w:rFonts w:ascii="Times New Roman" w:eastAsia="Times New Roman" w:hAnsi="Times New Roman" w:cs="Times New Roman"/>
                <w:spacing w:val="13"/>
                <w:sz w:val="24"/>
                <w:szCs w:val="24"/>
              </w:rPr>
              <w:t xml:space="preserve"> </w:t>
            </w:r>
            <w:r w:rsidRPr="00A97932">
              <w:rPr>
                <w:rFonts w:ascii="Times New Roman" w:eastAsia="Times New Roman" w:hAnsi="Times New Roman" w:cs="Times New Roman"/>
                <w:sz w:val="24"/>
                <w:szCs w:val="24"/>
              </w:rPr>
              <w:t>тестування,</w:t>
            </w:r>
            <w:r w:rsidRPr="00A97932">
              <w:rPr>
                <w:rFonts w:ascii="Times New Roman" w:eastAsia="Times New Roman" w:hAnsi="Times New Roman" w:cs="Times New Roman"/>
                <w:spacing w:val="-57"/>
                <w:sz w:val="24"/>
                <w:szCs w:val="24"/>
              </w:rPr>
              <w:t xml:space="preserve"> </w:t>
            </w:r>
            <w:r w:rsidRPr="00A97932">
              <w:rPr>
                <w:rFonts w:ascii="Times New Roman" w:eastAsia="Times New Roman" w:hAnsi="Times New Roman" w:cs="Times New Roman"/>
                <w:sz w:val="24"/>
                <w:szCs w:val="24"/>
              </w:rPr>
              <w:t>комп’ютерне</w:t>
            </w:r>
            <w:r w:rsidRPr="00A97932">
              <w:rPr>
                <w:rFonts w:ascii="Times New Roman" w:eastAsia="Times New Roman" w:hAnsi="Times New Roman" w:cs="Times New Roman"/>
                <w:spacing w:val="55"/>
                <w:sz w:val="24"/>
                <w:szCs w:val="24"/>
              </w:rPr>
              <w:t xml:space="preserve"> </w:t>
            </w:r>
            <w:r w:rsidRPr="00A97932">
              <w:rPr>
                <w:rFonts w:ascii="Times New Roman" w:eastAsia="Times New Roman" w:hAnsi="Times New Roman" w:cs="Times New Roman"/>
                <w:sz w:val="24"/>
                <w:szCs w:val="24"/>
              </w:rPr>
              <w:t>опитування та тестування,</w:t>
            </w:r>
            <w:r w:rsidRPr="00A97932">
              <w:rPr>
                <w:rFonts w:ascii="Times New Roman" w:eastAsia="Times New Roman" w:hAnsi="Times New Roman" w:cs="Times New Roman"/>
                <w:spacing w:val="9"/>
                <w:sz w:val="24"/>
                <w:szCs w:val="24"/>
              </w:rPr>
              <w:t xml:space="preserve"> </w:t>
            </w:r>
            <w:r w:rsidRPr="00A97932">
              <w:rPr>
                <w:rFonts w:ascii="Times New Roman" w:eastAsia="Times New Roman" w:hAnsi="Times New Roman" w:cs="Times New Roman"/>
                <w:sz w:val="24"/>
                <w:szCs w:val="24"/>
              </w:rPr>
              <w:t>розв’язання</w:t>
            </w:r>
            <w:r w:rsidRPr="00A97932">
              <w:rPr>
                <w:rFonts w:ascii="Times New Roman" w:eastAsia="Times New Roman" w:hAnsi="Times New Roman" w:cs="Times New Roman"/>
                <w:spacing w:val="1"/>
                <w:sz w:val="24"/>
                <w:szCs w:val="24"/>
              </w:rPr>
              <w:t xml:space="preserve"> </w:t>
            </w:r>
            <w:r w:rsidRPr="00A97932">
              <w:rPr>
                <w:rFonts w:ascii="Times New Roman" w:eastAsia="Times New Roman" w:hAnsi="Times New Roman" w:cs="Times New Roman"/>
                <w:sz w:val="24"/>
                <w:szCs w:val="24"/>
              </w:rPr>
              <w:t>ситуаційний</w:t>
            </w:r>
            <w:r w:rsidRPr="00A97932">
              <w:rPr>
                <w:rFonts w:ascii="Times New Roman" w:eastAsia="Times New Roman" w:hAnsi="Times New Roman" w:cs="Times New Roman"/>
                <w:spacing w:val="-57"/>
                <w:sz w:val="24"/>
                <w:szCs w:val="24"/>
              </w:rPr>
              <w:t xml:space="preserve"> </w:t>
            </w:r>
            <w:r w:rsidRPr="00A97932">
              <w:rPr>
                <w:rFonts w:ascii="Times New Roman" w:eastAsia="Times New Roman" w:hAnsi="Times New Roman" w:cs="Times New Roman"/>
                <w:sz w:val="24"/>
                <w:szCs w:val="24"/>
              </w:rPr>
              <w:t>задач</w:t>
            </w:r>
          </w:p>
          <w:p w:rsidR="00221863" w:rsidRPr="00A97932" w:rsidRDefault="00221863" w:rsidP="00221863">
            <w:pPr>
              <w:widowControl w:val="0"/>
              <w:autoSpaceDE w:val="0"/>
              <w:autoSpaceDN w:val="0"/>
              <w:spacing w:after="0" w:line="240" w:lineRule="auto"/>
              <w:rPr>
                <w:rFonts w:ascii="Times New Roman" w:eastAsia="Times New Roman" w:hAnsi="Times New Roman" w:cs="Times New Roman"/>
                <w:sz w:val="24"/>
                <w:szCs w:val="24"/>
              </w:rPr>
            </w:pPr>
          </w:p>
        </w:tc>
      </w:tr>
      <w:tr w:rsidR="00CF3760" w:rsidRPr="00CF3760" w:rsidTr="000C2E2A">
        <w:trPr>
          <w:jc w:val="center"/>
        </w:trPr>
        <w:tc>
          <w:tcPr>
            <w:tcW w:w="2070" w:type="dxa"/>
          </w:tcPr>
          <w:p w:rsidR="00221863" w:rsidRPr="00CF3760"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CF3760">
              <w:rPr>
                <w:rFonts w:ascii="Times New Roman" w:eastAsia="Times New Roman" w:hAnsi="Times New Roman" w:cs="Times New Roman"/>
                <w:sz w:val="24"/>
                <w:szCs w:val="24"/>
              </w:rPr>
              <w:t xml:space="preserve">Підсумковий контроль дисципліни – </w:t>
            </w:r>
            <w:r w:rsidRPr="00CF3760">
              <w:rPr>
                <w:rFonts w:ascii="Times New Roman" w:eastAsia="Times New Roman" w:hAnsi="Times New Roman" w:cs="Times New Roman"/>
                <w:spacing w:val="-57"/>
                <w:sz w:val="24"/>
                <w:szCs w:val="24"/>
              </w:rPr>
              <w:t xml:space="preserve"> </w:t>
            </w:r>
            <w:r w:rsidRPr="00CF3760">
              <w:rPr>
                <w:rFonts w:ascii="Times New Roman" w:eastAsia="Times New Roman" w:hAnsi="Times New Roman" w:cs="Times New Roman"/>
                <w:b/>
                <w:bCs/>
                <w:spacing w:val="-57"/>
                <w:sz w:val="24"/>
                <w:szCs w:val="24"/>
              </w:rPr>
              <w:t>д</w:t>
            </w:r>
            <w:r w:rsidRPr="00CF3760">
              <w:rPr>
                <w:rFonts w:ascii="Times New Roman" w:eastAsia="Times New Roman" w:hAnsi="Times New Roman" w:cs="Times New Roman"/>
                <w:b/>
                <w:bCs/>
                <w:sz w:val="24"/>
                <w:szCs w:val="24"/>
              </w:rPr>
              <w:t>иференційований залік</w:t>
            </w:r>
          </w:p>
        </w:tc>
        <w:tc>
          <w:tcPr>
            <w:tcW w:w="7559" w:type="dxa"/>
          </w:tcPr>
          <w:p w:rsidR="00221863" w:rsidRPr="00CF3760"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CF3760">
              <w:rPr>
                <w:rFonts w:ascii="Times New Roman" w:eastAsia="Times New Roman" w:hAnsi="Times New Roman" w:cs="Times New Roman"/>
                <w:sz w:val="24"/>
                <w:szCs w:val="24"/>
              </w:rPr>
              <w:t xml:space="preserve">Проводиться на останньому практичному заняті і оцінюється відповідно до </w:t>
            </w:r>
            <w:r w:rsidRPr="00CF3760">
              <w:rPr>
                <w:rFonts w:ascii="Times New Roman" w:eastAsia="Times New Roman" w:hAnsi="Times New Roman" w:cs="Times New Roman"/>
                <w:spacing w:val="1"/>
                <w:sz w:val="24"/>
                <w:szCs w:val="24"/>
              </w:rPr>
              <w:t>«П</w:t>
            </w:r>
            <w:r w:rsidRPr="00CF3760">
              <w:rPr>
                <w:rFonts w:ascii="Times New Roman" w:eastAsia="Times New Roman" w:hAnsi="Times New Roman" w:cs="Times New Roman"/>
                <w:sz w:val="24"/>
                <w:szCs w:val="24"/>
              </w:rPr>
              <w:t>оложення</w:t>
            </w:r>
            <w:r w:rsidRPr="00CF3760">
              <w:rPr>
                <w:rFonts w:ascii="Times New Roman" w:eastAsia="Times New Roman" w:hAnsi="Times New Roman" w:cs="Times New Roman"/>
                <w:spacing w:val="1"/>
                <w:sz w:val="24"/>
                <w:szCs w:val="24"/>
              </w:rPr>
              <w:t xml:space="preserve"> </w:t>
            </w:r>
            <w:r w:rsidRPr="00CF3760">
              <w:rPr>
                <w:rFonts w:ascii="Times New Roman" w:eastAsia="Times New Roman" w:hAnsi="Times New Roman" w:cs="Times New Roman"/>
                <w:sz w:val="24"/>
                <w:szCs w:val="24"/>
              </w:rPr>
              <w:t>про</w:t>
            </w:r>
            <w:r w:rsidRPr="00CF3760">
              <w:rPr>
                <w:rFonts w:ascii="Times New Roman" w:eastAsia="Times New Roman" w:hAnsi="Times New Roman" w:cs="Times New Roman"/>
                <w:spacing w:val="1"/>
                <w:sz w:val="24"/>
                <w:szCs w:val="24"/>
              </w:rPr>
              <w:t xml:space="preserve"> </w:t>
            </w:r>
            <w:r w:rsidRPr="00CF3760">
              <w:rPr>
                <w:rFonts w:ascii="Times New Roman" w:eastAsia="Times New Roman" w:hAnsi="Times New Roman" w:cs="Times New Roman"/>
                <w:sz w:val="24"/>
                <w:szCs w:val="24"/>
              </w:rPr>
              <w:t>організацію</w:t>
            </w:r>
            <w:r w:rsidRPr="00CF3760">
              <w:rPr>
                <w:rFonts w:ascii="Times New Roman" w:eastAsia="Times New Roman" w:hAnsi="Times New Roman" w:cs="Times New Roman"/>
                <w:spacing w:val="1"/>
                <w:sz w:val="24"/>
                <w:szCs w:val="24"/>
              </w:rPr>
              <w:t xml:space="preserve"> </w:t>
            </w:r>
            <w:r w:rsidRPr="00CF3760">
              <w:rPr>
                <w:rFonts w:ascii="Times New Roman" w:eastAsia="Times New Roman" w:hAnsi="Times New Roman" w:cs="Times New Roman"/>
                <w:sz w:val="24"/>
                <w:szCs w:val="24"/>
              </w:rPr>
              <w:t>освітнього процесу</w:t>
            </w:r>
            <w:r w:rsidRPr="00CF3760">
              <w:rPr>
                <w:rFonts w:ascii="Times New Roman" w:eastAsia="Times New Roman" w:hAnsi="Times New Roman" w:cs="Times New Roman"/>
                <w:spacing w:val="-4"/>
                <w:sz w:val="24"/>
                <w:szCs w:val="24"/>
              </w:rPr>
              <w:t xml:space="preserve"> </w:t>
            </w:r>
            <w:r w:rsidRPr="00CF3760">
              <w:rPr>
                <w:rFonts w:ascii="Times New Roman" w:eastAsia="Times New Roman" w:hAnsi="Times New Roman" w:cs="Times New Roman"/>
                <w:sz w:val="24"/>
                <w:szCs w:val="24"/>
              </w:rPr>
              <w:t>у</w:t>
            </w:r>
            <w:r w:rsidRPr="00CF3760">
              <w:rPr>
                <w:rFonts w:ascii="Times New Roman" w:eastAsia="Times New Roman" w:hAnsi="Times New Roman" w:cs="Times New Roman"/>
                <w:spacing w:val="-9"/>
                <w:sz w:val="24"/>
                <w:szCs w:val="24"/>
              </w:rPr>
              <w:t xml:space="preserve"> </w:t>
            </w:r>
            <w:r w:rsidRPr="00CF3760">
              <w:rPr>
                <w:rFonts w:ascii="Times New Roman" w:eastAsia="Times New Roman" w:hAnsi="Times New Roman" w:cs="Times New Roman"/>
                <w:sz w:val="24"/>
                <w:szCs w:val="24"/>
              </w:rPr>
              <w:t>ВНМУ</w:t>
            </w:r>
            <w:r w:rsidRPr="00CF3760">
              <w:rPr>
                <w:rFonts w:ascii="Times New Roman" w:eastAsia="Times New Roman" w:hAnsi="Times New Roman" w:cs="Times New Roman"/>
                <w:spacing w:val="8"/>
                <w:sz w:val="24"/>
                <w:szCs w:val="24"/>
              </w:rPr>
              <w:t xml:space="preserve"> </w:t>
            </w:r>
            <w:r w:rsidRPr="00CF3760">
              <w:rPr>
                <w:rFonts w:ascii="Times New Roman" w:eastAsia="Times New Roman" w:hAnsi="Times New Roman" w:cs="Times New Roman"/>
                <w:sz w:val="24"/>
                <w:szCs w:val="24"/>
              </w:rPr>
              <w:t>ім.</w:t>
            </w:r>
            <w:r w:rsidRPr="00CF3760">
              <w:rPr>
                <w:rFonts w:ascii="Times New Roman" w:eastAsia="Times New Roman" w:hAnsi="Times New Roman" w:cs="Times New Roman"/>
                <w:spacing w:val="2"/>
                <w:sz w:val="24"/>
                <w:szCs w:val="24"/>
              </w:rPr>
              <w:t xml:space="preserve"> </w:t>
            </w:r>
            <w:r w:rsidRPr="00CF3760">
              <w:rPr>
                <w:rFonts w:ascii="Times New Roman" w:eastAsia="Times New Roman" w:hAnsi="Times New Roman" w:cs="Times New Roman"/>
                <w:sz w:val="24"/>
                <w:szCs w:val="24"/>
              </w:rPr>
              <w:t>М.І.</w:t>
            </w:r>
            <w:r w:rsidRPr="00CF3760">
              <w:rPr>
                <w:rFonts w:ascii="Times New Roman" w:eastAsia="Times New Roman" w:hAnsi="Times New Roman" w:cs="Times New Roman"/>
                <w:spacing w:val="3"/>
                <w:sz w:val="24"/>
                <w:szCs w:val="24"/>
              </w:rPr>
              <w:t xml:space="preserve"> </w:t>
            </w:r>
            <w:r w:rsidRPr="00CF3760">
              <w:rPr>
                <w:rFonts w:ascii="Times New Roman" w:eastAsia="Times New Roman" w:hAnsi="Times New Roman" w:cs="Times New Roman"/>
                <w:sz w:val="24"/>
                <w:szCs w:val="24"/>
              </w:rPr>
              <w:t xml:space="preserve">Пирогова» </w:t>
            </w:r>
          </w:p>
          <w:p w:rsidR="00221863" w:rsidRPr="00CF3760"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CF3760">
              <w:rPr>
                <w:rFonts w:ascii="Times New Roman" w:eastAsia="Times New Roman" w:hAnsi="Times New Roman" w:cs="Times New Roman"/>
                <w:sz w:val="24"/>
                <w:szCs w:val="24"/>
              </w:rPr>
              <w:t>https:/</w:t>
            </w:r>
            <w:hyperlink r:id="rId9">
              <w:r w:rsidRPr="00CF3760">
                <w:rPr>
                  <w:rFonts w:ascii="Times New Roman" w:eastAsia="Times New Roman" w:hAnsi="Times New Roman" w:cs="Times New Roman"/>
                  <w:sz w:val="24"/>
                  <w:szCs w:val="24"/>
                </w:rPr>
                <w:t>/vnmu.edu.ua</w:t>
              </w:r>
            </w:hyperlink>
            <w:r w:rsidRPr="00CF3760">
              <w:rPr>
                <w:rFonts w:ascii="Times New Roman" w:eastAsia="Times New Roman" w:hAnsi="Times New Roman" w:cs="Times New Roman"/>
                <w:sz w:val="24"/>
                <w:szCs w:val="24"/>
              </w:rPr>
              <w:t xml:space="preserve">/Загальна інформація/Основні документи або </w:t>
            </w:r>
            <w:hyperlink r:id="rId10" w:history="1">
              <w:r w:rsidRPr="00CF3760">
                <w:rPr>
                  <w:rFonts w:ascii="Times New Roman" w:eastAsia="Times New Roman" w:hAnsi="Times New Roman" w:cs="Times New Roman"/>
                  <w:sz w:val="24"/>
                  <w:szCs w:val="24"/>
                  <w:u w:val="single"/>
                  <w:lang w:val="en-US"/>
                </w:rPr>
                <w:t>ht</w:t>
              </w:r>
              <w:r w:rsidRPr="00CF3760">
                <w:rPr>
                  <w:rFonts w:ascii="Times New Roman" w:eastAsia="Times New Roman" w:hAnsi="Times New Roman" w:cs="Times New Roman"/>
                  <w:sz w:val="24"/>
                  <w:szCs w:val="24"/>
                  <w:u w:val="single"/>
                </w:rPr>
                <w:t>tps://www.vnmu.edu.ua/downloads/other/polog_organiz_ocv_proc(2026).pdf</w:t>
              </w:r>
            </w:hyperlink>
            <w:r w:rsidRPr="00CF3760">
              <w:rPr>
                <w:rFonts w:ascii="Times New Roman" w:eastAsia="Times New Roman" w:hAnsi="Times New Roman" w:cs="Times New Roman"/>
                <w:sz w:val="24"/>
                <w:szCs w:val="24"/>
              </w:rPr>
              <w:t>)</w:t>
            </w:r>
          </w:p>
        </w:tc>
      </w:tr>
      <w:tr w:rsidR="00221863" w:rsidRPr="00CF3760" w:rsidTr="000C2E2A">
        <w:trPr>
          <w:jc w:val="center"/>
        </w:trPr>
        <w:tc>
          <w:tcPr>
            <w:tcW w:w="2070" w:type="dxa"/>
          </w:tcPr>
          <w:p w:rsidR="00221863" w:rsidRPr="00CF3760"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CF3760">
              <w:rPr>
                <w:rFonts w:ascii="Times New Roman" w:eastAsia="Times New Roman" w:hAnsi="Times New Roman" w:cs="Times New Roman"/>
                <w:sz w:val="24"/>
                <w:szCs w:val="24"/>
              </w:rPr>
              <w:t xml:space="preserve">Засоби діагностики </w:t>
            </w:r>
            <w:r w:rsidRPr="00CF3760">
              <w:rPr>
                <w:rFonts w:ascii="Times New Roman" w:eastAsia="Times New Roman" w:hAnsi="Times New Roman" w:cs="Times New Roman"/>
                <w:spacing w:val="-2"/>
                <w:sz w:val="24"/>
                <w:szCs w:val="24"/>
              </w:rPr>
              <w:t xml:space="preserve">успішності </w:t>
            </w:r>
            <w:r w:rsidRPr="00CF3760">
              <w:rPr>
                <w:rFonts w:ascii="Times New Roman" w:eastAsia="Times New Roman" w:hAnsi="Times New Roman" w:cs="Times New Roman"/>
                <w:sz w:val="24"/>
                <w:szCs w:val="24"/>
              </w:rPr>
              <w:t>навчання</w:t>
            </w:r>
          </w:p>
        </w:tc>
        <w:tc>
          <w:tcPr>
            <w:tcW w:w="7559" w:type="dxa"/>
          </w:tcPr>
          <w:p w:rsidR="00221863" w:rsidRPr="00CF3760" w:rsidRDefault="00221863" w:rsidP="00221863">
            <w:pPr>
              <w:widowControl w:val="0"/>
              <w:autoSpaceDE w:val="0"/>
              <w:autoSpaceDN w:val="0"/>
              <w:spacing w:after="0" w:line="240" w:lineRule="auto"/>
              <w:rPr>
                <w:rFonts w:ascii="Times New Roman" w:eastAsia="Times New Roman" w:hAnsi="Times New Roman" w:cs="Times New Roman"/>
                <w:sz w:val="24"/>
                <w:szCs w:val="24"/>
              </w:rPr>
            </w:pPr>
            <w:r w:rsidRPr="00CF3760">
              <w:rPr>
                <w:rFonts w:ascii="Times New Roman" w:eastAsia="Times New Roman" w:hAnsi="Times New Roman" w:cs="Times New Roman"/>
                <w:sz w:val="24"/>
                <w:szCs w:val="24"/>
              </w:rPr>
              <w:t xml:space="preserve">Теоретичні питання, тести, клінічно-орієнтовані ситуаційні завдання, практичні </w:t>
            </w:r>
            <w:r w:rsidRPr="00CF3760">
              <w:rPr>
                <w:rFonts w:ascii="Times New Roman" w:eastAsia="Times New Roman" w:hAnsi="Times New Roman" w:cs="Times New Roman"/>
                <w:spacing w:val="-1"/>
                <w:sz w:val="24"/>
                <w:szCs w:val="24"/>
              </w:rPr>
              <w:t>завдання,</w:t>
            </w:r>
            <w:r w:rsidRPr="00CF3760">
              <w:rPr>
                <w:rFonts w:ascii="Times New Roman" w:eastAsia="Times New Roman" w:hAnsi="Times New Roman" w:cs="Times New Roman"/>
                <w:spacing w:val="-57"/>
                <w:sz w:val="24"/>
                <w:szCs w:val="24"/>
              </w:rPr>
              <w:t xml:space="preserve"> </w:t>
            </w:r>
            <w:r w:rsidRPr="00CF3760">
              <w:rPr>
                <w:rFonts w:ascii="Times New Roman" w:eastAsia="Times New Roman" w:hAnsi="Times New Roman" w:cs="Times New Roman"/>
                <w:sz w:val="24"/>
                <w:szCs w:val="24"/>
              </w:rPr>
              <w:t>демонстрація</w:t>
            </w:r>
            <w:r w:rsidRPr="00CF3760">
              <w:rPr>
                <w:rFonts w:ascii="Times New Roman" w:eastAsia="Times New Roman" w:hAnsi="Times New Roman" w:cs="Times New Roman"/>
                <w:spacing w:val="2"/>
                <w:sz w:val="24"/>
                <w:szCs w:val="24"/>
              </w:rPr>
              <w:t xml:space="preserve"> </w:t>
            </w:r>
            <w:r w:rsidRPr="00CF3760">
              <w:rPr>
                <w:rFonts w:ascii="Times New Roman" w:eastAsia="Times New Roman" w:hAnsi="Times New Roman" w:cs="Times New Roman"/>
                <w:sz w:val="24"/>
                <w:szCs w:val="24"/>
              </w:rPr>
              <w:t>практичних</w:t>
            </w:r>
            <w:r w:rsidRPr="00CF3760">
              <w:rPr>
                <w:rFonts w:ascii="Times New Roman" w:eastAsia="Times New Roman" w:hAnsi="Times New Roman" w:cs="Times New Roman"/>
                <w:spacing w:val="-3"/>
                <w:sz w:val="24"/>
                <w:szCs w:val="24"/>
              </w:rPr>
              <w:t xml:space="preserve"> </w:t>
            </w:r>
            <w:r w:rsidRPr="00CF3760">
              <w:rPr>
                <w:rFonts w:ascii="Times New Roman" w:eastAsia="Times New Roman" w:hAnsi="Times New Roman" w:cs="Times New Roman"/>
                <w:sz w:val="24"/>
                <w:szCs w:val="24"/>
              </w:rPr>
              <w:t>навичок</w:t>
            </w:r>
          </w:p>
        </w:tc>
      </w:tr>
    </w:tbl>
    <w:p w:rsidR="000A756A" w:rsidRPr="00CF3760" w:rsidRDefault="000A756A" w:rsidP="00221863">
      <w:pPr>
        <w:spacing w:after="0" w:line="240" w:lineRule="auto"/>
        <w:ind w:firstLine="567"/>
        <w:jc w:val="both"/>
        <w:rPr>
          <w:rFonts w:ascii="Times New Roman" w:hAnsi="Times New Roman" w:cs="Times New Roman"/>
          <w:b/>
          <w:sz w:val="24"/>
          <w:szCs w:val="24"/>
        </w:rPr>
      </w:pPr>
      <w:r w:rsidRPr="00CF3760">
        <w:rPr>
          <w:rFonts w:ascii="Times New Roman" w:hAnsi="Times New Roman" w:cs="Times New Roman"/>
          <w:b/>
          <w:sz w:val="24"/>
          <w:szCs w:val="24"/>
        </w:rPr>
        <w:t>6. КРИТЕРІЇ ОЦІНЮВАННЯ</w:t>
      </w:r>
    </w:p>
    <w:p w:rsidR="000A756A" w:rsidRPr="00CF3760" w:rsidRDefault="000A756A" w:rsidP="00221863">
      <w:pPr>
        <w:spacing w:after="0" w:line="240" w:lineRule="auto"/>
        <w:ind w:firstLine="567"/>
        <w:jc w:val="both"/>
        <w:rPr>
          <w:rFonts w:ascii="Times New Roman" w:hAnsi="Times New Roman" w:cs="Times New Roman"/>
          <w:sz w:val="24"/>
          <w:szCs w:val="24"/>
        </w:rPr>
      </w:pPr>
      <w:r w:rsidRPr="00CF3760">
        <w:rPr>
          <w:rFonts w:ascii="Times New Roman" w:hAnsi="Times New Roman" w:cs="Times New Roman"/>
          <w:sz w:val="24"/>
          <w:szCs w:val="24"/>
        </w:rPr>
        <w:t xml:space="preserve">Оцінювання знань здійснюється згідно чинного Положення про організацію освітнього процесу у ВНМУ ім. М. І. Пирогова </w:t>
      </w:r>
    </w:p>
    <w:p w:rsidR="000A756A" w:rsidRPr="00CF3760" w:rsidRDefault="000A756A" w:rsidP="00221863">
      <w:pPr>
        <w:spacing w:after="0" w:line="240" w:lineRule="auto"/>
        <w:ind w:firstLine="567"/>
        <w:jc w:val="both"/>
        <w:rPr>
          <w:rFonts w:ascii="Times New Roman" w:hAnsi="Times New Roman" w:cs="Times New Roman"/>
          <w:sz w:val="24"/>
          <w:szCs w:val="24"/>
        </w:rPr>
      </w:pPr>
      <w:r w:rsidRPr="00CF3760">
        <w:rPr>
          <w:rFonts w:ascii="Times New Roman" w:hAnsi="Times New Roman" w:cs="Times New Roman"/>
          <w:sz w:val="24"/>
          <w:szCs w:val="24"/>
        </w:rPr>
        <w:t>https://www.vnmu.edu.ua/downloads/other/polog_organiz_ocv_proc(2026).pdf)</w:t>
      </w:r>
    </w:p>
    <w:p w:rsidR="000A756A" w:rsidRPr="00CF3760" w:rsidRDefault="000A756A" w:rsidP="00221863">
      <w:pPr>
        <w:widowControl w:val="0"/>
        <w:autoSpaceDE w:val="0"/>
        <w:autoSpaceDN w:val="0"/>
        <w:spacing w:after="0" w:line="240" w:lineRule="auto"/>
        <w:ind w:firstLine="567"/>
        <w:rPr>
          <w:rFonts w:ascii="Times New Roman" w:eastAsia="Times New Roman" w:hAnsi="Times New Roman" w:cs="Times New Roman"/>
          <w:sz w:val="28"/>
          <w:szCs w:val="24"/>
          <w:lang w:val="ru-RU" w:eastAsia="ru-RU"/>
        </w:rPr>
      </w:pPr>
    </w:p>
    <w:tbl>
      <w:tblPr>
        <w:tblW w:w="0" w:type="auto"/>
        <w:jc w:val="cente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3683"/>
        <w:gridCol w:w="5946"/>
      </w:tblGrid>
      <w:tr w:rsidR="00CF3760" w:rsidRPr="00CF3760" w:rsidTr="0033391E">
        <w:trPr>
          <w:jc w:val="center"/>
        </w:trPr>
        <w:tc>
          <w:tcPr>
            <w:tcW w:w="3759"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Поточний контроль</w:t>
            </w:r>
          </w:p>
        </w:tc>
        <w:tc>
          <w:tcPr>
            <w:tcW w:w="6096"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 xml:space="preserve">За системою традиційних оцінок: </w:t>
            </w:r>
            <w:r w:rsidRPr="00CF3760">
              <w:rPr>
                <w:rFonts w:ascii="Times New Roman" w:eastAsia="Times New Roman" w:hAnsi="Times New Roman" w:cs="Times New Roman"/>
                <w:sz w:val="24"/>
                <w:szCs w:val="24"/>
                <w:lang w:val="ru-RU" w:eastAsia="ru-RU"/>
              </w:rPr>
              <w:br/>
              <w:t>5 «відмінно», 4 «добре», 3 «задовільно», 2 «незадовільно»</w:t>
            </w:r>
          </w:p>
        </w:tc>
      </w:tr>
      <w:tr w:rsidR="00CF3760" w:rsidRPr="00CF3760" w:rsidTr="0033391E">
        <w:trPr>
          <w:jc w:val="center"/>
        </w:trPr>
        <w:tc>
          <w:tcPr>
            <w:tcW w:w="3759"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Контроль практичних навичок</w:t>
            </w:r>
          </w:p>
        </w:tc>
        <w:tc>
          <w:tcPr>
            <w:tcW w:w="6096"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За системою традиційних оцінок</w:t>
            </w:r>
          </w:p>
        </w:tc>
      </w:tr>
      <w:tr w:rsidR="00CF3760" w:rsidRPr="00CF3760" w:rsidTr="0033391E">
        <w:trPr>
          <w:jc w:val="center"/>
        </w:trPr>
        <w:tc>
          <w:tcPr>
            <w:tcW w:w="3759"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Підсумковий контроль з дисципліни</w:t>
            </w:r>
          </w:p>
        </w:tc>
        <w:tc>
          <w:tcPr>
            <w:tcW w:w="6096"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Оцінка за диференційний залік:</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71-80 балів – «відмінно»</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61-70 балів – «добре»</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50-60 балів – «задовільно»</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Менше 50 балів – «не задовільно»/не склав</w:t>
            </w:r>
          </w:p>
        </w:tc>
      </w:tr>
      <w:tr w:rsidR="000A756A" w:rsidRPr="00CF3760" w:rsidTr="0033391E">
        <w:trPr>
          <w:jc w:val="center"/>
        </w:trPr>
        <w:tc>
          <w:tcPr>
            <w:tcW w:w="3759"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Оцінювання дисципліни:</w:t>
            </w:r>
          </w:p>
        </w:tc>
        <w:tc>
          <w:tcPr>
            <w:tcW w:w="6096" w:type="dxa"/>
          </w:tcPr>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 xml:space="preserve">Підсумковий контроль – від 50 до 80 балів: 40% оцінки за дисципліну </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Індивідуальна робота – від 1 до 1</w:t>
            </w:r>
            <w:r w:rsidRPr="00CF3760">
              <w:rPr>
                <w:rFonts w:ascii="Times New Roman" w:eastAsia="Times New Roman" w:hAnsi="Times New Roman" w:cs="Times New Roman"/>
                <w:sz w:val="24"/>
                <w:szCs w:val="24"/>
                <w:lang w:eastAsia="ru-RU"/>
              </w:rPr>
              <w:t>0</w:t>
            </w:r>
            <w:r w:rsidRPr="00CF3760">
              <w:rPr>
                <w:rFonts w:ascii="Times New Roman" w:eastAsia="Times New Roman" w:hAnsi="Times New Roman" w:cs="Times New Roman"/>
                <w:sz w:val="24"/>
                <w:szCs w:val="24"/>
                <w:lang w:val="ru-RU" w:eastAsia="ru-RU"/>
              </w:rPr>
              <w:t xml:space="preserve"> балів</w:t>
            </w:r>
          </w:p>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Сумарно від 122 до 200 балів.</w:t>
            </w:r>
          </w:p>
        </w:tc>
      </w:tr>
    </w:tbl>
    <w:p w:rsidR="000A756A" w:rsidRPr="00CF3760" w:rsidRDefault="000A756A" w:rsidP="000A756A">
      <w:pPr>
        <w:widowControl w:val="0"/>
        <w:autoSpaceDE w:val="0"/>
        <w:autoSpaceDN w:val="0"/>
        <w:spacing w:after="0" w:line="240" w:lineRule="auto"/>
        <w:rPr>
          <w:rFonts w:ascii="Times New Roman" w:eastAsia="Times New Roman" w:hAnsi="Times New Roman" w:cs="Times New Roman"/>
          <w:sz w:val="28"/>
          <w:szCs w:val="24"/>
          <w:lang w:val="ru-RU" w:eastAsia="ru-RU"/>
        </w:rPr>
      </w:pPr>
    </w:p>
    <w:p w:rsidR="000A756A" w:rsidRPr="00CF3760" w:rsidRDefault="000A756A" w:rsidP="000A756A">
      <w:pPr>
        <w:spacing w:after="0" w:line="240" w:lineRule="auto"/>
        <w:ind w:firstLine="709"/>
        <w:jc w:val="center"/>
        <w:rPr>
          <w:rFonts w:ascii="Times New Roman" w:eastAsia="Times New Roman" w:hAnsi="Times New Roman" w:cs="Times New Roman"/>
          <w:b/>
          <w:bCs/>
          <w:sz w:val="24"/>
          <w:szCs w:val="24"/>
          <w:lang w:val="ru-RU" w:eastAsia="ru-RU"/>
        </w:rPr>
      </w:pPr>
      <w:r w:rsidRPr="00CF3760">
        <w:rPr>
          <w:rFonts w:ascii="Times New Roman" w:eastAsia="Times New Roman" w:hAnsi="Times New Roman" w:cs="Times New Roman"/>
          <w:b/>
          <w:bCs/>
          <w:sz w:val="24"/>
          <w:szCs w:val="24"/>
          <w:lang w:val="ru-RU" w:eastAsia="ru-RU"/>
        </w:rPr>
        <w:t>Шкала оцінювання: національна та ECTS</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1"/>
        <w:gridCol w:w="1134"/>
        <w:gridCol w:w="3240"/>
        <w:gridCol w:w="3139"/>
      </w:tblGrid>
      <w:tr w:rsidR="00CF3760" w:rsidRPr="00CF3760" w:rsidTr="00BC78BB">
        <w:trPr>
          <w:trHeight w:val="200"/>
          <w:jc w:val="center"/>
        </w:trPr>
        <w:tc>
          <w:tcPr>
            <w:tcW w:w="1701" w:type="dxa"/>
            <w:vMerge w:val="restart"/>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 xml:space="preserve">Сума балів за всі види навчальної діяльності </w:t>
            </w:r>
          </w:p>
        </w:tc>
        <w:tc>
          <w:tcPr>
            <w:tcW w:w="1134" w:type="dxa"/>
            <w:vMerge w:val="restart"/>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Оцінка ЕСТS</w:t>
            </w:r>
          </w:p>
        </w:tc>
        <w:tc>
          <w:tcPr>
            <w:tcW w:w="6379" w:type="dxa"/>
            <w:gridSpan w:val="2"/>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Оцінка за національною шкалою</w:t>
            </w:r>
          </w:p>
        </w:tc>
      </w:tr>
      <w:tr w:rsidR="00CF3760" w:rsidRPr="00CF3760" w:rsidTr="00BC78BB">
        <w:trPr>
          <w:trHeight w:val="170"/>
          <w:jc w:val="center"/>
        </w:trPr>
        <w:tc>
          <w:tcPr>
            <w:tcW w:w="1701"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lang w:val="ru-RU" w:eastAsia="ru-RU"/>
              </w:rPr>
            </w:pPr>
          </w:p>
        </w:tc>
        <w:tc>
          <w:tcPr>
            <w:tcW w:w="1134"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lang w:val="ru-RU" w:eastAsia="ru-RU"/>
              </w:rPr>
            </w:pPr>
          </w:p>
        </w:tc>
        <w:tc>
          <w:tcPr>
            <w:tcW w:w="3240"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для екзамену, курсового проекту (роботи), практики</w:t>
            </w:r>
          </w:p>
        </w:tc>
        <w:tc>
          <w:tcPr>
            <w:tcW w:w="3139"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для заліку</w:t>
            </w:r>
          </w:p>
        </w:tc>
      </w:tr>
      <w:tr w:rsidR="00CF3760" w:rsidRPr="00CF3760" w:rsidTr="00BC78BB">
        <w:trPr>
          <w:jc w:val="center"/>
        </w:trPr>
        <w:tc>
          <w:tcPr>
            <w:tcW w:w="1701"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180-200</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А</w:t>
            </w:r>
          </w:p>
        </w:tc>
        <w:tc>
          <w:tcPr>
            <w:tcW w:w="3240"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відмінно</w:t>
            </w:r>
          </w:p>
        </w:tc>
        <w:tc>
          <w:tcPr>
            <w:tcW w:w="3139" w:type="dxa"/>
            <w:vMerge w:val="restart"/>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p>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p>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sz w:val="24"/>
                <w:szCs w:val="24"/>
                <w:lang w:val="ru-RU" w:eastAsia="ru-RU"/>
              </w:rPr>
              <w:t>зараховано</w:t>
            </w:r>
          </w:p>
        </w:tc>
      </w:tr>
      <w:tr w:rsidR="00CF3760" w:rsidRPr="00CF3760" w:rsidTr="00BC78BB">
        <w:trPr>
          <w:jc w:val="center"/>
        </w:trPr>
        <w:tc>
          <w:tcPr>
            <w:tcW w:w="1701"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170-179,99</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В</w:t>
            </w:r>
          </w:p>
        </w:tc>
        <w:tc>
          <w:tcPr>
            <w:tcW w:w="3240" w:type="dxa"/>
            <w:vMerge w:val="restart"/>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добре</w:t>
            </w:r>
          </w:p>
        </w:tc>
        <w:tc>
          <w:tcPr>
            <w:tcW w:w="3139"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lang w:val="ru-RU" w:eastAsia="ru-RU"/>
              </w:rPr>
            </w:pPr>
          </w:p>
        </w:tc>
      </w:tr>
      <w:tr w:rsidR="00CF3760" w:rsidRPr="00CF3760" w:rsidTr="00BC78BB">
        <w:trPr>
          <w:jc w:val="center"/>
        </w:trPr>
        <w:tc>
          <w:tcPr>
            <w:tcW w:w="1701"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160-169,99</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С</w:t>
            </w:r>
          </w:p>
        </w:tc>
        <w:tc>
          <w:tcPr>
            <w:tcW w:w="3240"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lang w:val="ru-RU" w:eastAsia="ru-RU"/>
              </w:rPr>
            </w:pPr>
          </w:p>
        </w:tc>
        <w:tc>
          <w:tcPr>
            <w:tcW w:w="3139"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lang w:val="ru-RU" w:eastAsia="ru-RU"/>
              </w:rPr>
            </w:pPr>
          </w:p>
        </w:tc>
      </w:tr>
      <w:tr w:rsidR="00CF3760" w:rsidRPr="00CF3760" w:rsidTr="00BC78BB">
        <w:trPr>
          <w:jc w:val="center"/>
        </w:trPr>
        <w:tc>
          <w:tcPr>
            <w:tcW w:w="1701"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141-159,99</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D</w:t>
            </w:r>
          </w:p>
        </w:tc>
        <w:tc>
          <w:tcPr>
            <w:tcW w:w="3240"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задовільно</w:t>
            </w:r>
          </w:p>
        </w:tc>
        <w:tc>
          <w:tcPr>
            <w:tcW w:w="3139"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sz w:val="24"/>
                <w:szCs w:val="24"/>
                <w:lang w:val="ru-RU" w:eastAsia="ru-RU"/>
              </w:rPr>
            </w:pPr>
          </w:p>
        </w:tc>
      </w:tr>
      <w:tr w:rsidR="00CF3760" w:rsidRPr="00CF3760" w:rsidTr="00BC78BB">
        <w:trPr>
          <w:trHeight w:val="118"/>
          <w:jc w:val="center"/>
        </w:trPr>
        <w:tc>
          <w:tcPr>
            <w:tcW w:w="1701"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122-140,99</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E</w:t>
            </w:r>
          </w:p>
        </w:tc>
        <w:tc>
          <w:tcPr>
            <w:tcW w:w="3240"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sz w:val="24"/>
                <w:szCs w:val="24"/>
                <w:lang w:val="ru-RU" w:eastAsia="ru-RU"/>
              </w:rPr>
              <w:t>задовільно</w:t>
            </w:r>
          </w:p>
        </w:tc>
        <w:tc>
          <w:tcPr>
            <w:tcW w:w="3139" w:type="dxa"/>
            <w:vMerge/>
            <w:shd w:val="clear" w:color="auto" w:fill="auto"/>
          </w:tcPr>
          <w:p w:rsidR="000A756A" w:rsidRPr="00CF3760" w:rsidRDefault="000A756A" w:rsidP="000A756A">
            <w:pPr>
              <w:widowControl w:val="0"/>
              <w:pBdr>
                <w:top w:val="nil"/>
                <w:left w:val="nil"/>
                <w:bottom w:val="nil"/>
                <w:right w:val="nil"/>
                <w:between w:val="nil"/>
              </w:pBdr>
              <w:autoSpaceDE w:val="0"/>
              <w:autoSpaceDN w:val="0"/>
              <w:spacing w:after="0" w:line="276" w:lineRule="auto"/>
              <w:rPr>
                <w:rFonts w:ascii="Times New Roman" w:eastAsia="Times New Roman" w:hAnsi="Times New Roman" w:cs="Times New Roman"/>
                <w:b/>
                <w:sz w:val="24"/>
                <w:szCs w:val="24"/>
                <w:lang w:val="ru-RU" w:eastAsia="ru-RU"/>
              </w:rPr>
            </w:pPr>
          </w:p>
        </w:tc>
      </w:tr>
      <w:tr w:rsidR="00CF3760" w:rsidRPr="00CF3760" w:rsidTr="00BC78BB">
        <w:trPr>
          <w:jc w:val="center"/>
        </w:trPr>
        <w:tc>
          <w:tcPr>
            <w:tcW w:w="1701" w:type="dxa"/>
            <w:shd w:val="clear" w:color="auto" w:fill="auto"/>
          </w:tcPr>
          <w:p w:rsidR="000A756A" w:rsidRPr="00CF3760" w:rsidRDefault="000A756A" w:rsidP="000A756A">
            <w:pPr>
              <w:spacing w:after="16" w:line="240" w:lineRule="auto"/>
              <w:ind w:firstLine="175"/>
              <w:jc w:val="both"/>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60-121,99</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FX</w:t>
            </w:r>
          </w:p>
        </w:tc>
        <w:tc>
          <w:tcPr>
            <w:tcW w:w="3240"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незадовільно з можливістю повторного складання</w:t>
            </w:r>
          </w:p>
        </w:tc>
        <w:tc>
          <w:tcPr>
            <w:tcW w:w="3139"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не зараховано з можливістю повторного складання</w:t>
            </w:r>
          </w:p>
        </w:tc>
      </w:tr>
      <w:tr w:rsidR="000A756A" w:rsidRPr="00CF3760" w:rsidTr="00BC78BB">
        <w:trPr>
          <w:jc w:val="center"/>
        </w:trPr>
        <w:tc>
          <w:tcPr>
            <w:tcW w:w="1701" w:type="dxa"/>
            <w:shd w:val="clear" w:color="auto" w:fill="auto"/>
          </w:tcPr>
          <w:p w:rsidR="000A756A" w:rsidRPr="00CF3760" w:rsidRDefault="000A756A" w:rsidP="000A756A">
            <w:pPr>
              <w:spacing w:after="16" w:line="240" w:lineRule="auto"/>
              <w:ind w:firstLine="175"/>
              <w:jc w:val="both"/>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0-59,99</w:t>
            </w:r>
          </w:p>
        </w:tc>
        <w:tc>
          <w:tcPr>
            <w:tcW w:w="1134"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F</w:t>
            </w:r>
          </w:p>
        </w:tc>
        <w:tc>
          <w:tcPr>
            <w:tcW w:w="3240"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незадовільно з обов’язковим повторним вивченням дисципліни</w:t>
            </w:r>
          </w:p>
        </w:tc>
        <w:tc>
          <w:tcPr>
            <w:tcW w:w="3139" w:type="dxa"/>
            <w:shd w:val="clear" w:color="auto" w:fill="auto"/>
          </w:tcPr>
          <w:p w:rsidR="000A756A" w:rsidRPr="00CF3760" w:rsidRDefault="000A756A" w:rsidP="000A756A">
            <w:pPr>
              <w:widowControl w:val="0"/>
              <w:autoSpaceDE w:val="0"/>
              <w:autoSpaceDN w:val="0"/>
              <w:spacing w:after="0" w:line="240" w:lineRule="auto"/>
              <w:jc w:val="center"/>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sz w:val="24"/>
                <w:szCs w:val="24"/>
                <w:lang w:val="ru-RU" w:eastAsia="ru-RU"/>
              </w:rPr>
              <w:t>не зараховано з обов’язковим повторним вивченням дисципліни</w:t>
            </w:r>
          </w:p>
        </w:tc>
      </w:tr>
    </w:tbl>
    <w:p w:rsidR="000A756A" w:rsidRPr="00CF3760" w:rsidRDefault="000A756A" w:rsidP="000A756A">
      <w:pPr>
        <w:widowControl w:val="0"/>
        <w:tabs>
          <w:tab w:val="left" w:pos="567"/>
          <w:tab w:val="left" w:pos="709"/>
          <w:tab w:val="left" w:pos="851"/>
          <w:tab w:val="left" w:pos="993"/>
        </w:tabs>
        <w:autoSpaceDE w:val="0"/>
        <w:autoSpaceDN w:val="0"/>
        <w:spacing w:before="1" w:after="0" w:line="240" w:lineRule="auto"/>
        <w:ind w:left="284"/>
        <w:outlineLvl w:val="0"/>
        <w:rPr>
          <w:rFonts w:ascii="Times New Roman" w:eastAsia="Times New Roman" w:hAnsi="Times New Roman" w:cs="Times New Roman"/>
          <w:b/>
          <w:bCs/>
          <w:sz w:val="24"/>
          <w:szCs w:val="24"/>
          <w:lang w:val="ru-RU" w:eastAsia="ru-RU"/>
        </w:rPr>
      </w:pPr>
    </w:p>
    <w:p w:rsidR="000A756A" w:rsidRPr="00CF3760" w:rsidRDefault="000A756A" w:rsidP="000A756A">
      <w:pPr>
        <w:widowControl w:val="0"/>
        <w:autoSpaceDE w:val="0"/>
        <w:autoSpaceDN w:val="0"/>
        <w:spacing w:after="0" w:line="240" w:lineRule="auto"/>
        <w:ind w:right="-2"/>
        <w:jc w:val="center"/>
        <w:rPr>
          <w:rFonts w:ascii="Times New Roman" w:eastAsia="Times New Roman" w:hAnsi="Times New Roman" w:cs="Times New Roman"/>
          <w:b/>
          <w:i/>
          <w:sz w:val="24"/>
          <w:szCs w:val="24"/>
          <w:lang w:val="ru-RU" w:eastAsia="ru-RU"/>
        </w:rPr>
      </w:pPr>
      <w:r w:rsidRPr="00CF3760">
        <w:rPr>
          <w:rFonts w:ascii="Times New Roman" w:eastAsia="Times New Roman" w:hAnsi="Times New Roman" w:cs="Times New Roman"/>
          <w:b/>
          <w:sz w:val="24"/>
          <w:szCs w:val="24"/>
          <w:lang w:val="ru-RU" w:eastAsia="ru-RU"/>
        </w:rPr>
        <w:t>Критерії оцінювання засвоєння знань студента де</w:t>
      </w:r>
    </w:p>
    <w:p w:rsidR="000A756A" w:rsidRPr="00CF3760" w:rsidRDefault="000A756A" w:rsidP="000A756A">
      <w:pPr>
        <w:widowControl w:val="0"/>
        <w:autoSpaceDE w:val="0"/>
        <w:autoSpaceDN w:val="0"/>
        <w:spacing w:after="0" w:line="240" w:lineRule="auto"/>
        <w:ind w:right="-2" w:firstLine="708"/>
        <w:jc w:val="both"/>
        <w:rPr>
          <w:rFonts w:ascii="Times New Roman" w:eastAsia="Times New Roman" w:hAnsi="Times New Roman" w:cs="Times New Roman"/>
          <w:b/>
          <w:i/>
          <w:sz w:val="24"/>
          <w:szCs w:val="24"/>
          <w:lang w:val="ru-RU" w:eastAsia="ru-RU"/>
        </w:rPr>
      </w:pPr>
      <w:r w:rsidRPr="00CF3760">
        <w:rPr>
          <w:rFonts w:ascii="Times New Roman" w:eastAsia="Times New Roman" w:hAnsi="Times New Roman" w:cs="Times New Roman"/>
          <w:b/>
          <w:i/>
          <w:sz w:val="24"/>
          <w:szCs w:val="24"/>
          <w:lang w:val="ru-RU" w:eastAsia="ru-RU"/>
        </w:rPr>
        <w:t>Оцінювання усної/письмової відповіді під час поточного контролю</w:t>
      </w:r>
    </w:p>
    <w:p w:rsidR="000A756A" w:rsidRPr="00CF3760" w:rsidRDefault="000A756A" w:rsidP="000A756A">
      <w:pPr>
        <w:widowControl w:val="0"/>
        <w:autoSpaceDE w:val="0"/>
        <w:autoSpaceDN w:val="0"/>
        <w:spacing w:after="0" w:line="240" w:lineRule="auto"/>
        <w:ind w:firstLine="567"/>
        <w:jc w:val="both"/>
        <w:outlineLvl w:val="1"/>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b/>
          <w:sz w:val="24"/>
          <w:szCs w:val="24"/>
          <w:lang w:val="ru-RU" w:eastAsia="ru-RU"/>
        </w:rPr>
        <w:t>Оцінка "відмінно"</w:t>
      </w:r>
      <w:r w:rsidRPr="00CF3760">
        <w:rPr>
          <w:rFonts w:ascii="Times New Roman" w:eastAsia="Times New Roman" w:hAnsi="Times New Roman" w:cs="Times New Roman"/>
          <w:sz w:val="24"/>
          <w:szCs w:val="24"/>
          <w:lang w:val="ru-RU" w:eastAsia="ru-RU"/>
        </w:rPr>
        <w:t xml:space="preserve"> виставляється у випадку, коли здобувач знає зміст теми заняття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неточностей; вільно вирішує задачі та виконує практичні завдання різного ступеню складності, самостійно генерує інноваційні ідеї. </w:t>
      </w:r>
    </w:p>
    <w:p w:rsidR="000A756A" w:rsidRPr="00CF3760" w:rsidRDefault="000A756A" w:rsidP="000A756A">
      <w:pPr>
        <w:spacing w:after="0" w:line="240" w:lineRule="auto"/>
        <w:ind w:firstLine="567"/>
        <w:jc w:val="both"/>
        <w:rPr>
          <w:rFonts w:ascii="Times New Roman" w:eastAsia="Times New Roman" w:hAnsi="Times New Roman" w:cs="Times New Roman"/>
          <w:bCs/>
          <w:sz w:val="24"/>
          <w:szCs w:val="24"/>
          <w:lang w:val="ru-RU" w:eastAsia="ru-RU"/>
        </w:rPr>
      </w:pPr>
      <w:r w:rsidRPr="00CF3760">
        <w:rPr>
          <w:rFonts w:ascii="Times New Roman" w:eastAsia="Times New Roman" w:hAnsi="Times New Roman" w:cs="Times New Roman"/>
          <w:b/>
          <w:bCs/>
          <w:sz w:val="24"/>
          <w:szCs w:val="24"/>
          <w:lang w:val="ru-RU" w:eastAsia="ru-RU"/>
        </w:rPr>
        <w:t>Оцінка "добре"</w:t>
      </w:r>
      <w:r w:rsidRPr="00CF3760">
        <w:rPr>
          <w:rFonts w:ascii="Times New Roman" w:eastAsia="Times New Roman" w:hAnsi="Times New Roman" w:cs="Times New Roman"/>
          <w:bCs/>
          <w:sz w:val="24"/>
          <w:szCs w:val="24"/>
          <w:lang w:val="ru-RU" w:eastAsia="ru-RU"/>
        </w:rPr>
        <w:t xml:space="preserve"> виставляється за умови, коли здобувач знає зміст теми заняття та добре його розуміє, відповіді на питання викладає правильно, послідовно та систематично, але вони не є вичерпними, хоча на додаткові питання здобувач відповідає без помилок; вирішує всі задачі і виконує практичні завдання, відчуваючи складнощі лише у найважчих випадках. </w:t>
      </w:r>
    </w:p>
    <w:p w:rsidR="000A756A" w:rsidRPr="00CF3760" w:rsidRDefault="000A756A" w:rsidP="000A756A">
      <w:pPr>
        <w:spacing w:after="0" w:line="240" w:lineRule="auto"/>
        <w:ind w:firstLine="567"/>
        <w:jc w:val="both"/>
        <w:rPr>
          <w:rFonts w:ascii="Times New Roman" w:eastAsia="Times New Roman" w:hAnsi="Times New Roman" w:cs="Times New Roman"/>
          <w:bCs/>
          <w:sz w:val="24"/>
          <w:szCs w:val="24"/>
          <w:lang w:val="ru-RU" w:eastAsia="ru-RU"/>
        </w:rPr>
      </w:pPr>
      <w:r w:rsidRPr="00CF3760">
        <w:rPr>
          <w:rFonts w:ascii="Times New Roman" w:eastAsia="Times New Roman" w:hAnsi="Times New Roman" w:cs="Times New Roman"/>
          <w:b/>
          <w:bCs/>
          <w:sz w:val="24"/>
          <w:szCs w:val="24"/>
          <w:lang w:val="ru-RU" w:eastAsia="ru-RU"/>
        </w:rPr>
        <w:t>Оцінка "задовільно"</w:t>
      </w:r>
      <w:r w:rsidRPr="00CF3760">
        <w:rPr>
          <w:rFonts w:ascii="Times New Roman" w:eastAsia="Times New Roman" w:hAnsi="Times New Roman" w:cs="Times New Roman"/>
          <w:bCs/>
          <w:sz w:val="24"/>
          <w:szCs w:val="24"/>
          <w:lang w:val="ru-RU" w:eastAsia="ru-RU"/>
        </w:rPr>
        <w:t xml:space="preserve"> ставиться здобувачу на основі його знань всього змісту теми заняття та при задовільному рівні його розуміння. Здобувач спроможний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спроможний самостійно систематично викласти відповідь, але на прямо поставлені запитання відповідає правильно. </w:t>
      </w:r>
    </w:p>
    <w:p w:rsidR="000A756A" w:rsidRPr="00CF3760" w:rsidRDefault="000A756A" w:rsidP="000A756A">
      <w:pPr>
        <w:spacing w:after="0" w:line="240" w:lineRule="auto"/>
        <w:ind w:firstLine="567"/>
        <w:jc w:val="both"/>
        <w:rPr>
          <w:rFonts w:ascii="Times New Roman" w:eastAsia="Times New Roman" w:hAnsi="Times New Roman" w:cs="Times New Roman"/>
          <w:bCs/>
          <w:sz w:val="24"/>
          <w:szCs w:val="24"/>
          <w:lang w:val="ru-RU" w:eastAsia="ru-RU"/>
        </w:rPr>
      </w:pPr>
      <w:r w:rsidRPr="00CF3760">
        <w:rPr>
          <w:rFonts w:ascii="Times New Roman" w:eastAsia="Times New Roman" w:hAnsi="Times New Roman" w:cs="Times New Roman"/>
          <w:b/>
          <w:bCs/>
          <w:sz w:val="24"/>
          <w:szCs w:val="24"/>
          <w:lang w:val="ru-RU" w:eastAsia="ru-RU"/>
        </w:rPr>
        <w:t>Оцінка "незадовільно"</w:t>
      </w:r>
      <w:r w:rsidRPr="00CF3760">
        <w:rPr>
          <w:rFonts w:ascii="Times New Roman" w:eastAsia="Times New Roman" w:hAnsi="Times New Roman" w:cs="Times New Roman"/>
          <w:bCs/>
          <w:sz w:val="24"/>
          <w:szCs w:val="24"/>
          <w:lang w:val="ru-RU" w:eastAsia="ru-RU"/>
        </w:rPr>
        <w:t xml:space="preserve"> виставляється у випадках, коли знання і вміння здобувача не відповідають вимогам "задовільної" оцінки. </w:t>
      </w:r>
    </w:p>
    <w:p w:rsidR="000A756A" w:rsidRPr="00CF3760" w:rsidRDefault="000A756A" w:rsidP="000A756A">
      <w:pPr>
        <w:spacing w:after="0" w:line="240" w:lineRule="auto"/>
        <w:ind w:firstLine="567"/>
        <w:jc w:val="both"/>
        <w:rPr>
          <w:rFonts w:ascii="Times New Roman" w:eastAsia="Times New Roman" w:hAnsi="Times New Roman" w:cs="Times New Roman"/>
          <w:sz w:val="24"/>
          <w:szCs w:val="24"/>
          <w:lang w:val="ru-RU" w:eastAsia="ru-RU"/>
        </w:rPr>
      </w:pPr>
      <w:r w:rsidRPr="00CF3760">
        <w:rPr>
          <w:rFonts w:ascii="Times New Roman" w:eastAsia="Times New Roman" w:hAnsi="Times New Roman" w:cs="Times New Roman"/>
          <w:sz w:val="24"/>
          <w:szCs w:val="24"/>
          <w:lang w:val="ru-RU" w:eastAsia="ru-RU"/>
        </w:rPr>
        <w:t>Критерії оцінювання усіх інших видів навчальної роботи студента ґрунтуються на вимогах Положення про організацію освітнього процесу у ВНМУ ім. М. І. Пирогова» (</w:t>
      </w:r>
      <w:hyperlink r:id="rId11" w:history="1">
        <w:r w:rsidRPr="00CF3760">
          <w:rPr>
            <w:rFonts w:ascii="Times New Roman" w:eastAsia="Times New Roman" w:hAnsi="Times New Roman" w:cs="Times New Roman"/>
            <w:sz w:val="24"/>
            <w:szCs w:val="24"/>
            <w:u w:val="single"/>
            <w:lang w:val="en-US" w:eastAsia="ru-RU"/>
          </w:rPr>
          <w:t>ht</w:t>
        </w:r>
        <w:r w:rsidRPr="00CF3760">
          <w:rPr>
            <w:rFonts w:ascii="Times New Roman" w:eastAsia="Times New Roman" w:hAnsi="Times New Roman" w:cs="Times New Roman"/>
            <w:sz w:val="24"/>
            <w:szCs w:val="24"/>
            <w:u w:val="single"/>
            <w:lang w:val="ru-RU" w:eastAsia="ru-RU"/>
          </w:rPr>
          <w:t>tps://www.vnmu.edu.ua/downloads/other/polog_organiz_ocv_proc(2026).pdf</w:t>
        </w:r>
      </w:hyperlink>
      <w:r w:rsidRPr="00CF3760">
        <w:rPr>
          <w:rFonts w:ascii="Times New Roman" w:eastAsia="Times New Roman" w:hAnsi="Times New Roman" w:cs="Times New Roman"/>
          <w:sz w:val="28"/>
          <w:szCs w:val="24"/>
          <w:lang w:val="ru-RU" w:eastAsia="ru-RU"/>
        </w:rPr>
        <w:t>)</w:t>
      </w:r>
      <w:r w:rsidRPr="00CF3760">
        <w:rPr>
          <w:rFonts w:ascii="Times New Roman" w:eastAsia="Times New Roman" w:hAnsi="Times New Roman" w:cs="Times New Roman"/>
          <w:sz w:val="24"/>
          <w:szCs w:val="24"/>
          <w:lang w:val="ru-RU" w:eastAsia="ru-RU"/>
        </w:rPr>
        <w:t xml:space="preserve"> і зазначені в робочій програмі навчальної дисципліни.</w:t>
      </w:r>
    </w:p>
    <w:p w:rsidR="000A756A" w:rsidRPr="00CF3760" w:rsidRDefault="000A756A" w:rsidP="000A756A">
      <w:pPr>
        <w:spacing w:after="0" w:line="240" w:lineRule="auto"/>
        <w:ind w:firstLine="567"/>
        <w:jc w:val="both"/>
        <w:rPr>
          <w:rFonts w:ascii="Times New Roman" w:eastAsia="Times New Roman" w:hAnsi="Times New Roman" w:cs="Times New Roman"/>
          <w:b/>
          <w:sz w:val="24"/>
          <w:szCs w:val="24"/>
          <w:lang w:val="ru-RU" w:eastAsia="ru-RU"/>
        </w:rPr>
      </w:pPr>
      <w:r w:rsidRPr="00CF3760">
        <w:rPr>
          <w:rFonts w:ascii="Times New Roman" w:eastAsia="Times New Roman" w:hAnsi="Times New Roman" w:cs="Times New Roman"/>
          <w:b/>
          <w:sz w:val="24"/>
          <w:szCs w:val="24"/>
          <w:lang w:val="ru-RU" w:eastAsia="ru-RU"/>
        </w:rPr>
        <w:t>Оцінювання самостійної роботи.</w:t>
      </w:r>
    </w:p>
    <w:p w:rsidR="000A756A" w:rsidRPr="00CF3760" w:rsidRDefault="000A756A" w:rsidP="000A756A">
      <w:pPr>
        <w:spacing w:after="0" w:line="240" w:lineRule="auto"/>
        <w:ind w:firstLine="567"/>
        <w:jc w:val="both"/>
        <w:rPr>
          <w:rFonts w:ascii="Times New Roman" w:eastAsia="Times New Roman" w:hAnsi="Times New Roman" w:cs="Times New Roman"/>
          <w:bCs/>
          <w:sz w:val="24"/>
          <w:szCs w:val="24"/>
          <w:lang w:val="ru-RU" w:eastAsia="ru-RU"/>
        </w:rPr>
      </w:pPr>
      <w:r w:rsidRPr="00CF3760">
        <w:rPr>
          <w:rFonts w:ascii="Times New Roman" w:eastAsia="Times New Roman" w:hAnsi="Times New Roman" w:cs="Times New Roman"/>
          <w:bCs/>
          <w:sz w:val="24"/>
          <w:szCs w:val="24"/>
          <w:lang w:val="ru-RU" w:eastAsia="ru-RU"/>
        </w:rPr>
        <w:t xml:space="preserve">Оцінювання самостійної роботи здобувачів, яка передбачена в темі поряд з аудиторною роботою, здійснюється під час поточного контролю теми на відповідному практичному занятті. </w:t>
      </w:r>
    </w:p>
    <w:p w:rsidR="000A756A" w:rsidRPr="000A756A" w:rsidRDefault="000A756A" w:rsidP="000A756A">
      <w:pPr>
        <w:spacing w:after="0" w:line="240" w:lineRule="auto"/>
        <w:ind w:firstLine="567"/>
        <w:jc w:val="both"/>
        <w:rPr>
          <w:rFonts w:ascii="Times New Roman" w:eastAsia="Times New Roman" w:hAnsi="Times New Roman" w:cs="Times New Roman"/>
          <w:bCs/>
          <w:sz w:val="24"/>
          <w:szCs w:val="24"/>
          <w:lang w:val="ru-RU" w:eastAsia="ru-RU"/>
        </w:rPr>
      </w:pPr>
      <w:r w:rsidRPr="00CF3760">
        <w:rPr>
          <w:rFonts w:ascii="Times New Roman" w:eastAsia="Times New Roman" w:hAnsi="Times New Roman" w:cs="Times New Roman"/>
          <w:b/>
          <w:bCs/>
          <w:sz w:val="24"/>
          <w:szCs w:val="24"/>
          <w:lang w:val="ru-RU" w:eastAsia="ru-RU"/>
        </w:rPr>
        <w:t>Максимальна кількість балів</w:t>
      </w:r>
      <w:r w:rsidRPr="00CF3760">
        <w:rPr>
          <w:rFonts w:ascii="Times New Roman" w:eastAsia="Times New Roman" w:hAnsi="Times New Roman" w:cs="Times New Roman"/>
          <w:bCs/>
          <w:sz w:val="24"/>
          <w:szCs w:val="24"/>
          <w:lang w:val="ru-RU" w:eastAsia="ru-RU"/>
        </w:rPr>
        <w:t>, яку може отримати здобувач освіти після</w:t>
      </w:r>
      <w:r w:rsidRPr="000A756A">
        <w:rPr>
          <w:rFonts w:ascii="Times New Roman" w:eastAsia="Times New Roman" w:hAnsi="Times New Roman" w:cs="Times New Roman"/>
          <w:bCs/>
          <w:sz w:val="24"/>
          <w:szCs w:val="24"/>
          <w:lang w:val="ru-RU" w:eastAsia="ru-RU"/>
        </w:rPr>
        <w:t xml:space="preserve"> засвоєння дисципліни – 200 балів. Мінімальна кількість балів становить 122 бали.</w:t>
      </w:r>
    </w:p>
    <w:p w:rsidR="000A756A" w:rsidRPr="000A756A" w:rsidRDefault="000A756A" w:rsidP="000A756A">
      <w:pPr>
        <w:spacing w:after="0" w:line="240" w:lineRule="auto"/>
        <w:ind w:firstLine="720"/>
        <w:jc w:val="both"/>
        <w:rPr>
          <w:rFonts w:ascii="Times New Roman" w:eastAsia="Times New Roman" w:hAnsi="Times New Roman" w:cs="Times New Roman"/>
          <w:b/>
          <w:sz w:val="24"/>
          <w:szCs w:val="24"/>
          <w:lang w:eastAsia="ru-RU"/>
        </w:rPr>
      </w:pPr>
    </w:p>
    <w:p w:rsidR="000A756A" w:rsidRPr="000A756A" w:rsidRDefault="000A756A" w:rsidP="000A756A">
      <w:pPr>
        <w:spacing w:after="0" w:line="240" w:lineRule="auto"/>
        <w:ind w:firstLine="720"/>
        <w:jc w:val="both"/>
        <w:rPr>
          <w:rFonts w:ascii="Times New Roman" w:eastAsia="Times New Roman" w:hAnsi="Times New Roman" w:cs="Times New Roman"/>
          <w:b/>
          <w:sz w:val="24"/>
          <w:szCs w:val="24"/>
          <w:lang w:eastAsia="ru-RU"/>
        </w:rPr>
      </w:pPr>
      <w:r w:rsidRPr="000A756A">
        <w:rPr>
          <w:rFonts w:ascii="Times New Roman" w:eastAsia="Times New Roman" w:hAnsi="Times New Roman" w:cs="Times New Roman"/>
          <w:b/>
          <w:sz w:val="24"/>
          <w:szCs w:val="24"/>
          <w:lang w:eastAsia="ru-RU"/>
        </w:rPr>
        <w:t>7. МЕТОДИЧНЕ ЗАБЕЗПЕЧЕННЯ</w:t>
      </w:r>
    </w:p>
    <w:p w:rsidR="000A756A" w:rsidRPr="000A756A" w:rsidRDefault="000A756A" w:rsidP="000A756A">
      <w:pPr>
        <w:spacing w:after="0" w:line="240" w:lineRule="auto"/>
        <w:ind w:firstLine="720"/>
        <w:jc w:val="both"/>
        <w:rPr>
          <w:rFonts w:ascii="Times New Roman" w:eastAsia="Times New Roman" w:hAnsi="Times New Roman" w:cs="Times New Roman"/>
          <w:bCs/>
          <w:sz w:val="24"/>
          <w:szCs w:val="24"/>
          <w:lang w:eastAsia="ru-RU"/>
        </w:rPr>
      </w:pPr>
      <w:r w:rsidRPr="000A756A">
        <w:rPr>
          <w:rFonts w:ascii="Times New Roman" w:eastAsia="Times New Roman" w:hAnsi="Times New Roman" w:cs="Times New Roman"/>
          <w:bCs/>
          <w:sz w:val="24"/>
          <w:szCs w:val="24"/>
          <w:lang w:eastAsia="ru-RU"/>
        </w:rPr>
        <w:t>Навчальний контент (конспект або розширений план лекцій), тематичні плани лекцій, практичних занять, самостійної роботи, завдання для поточного контролю, методичні рекомендації, посібники).</w:t>
      </w:r>
    </w:p>
    <w:p w:rsidR="000A756A" w:rsidRPr="000A756A" w:rsidRDefault="000A756A" w:rsidP="000A756A">
      <w:pPr>
        <w:spacing w:after="0" w:line="240" w:lineRule="auto"/>
        <w:ind w:firstLine="720"/>
        <w:jc w:val="both"/>
        <w:rPr>
          <w:rFonts w:ascii="Times New Roman" w:eastAsia="Times New Roman" w:hAnsi="Times New Roman" w:cs="Times New Roman"/>
          <w:b/>
          <w:sz w:val="24"/>
          <w:szCs w:val="24"/>
          <w:lang w:eastAsia="ru-RU"/>
        </w:rPr>
      </w:pPr>
    </w:p>
    <w:p w:rsidR="000A756A" w:rsidRPr="000A756A" w:rsidRDefault="000A756A" w:rsidP="000A756A">
      <w:pPr>
        <w:spacing w:after="0" w:line="240" w:lineRule="auto"/>
        <w:ind w:firstLine="720"/>
        <w:jc w:val="both"/>
        <w:rPr>
          <w:rFonts w:ascii="Times New Roman" w:eastAsia="Times New Roman" w:hAnsi="Times New Roman" w:cs="Times New Roman"/>
          <w:b/>
          <w:sz w:val="24"/>
          <w:szCs w:val="24"/>
          <w:lang w:eastAsia="ru-RU"/>
        </w:rPr>
      </w:pPr>
      <w:r w:rsidRPr="000A756A">
        <w:rPr>
          <w:rFonts w:ascii="Times New Roman" w:eastAsia="Times New Roman" w:hAnsi="Times New Roman" w:cs="Times New Roman"/>
          <w:b/>
          <w:sz w:val="24"/>
          <w:szCs w:val="24"/>
          <w:lang w:eastAsia="ru-RU"/>
        </w:rPr>
        <w:t xml:space="preserve">8. ПОЛІТИКА НАВЧАЛЬНОЇ ДИСЦИПЛІНИ </w:t>
      </w:r>
    </w:p>
    <w:p w:rsidR="000A756A" w:rsidRPr="00A97932" w:rsidRDefault="000A756A" w:rsidP="000A756A">
      <w:pPr>
        <w:widowControl w:val="0"/>
        <w:autoSpaceDE w:val="0"/>
        <w:autoSpaceDN w:val="0"/>
        <w:spacing w:after="0" w:line="240" w:lineRule="auto"/>
        <w:ind w:firstLine="680"/>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eastAsia="ru-RU"/>
        </w:rPr>
        <w:t xml:space="preserve">Виконання навчальних завдань і робота за дисципліною має відповідати вимогам </w:t>
      </w:r>
      <w:r w:rsidRPr="00A97932">
        <w:rPr>
          <w:rFonts w:ascii="Times New Roman" w:eastAsia="Times New Roman" w:hAnsi="Times New Roman" w:cs="Times New Roman"/>
          <w:spacing w:val="-2"/>
          <w:sz w:val="24"/>
          <w:szCs w:val="24"/>
          <w:lang w:eastAsia="ru-RU"/>
        </w:rPr>
        <w:t xml:space="preserve"> «</w:t>
      </w:r>
      <w:r w:rsidRPr="00A97932">
        <w:rPr>
          <w:rFonts w:ascii="Times New Roman" w:eastAsia="Times New Roman" w:hAnsi="Times New Roman" w:cs="Times New Roman"/>
          <w:sz w:val="24"/>
          <w:szCs w:val="24"/>
          <w:lang w:eastAsia="ru-RU"/>
        </w:rPr>
        <w:t xml:space="preserve">Положення про організацію освітнього процесу у ВНМУ ім. </w:t>
      </w:r>
      <w:r w:rsidRPr="00A97932">
        <w:rPr>
          <w:rFonts w:ascii="Times New Roman" w:eastAsia="Times New Roman" w:hAnsi="Times New Roman" w:cs="Times New Roman"/>
          <w:sz w:val="24"/>
          <w:szCs w:val="24"/>
          <w:lang w:val="ru-RU" w:eastAsia="ru-RU"/>
        </w:rPr>
        <w:t>М. І. Пирогова» (</w:t>
      </w:r>
      <w:hyperlink r:id="rId12" w:history="1">
        <w:r w:rsidRPr="00A97932">
          <w:rPr>
            <w:rFonts w:ascii="Times New Roman" w:eastAsia="Times New Roman" w:hAnsi="Times New Roman" w:cs="Times New Roman"/>
            <w:sz w:val="24"/>
            <w:szCs w:val="24"/>
            <w:u w:val="single"/>
            <w:lang w:val="en-US" w:eastAsia="ru-RU"/>
          </w:rPr>
          <w:t>ht</w:t>
        </w:r>
        <w:r w:rsidRPr="00A97932">
          <w:rPr>
            <w:rFonts w:ascii="Times New Roman" w:eastAsia="Times New Roman" w:hAnsi="Times New Roman" w:cs="Times New Roman"/>
            <w:sz w:val="24"/>
            <w:szCs w:val="24"/>
            <w:u w:val="single"/>
            <w:lang w:val="ru-RU" w:eastAsia="ru-RU"/>
          </w:rPr>
          <w:t>tps://www.vnmu.edu.ua/downloads/other/polog_organiz_ocv_proc(2026).pdf</w:t>
        </w:r>
      </w:hyperlink>
      <w:r w:rsidRPr="00A97932">
        <w:rPr>
          <w:rFonts w:ascii="Times New Roman" w:eastAsia="Times New Roman" w:hAnsi="Times New Roman" w:cs="Times New Roman"/>
          <w:sz w:val="28"/>
          <w:szCs w:val="24"/>
          <w:lang w:val="ru-RU" w:eastAsia="ru-RU"/>
        </w:rPr>
        <w:t>)</w:t>
      </w:r>
      <w:r w:rsidRPr="00A97932">
        <w:rPr>
          <w:rFonts w:ascii="Times New Roman" w:eastAsia="Times New Roman" w:hAnsi="Times New Roman" w:cs="Times New Roman"/>
          <w:sz w:val="24"/>
          <w:szCs w:val="24"/>
          <w:lang w:val="ru-RU" w:eastAsia="ru-RU"/>
        </w:rPr>
        <w:t>, «Положення про організацію освітнього процесу для здобувачів вищої освіти ступеня доктора філософії у Вінницькому національному медичному університеті ім. М. І. Пирогова» (</w:t>
      </w:r>
      <w:hyperlink r:id="rId13">
        <w:r w:rsidRPr="00A97932">
          <w:rPr>
            <w:rFonts w:ascii="Times New Roman" w:eastAsia="Times New Roman" w:hAnsi="Times New Roman" w:cs="Times New Roman"/>
            <w:sz w:val="24"/>
            <w:szCs w:val="24"/>
            <w:u w:val="single" w:color="0000FF"/>
            <w:lang w:val="ru-RU" w:eastAsia="ru-RU"/>
          </w:rPr>
          <w:t>https://www.vnmu.edu.ua/downloads/other/pologPhD_org.pdf</w:t>
        </w:r>
      </w:hyperlink>
      <w:r w:rsidRPr="00A97932">
        <w:rPr>
          <w:rFonts w:ascii="Times New Roman" w:eastAsia="Times New Roman" w:hAnsi="Times New Roman" w:cs="Times New Roman"/>
          <w:sz w:val="24"/>
          <w:szCs w:val="24"/>
          <w:lang w:val="ru-RU" w:eastAsia="ru-RU"/>
        </w:rPr>
        <w:t>), Закону України «Про освіту»                 (ст. 42), Закону України «Про академічну доброчесність», Кодексу академічної доброчесності ВНМУ ім. М. І. Пирогова (</w:t>
      </w:r>
      <w:hyperlink r:id="rId14" w:history="1">
        <w:r w:rsidRPr="00A97932">
          <w:rPr>
            <w:rFonts w:ascii="Times New Roman" w:eastAsia="Times New Roman" w:hAnsi="Times New Roman" w:cs="Times New Roman"/>
            <w:sz w:val="24"/>
            <w:szCs w:val="24"/>
            <w:u w:val="single"/>
            <w:lang w:val="ru-RU" w:eastAsia="ru-RU"/>
          </w:rPr>
          <w:t>https://www.vnmu.edu.ua/downloads/other/kodex_akad_dobr_edit%202026.pdf</w:t>
        </w:r>
      </w:hyperlink>
      <w:r w:rsidRPr="00A97932">
        <w:rPr>
          <w:rFonts w:ascii="Times New Roman" w:eastAsia="Times New Roman" w:hAnsi="Times New Roman" w:cs="Times New Roman"/>
          <w:sz w:val="24"/>
          <w:szCs w:val="24"/>
          <w:lang w:val="ru-RU" w:eastAsia="ru-RU"/>
        </w:rPr>
        <w:t xml:space="preserve">) .  </w:t>
      </w:r>
    </w:p>
    <w:p w:rsidR="000A756A" w:rsidRPr="00A97932" w:rsidRDefault="000A756A" w:rsidP="000A756A">
      <w:pPr>
        <w:widowControl w:val="0"/>
        <w:autoSpaceDE w:val="0"/>
        <w:autoSpaceDN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Здобувач освіти має право на отримання якісних освітніх послуг та безпечне освітнє середовище в умовах воєнного стану, надзвичайних ситуацій та надзвичайних станів,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в тому числі при виникненні надзвичайних ситуацій, регламентованого основними документами та розпорядженнями щодо організації навчального </w:t>
      </w:r>
      <w:r w:rsidRPr="00A97932">
        <w:rPr>
          <w:rFonts w:ascii="Times New Roman" w:eastAsia="Times New Roman" w:hAnsi="Times New Roman" w:cs="Times New Roman"/>
          <w:sz w:val="24"/>
          <w:szCs w:val="24"/>
          <w:lang w:val="ru-RU" w:eastAsia="ru-RU"/>
        </w:rPr>
        <w:lastRenderedPageBreak/>
        <w:t xml:space="preserve">процесу в ВНМУ ім. М. І. Пирогова та засадах академічної доброчесності. </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 xml:space="preserve">Академічна доброчесність. </w:t>
      </w:r>
      <w:r w:rsidRPr="00A97932">
        <w:rPr>
          <w:rFonts w:ascii="Times New Roman" w:eastAsia="Times New Roman" w:hAnsi="Times New Roman" w:cs="Times New Roman"/>
          <w:sz w:val="24"/>
          <w:szCs w:val="24"/>
          <w:lang w:val="ru-RU" w:eastAsia="ru-RU"/>
        </w:rPr>
        <w:t>Під час вивчення дисципліни та виконання усіх видів навчальних завдань/дослідницької діяльності здобувач освіти має керуватись Законом України «Про освіту» (ст. 42), Законом України «Про академічну доброчесність</w:t>
      </w:r>
      <w:proofErr w:type="gramStart"/>
      <w:r w:rsidRPr="00A97932">
        <w:rPr>
          <w:rFonts w:ascii="Times New Roman" w:eastAsia="Times New Roman" w:hAnsi="Times New Roman" w:cs="Times New Roman"/>
          <w:sz w:val="24"/>
          <w:szCs w:val="24"/>
          <w:lang w:val="ru-RU" w:eastAsia="ru-RU"/>
        </w:rPr>
        <w:t xml:space="preserve">»,   </w:t>
      </w:r>
      <w:proofErr w:type="gramEnd"/>
      <w:r w:rsidRPr="00A97932">
        <w:rPr>
          <w:rFonts w:ascii="Times New Roman" w:eastAsia="Times New Roman" w:hAnsi="Times New Roman" w:cs="Times New Roman"/>
          <w:sz w:val="24"/>
          <w:szCs w:val="24"/>
          <w:lang w:val="ru-RU" w:eastAsia="ru-RU"/>
        </w:rPr>
        <w:t>Кодексом академічної доброчесності ВНМУ ім. М. І. Пирогова (</w:t>
      </w:r>
      <w:hyperlink r:id="rId15" w:history="1">
        <w:r w:rsidRPr="00A97932">
          <w:rPr>
            <w:rFonts w:ascii="Times New Roman" w:eastAsia="Times New Roman" w:hAnsi="Times New Roman" w:cs="Times New Roman"/>
            <w:sz w:val="24"/>
            <w:szCs w:val="24"/>
            <w:u w:val="single"/>
            <w:lang w:val="ru-RU" w:eastAsia="ru-RU"/>
          </w:rPr>
          <w:t>https://www.vnmu.edu.ua/</w:t>
        </w:r>
      </w:hyperlink>
      <w:r w:rsidRPr="00A97932">
        <w:rPr>
          <w:rFonts w:ascii="Times New Roman" w:eastAsia="Times New Roman" w:hAnsi="Times New Roman" w:cs="Times New Roman"/>
          <w:sz w:val="24"/>
          <w:szCs w:val="24"/>
          <w:lang w:val="ru-RU" w:eastAsia="ru-RU"/>
        </w:rPr>
        <w:t xml:space="preserve"> загальна інформація/ Основні документи/ Кодекс академічної доброчесності ВНМУ ім. М.І. Пирогова). При порушенні норм академічної доброчесності застосовуються заходи реагування відповідно до чинних нормативних документів.</w:t>
      </w:r>
    </w:p>
    <w:p w:rsidR="000A756A" w:rsidRPr="00A97932" w:rsidRDefault="000A756A" w:rsidP="000A756A">
      <w:pPr>
        <w:widowControl w:val="0"/>
        <w:autoSpaceDE w:val="0"/>
        <w:autoSpaceDN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Дотримання правил розпорядку ВНМУ, техніки безпеки</w:t>
      </w:r>
      <w:r w:rsidRPr="00A97932">
        <w:rPr>
          <w:rFonts w:ascii="Times New Roman" w:eastAsia="Times New Roman" w:hAnsi="Times New Roman" w:cs="Times New Roman"/>
          <w:sz w:val="24"/>
          <w:szCs w:val="24"/>
          <w:lang w:val="ru-RU" w:eastAsia="ru-RU"/>
        </w:rPr>
        <w:t xml:space="preserve"> на практичних заняттях. </w:t>
      </w:r>
      <w:bookmarkStart w:id="3" w:name="_Hlk221368480"/>
      <w:r w:rsidRPr="00A97932">
        <w:rPr>
          <w:rFonts w:ascii="Times New Roman" w:eastAsia="Times New Roman" w:hAnsi="Times New Roman" w:cs="Times New Roman"/>
          <w:sz w:val="24"/>
          <w:szCs w:val="24"/>
          <w:lang w:val="ru-RU" w:eastAsia="ru-RU"/>
        </w:rPr>
        <w:t xml:space="preserve">На першому практичному занятті викладач проводить інструктаж з безпечного поводження в приміщеннях кафедри, ознайомлює із місцем розташування укриття, маршрутом переміщення в укриття згідно прийнятої схеми евакуації, правилами поведінки під час переміщення до укриття та перебування в ньому, пояснює всі дії, передбачені Планом реагування на надзвичайні ситуації (згідно Hаказу № 505 від </w:t>
      </w:r>
      <w:proofErr w:type="gramStart"/>
      <w:r w:rsidRPr="00A97932">
        <w:rPr>
          <w:rFonts w:ascii="Times New Roman" w:eastAsia="Times New Roman" w:hAnsi="Times New Roman" w:cs="Times New Roman"/>
          <w:sz w:val="24"/>
          <w:szCs w:val="24"/>
          <w:lang w:val="ru-RU" w:eastAsia="ru-RU"/>
        </w:rPr>
        <w:t>30.08.2023  р.</w:t>
      </w:r>
      <w:proofErr w:type="gramEnd"/>
      <w:r w:rsidRPr="00A97932">
        <w:rPr>
          <w:rFonts w:ascii="Times New Roman" w:eastAsia="Times New Roman" w:hAnsi="Times New Roman" w:cs="Times New Roman"/>
          <w:sz w:val="24"/>
          <w:szCs w:val="24"/>
          <w:lang w:val="ru-RU" w:eastAsia="ru-RU"/>
        </w:rPr>
        <w:t>). У разі сигналу «Повітряна тривога» або інших сигналів оповіщення викладач перериває заняття. Всі разом переходять в укриття, де перебувають до скасування сигналу оповіщення. Після відміни сигналу тривоги викладач і здобувачі освіти продовжують заняття в учбових кімнатах кафедри або самостійно доопрацювують навчальний матеріал з опитуванням на наступному занятті</w:t>
      </w:r>
      <w:bookmarkEnd w:id="3"/>
      <w:r w:rsidRPr="00A97932">
        <w:rPr>
          <w:rFonts w:ascii="Times New Roman" w:eastAsia="Times New Roman" w:hAnsi="Times New Roman" w:cs="Times New Roman"/>
          <w:sz w:val="24"/>
          <w:szCs w:val="24"/>
          <w:lang w:val="ru-RU" w:eastAsia="ru-RU"/>
        </w:rPr>
        <w:t>. </w:t>
      </w:r>
    </w:p>
    <w:p w:rsidR="000A756A" w:rsidRPr="00A97932" w:rsidRDefault="000A756A" w:rsidP="000A756A">
      <w:pPr>
        <w:widowControl w:val="0"/>
        <w:autoSpaceDE w:val="0"/>
        <w:autoSpaceDN w:val="0"/>
        <w:spacing w:after="0" w:line="240" w:lineRule="auto"/>
        <w:ind w:firstLine="567"/>
        <w:jc w:val="both"/>
        <w:rPr>
          <w:rFonts w:ascii="Times New Roman" w:eastAsia="Times New Roman" w:hAnsi="Times New Roman" w:cs="Times New Roman"/>
          <w:b/>
          <w:bCs/>
          <w:sz w:val="24"/>
          <w:szCs w:val="24"/>
          <w:lang w:val="ru-RU" w:eastAsia="ru-RU"/>
        </w:rPr>
      </w:pPr>
      <w:r w:rsidRPr="00A97932">
        <w:rPr>
          <w:rFonts w:ascii="Times New Roman" w:eastAsia="Times New Roman" w:hAnsi="Times New Roman" w:cs="Times New Roman"/>
          <w:b/>
          <w:bCs/>
          <w:sz w:val="24"/>
          <w:szCs w:val="24"/>
          <w:lang w:val="ru-RU" w:eastAsia="ru-RU"/>
        </w:rPr>
        <w:t xml:space="preserve">Вимоги щодо підготовки до практичних занять. </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Здобувач освіти зобов’язаний приймати активну участь в проведенні освітнього процесу: відвідувати заняття та бути підготовленим до них, тестові завдання до поточної теми мають бути розв’язані у робочому</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 xml:space="preserve">зошиті, схеми та таблиці заповнені; активно обговорювати тему заняття, виконувати всі передбачені програмою завдання, шукати додаткову інформацію по темі заняття та презентувати її своїм колегам. </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На заняття слід приходити вчасно. Запізнення не допускається (згідно Правил </w:t>
      </w:r>
      <w:proofErr w:type="gramStart"/>
      <w:r w:rsidRPr="00A97932">
        <w:rPr>
          <w:rFonts w:ascii="Times New Roman" w:eastAsia="Times New Roman" w:hAnsi="Times New Roman" w:cs="Times New Roman"/>
          <w:sz w:val="24"/>
          <w:szCs w:val="24"/>
          <w:lang w:val="ru-RU" w:eastAsia="ru-RU"/>
        </w:rPr>
        <w:t xml:space="preserve">внутрішнього </w:t>
      </w:r>
      <w:r w:rsidRPr="00A97932">
        <w:rPr>
          <w:rFonts w:ascii="Times New Roman" w:eastAsia="Times New Roman" w:hAnsi="Times New Roman" w:cs="Times New Roman"/>
          <w:spacing w:val="-57"/>
          <w:sz w:val="24"/>
          <w:szCs w:val="24"/>
          <w:lang w:val="ru-RU" w:eastAsia="ru-RU"/>
        </w:rPr>
        <w:t xml:space="preserve"> </w:t>
      </w:r>
      <w:r w:rsidRPr="00A97932">
        <w:rPr>
          <w:rFonts w:ascii="Times New Roman" w:eastAsia="Times New Roman" w:hAnsi="Times New Roman" w:cs="Times New Roman"/>
          <w:sz w:val="24"/>
          <w:szCs w:val="24"/>
          <w:lang w:val="ru-RU" w:eastAsia="ru-RU"/>
        </w:rPr>
        <w:t>розпорядку</w:t>
      </w:r>
      <w:proofErr w:type="gramEnd"/>
      <w:r w:rsidRPr="00A97932">
        <w:rPr>
          <w:rFonts w:ascii="Times New Roman" w:eastAsia="Times New Roman" w:hAnsi="Times New Roman" w:cs="Times New Roman"/>
          <w:sz w:val="24"/>
          <w:szCs w:val="24"/>
          <w:lang w:val="ru-RU" w:eastAsia="ru-RU"/>
        </w:rPr>
        <w:t xml:space="preserve"> для осіб, що навчаються у ВНМУ). Здобувач, який запізнився більше, ніж на 10 хвилин на заняття, не допускається до останнього і повинен його відпрацювати в установленому порядку. У спілкуванні з викладачами, співробітниками, товаришами та іншими особами,</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що навчаються у ВНМУ дотримуватись ввічливості, привітності, доброзичливості. Здобувачі повинні дотримуватись тиші, спокою, шляхетної поведінки в приміщеннях кафедри.</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У своїй роботі колектив кафедри дотримується принципів взаємоповаги і толерантності. Те саме вимагається від здобувачів. </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Здобувач повинен дотримуватись правил безпеки під час знаходження у приміщеннях кафедри.</w:t>
      </w:r>
    </w:p>
    <w:p w:rsidR="000A756A" w:rsidRPr="00A97932" w:rsidRDefault="000A756A" w:rsidP="000A756A">
      <w:pPr>
        <w:widowControl w:val="0"/>
        <w:autoSpaceDE w:val="0"/>
        <w:autoSpaceDN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Під час</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роботи в навчально-наукових лабораторіях здобувачі дотримуються правил техніки безпеки (опубліковані на</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 xml:space="preserve">сайті кафедри </w:t>
      </w:r>
      <w:r w:rsidRPr="00A97932">
        <w:rPr>
          <w:rFonts w:ascii="Times New Roman" w:eastAsia="Times New Roman" w:hAnsi="Times New Roman" w:cs="Times New Roman"/>
          <w:i/>
          <w:sz w:val="24"/>
          <w:szCs w:val="24"/>
          <w:lang w:val="ru-RU" w:eastAsia="ru-RU"/>
        </w:rPr>
        <w:t>фармації</w:t>
      </w:r>
      <w:r w:rsidRPr="00A97932">
        <w:rPr>
          <w:rFonts w:ascii="Times New Roman" w:eastAsia="Times New Roman" w:hAnsi="Times New Roman" w:cs="Times New Roman"/>
          <w:sz w:val="24"/>
          <w:szCs w:val="24"/>
          <w:lang w:val="ru-RU" w:eastAsia="ru-RU"/>
        </w:rPr>
        <w:t>; при виконанні</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практичних</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завдань</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робоче</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місце</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має</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зберігатись</w:t>
      </w:r>
      <w:r w:rsidRPr="00A97932">
        <w:rPr>
          <w:rFonts w:ascii="Times New Roman" w:eastAsia="Times New Roman" w:hAnsi="Times New Roman" w:cs="Times New Roman"/>
          <w:spacing w:val="1"/>
          <w:sz w:val="24"/>
          <w:szCs w:val="24"/>
          <w:lang w:val="ru-RU" w:eastAsia="ru-RU"/>
        </w:rPr>
        <w:t xml:space="preserve"> </w:t>
      </w:r>
      <w:proofErr w:type="gramStart"/>
      <w:r w:rsidRPr="00A97932">
        <w:rPr>
          <w:rFonts w:ascii="Times New Roman" w:eastAsia="Times New Roman" w:hAnsi="Times New Roman" w:cs="Times New Roman"/>
          <w:sz w:val="24"/>
          <w:szCs w:val="24"/>
          <w:lang w:val="ru-RU" w:eastAsia="ru-RU"/>
        </w:rPr>
        <w:t>у</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порядку</w:t>
      </w:r>
      <w:proofErr w:type="gramEnd"/>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та</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бути</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прибраним</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після</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виконання</w:t>
      </w:r>
      <w:r w:rsidRPr="00A97932">
        <w:rPr>
          <w:rFonts w:ascii="Times New Roman" w:eastAsia="Times New Roman" w:hAnsi="Times New Roman" w:cs="Times New Roman"/>
          <w:spacing w:val="-2"/>
          <w:sz w:val="24"/>
          <w:szCs w:val="24"/>
          <w:lang w:val="ru-RU" w:eastAsia="ru-RU"/>
        </w:rPr>
        <w:t xml:space="preserve"> </w:t>
      </w:r>
      <w:r w:rsidRPr="00A97932">
        <w:rPr>
          <w:rFonts w:ascii="Times New Roman" w:eastAsia="Times New Roman" w:hAnsi="Times New Roman" w:cs="Times New Roman"/>
          <w:sz w:val="24"/>
          <w:szCs w:val="24"/>
          <w:lang w:val="ru-RU" w:eastAsia="ru-RU"/>
        </w:rPr>
        <w:t>практичної</w:t>
      </w:r>
      <w:r w:rsidRPr="00A97932">
        <w:rPr>
          <w:rFonts w:ascii="Times New Roman" w:eastAsia="Times New Roman" w:hAnsi="Times New Roman" w:cs="Times New Roman"/>
          <w:spacing w:val="-6"/>
          <w:sz w:val="24"/>
          <w:szCs w:val="24"/>
          <w:lang w:val="ru-RU" w:eastAsia="ru-RU"/>
        </w:rPr>
        <w:t xml:space="preserve"> </w:t>
      </w:r>
      <w:r w:rsidRPr="00A97932">
        <w:rPr>
          <w:rFonts w:ascii="Times New Roman" w:eastAsia="Times New Roman" w:hAnsi="Times New Roman" w:cs="Times New Roman"/>
          <w:sz w:val="24"/>
          <w:szCs w:val="24"/>
          <w:lang w:val="ru-RU" w:eastAsia="ru-RU"/>
        </w:rPr>
        <w:t>роботи.</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 xml:space="preserve">Використання мобільних телефонів та інших електронних девайсів. </w:t>
      </w:r>
      <w:r w:rsidRPr="00A97932">
        <w:rPr>
          <w:rFonts w:ascii="Times New Roman" w:eastAsia="Times New Roman" w:hAnsi="Times New Roman" w:cs="Times New Roman"/>
          <w:sz w:val="24"/>
          <w:szCs w:val="24"/>
          <w:lang w:val="ru-RU" w:eastAsia="ru-RU"/>
        </w:rPr>
        <w:t xml:space="preserve">Використання мобільних телефонів та інших електронних пристроїв на занятті не допускається (окрім екстрених дзвінків, випадків демонстрації додаткового матеріалу з теми заняття). </w:t>
      </w:r>
    </w:p>
    <w:p w:rsidR="000A756A" w:rsidRPr="00A97932" w:rsidRDefault="000A756A" w:rsidP="000A756A">
      <w:pPr>
        <w:widowControl w:val="0"/>
        <w:autoSpaceDE w:val="0"/>
        <w:autoSpaceDN w:val="0"/>
        <w:spacing w:after="0" w:line="240" w:lineRule="auto"/>
        <w:ind w:firstLine="567"/>
        <w:jc w:val="both"/>
        <w:rPr>
          <w:rFonts w:ascii="Times New Roman" w:eastAsia="Times New Roman" w:hAnsi="Times New Roman" w:cs="Times New Roman"/>
          <w:spacing w:val="1"/>
          <w:sz w:val="24"/>
          <w:szCs w:val="24"/>
          <w:lang w:val="ru-RU" w:eastAsia="ru-RU"/>
        </w:rPr>
      </w:pPr>
      <w:r w:rsidRPr="00A97932">
        <w:rPr>
          <w:rFonts w:ascii="Times New Roman" w:eastAsia="Times New Roman" w:hAnsi="Times New Roman" w:cs="Times New Roman"/>
          <w:b/>
          <w:bCs/>
          <w:sz w:val="24"/>
          <w:szCs w:val="24"/>
          <w:lang w:val="ru-RU" w:eastAsia="ru-RU"/>
        </w:rPr>
        <w:t xml:space="preserve">Пропуски занять. </w:t>
      </w:r>
      <w:r w:rsidRPr="00A97932">
        <w:rPr>
          <w:rFonts w:ascii="Times New Roman" w:eastAsia="Times New Roman" w:hAnsi="Times New Roman" w:cs="Times New Roman"/>
          <w:sz w:val="24"/>
          <w:szCs w:val="24"/>
          <w:lang w:val="ru-RU" w:eastAsia="ru-RU"/>
        </w:rPr>
        <w:t xml:space="preserve">Пропущені заняття відпрацьовуються </w:t>
      </w:r>
      <w:proofErr w:type="gramStart"/>
      <w:r w:rsidRPr="00A97932">
        <w:rPr>
          <w:rFonts w:ascii="Times New Roman" w:eastAsia="Times New Roman" w:hAnsi="Times New Roman" w:cs="Times New Roman"/>
          <w:sz w:val="24"/>
          <w:szCs w:val="24"/>
          <w:lang w:val="ru-RU" w:eastAsia="ru-RU"/>
        </w:rPr>
        <w:t>в порядку</w:t>
      </w:r>
      <w:proofErr w:type="gramEnd"/>
      <w:r w:rsidRPr="00A97932">
        <w:rPr>
          <w:rFonts w:ascii="Times New Roman" w:eastAsia="Times New Roman" w:hAnsi="Times New Roman" w:cs="Times New Roman"/>
          <w:sz w:val="24"/>
          <w:szCs w:val="24"/>
          <w:lang w:val="ru-RU" w:eastAsia="ru-RU"/>
        </w:rPr>
        <w:t xml:space="preserve">, встановленому в чинному Положенні про організацію освітнього процесу у ВНМУ ім. М. І. Пирогова (посилання </w:t>
      </w:r>
      <w:hyperlink r:id="rId16" w:history="1">
        <w:r w:rsidRPr="00A97932">
          <w:rPr>
            <w:rFonts w:ascii="Times New Roman" w:eastAsia="Times New Roman" w:hAnsi="Times New Roman" w:cs="Times New Roman"/>
            <w:sz w:val="24"/>
            <w:szCs w:val="24"/>
            <w:u w:val="single"/>
            <w:lang w:val="en-US" w:eastAsia="ru-RU"/>
          </w:rPr>
          <w:t>ht</w:t>
        </w:r>
        <w:r w:rsidRPr="00A97932">
          <w:rPr>
            <w:rFonts w:ascii="Times New Roman" w:eastAsia="Times New Roman" w:hAnsi="Times New Roman" w:cs="Times New Roman"/>
            <w:sz w:val="24"/>
            <w:szCs w:val="24"/>
            <w:u w:val="single"/>
            <w:lang w:val="ru-RU" w:eastAsia="ru-RU"/>
          </w:rPr>
          <w:t>tps://www.vnmu.edu.ua/downloads/other/polog_organiz_ocv_proc(2026).pdf</w:t>
        </w:r>
      </w:hyperlink>
      <w:r w:rsidRPr="00A97932">
        <w:rPr>
          <w:rFonts w:ascii="Times New Roman" w:eastAsia="Times New Roman" w:hAnsi="Times New Roman" w:cs="Times New Roman"/>
          <w:sz w:val="24"/>
          <w:szCs w:val="24"/>
          <w:lang w:val="ru-RU" w:eastAsia="ru-RU"/>
        </w:rPr>
        <w:t xml:space="preserve">) у час, визначений графіком відпрацювань (опублікований на сайті кафедри </w:t>
      </w:r>
      <w:hyperlink r:id="rId17" w:history="1">
        <w:r w:rsidRPr="00A97932">
          <w:rPr>
            <w:rFonts w:ascii="Times New Roman" w:eastAsia="Times New Roman" w:hAnsi="Times New Roman" w:cs="Times New Roman"/>
            <w:sz w:val="24"/>
            <w:szCs w:val="24"/>
            <w:u w:val="single"/>
            <w:lang w:val="ru-RU" w:eastAsia="ru-RU"/>
          </w:rPr>
          <w:t>https://www.vnmu.edu.ua/</w:t>
        </w:r>
      </w:hyperlink>
      <w:r w:rsidRPr="00A97932">
        <w:rPr>
          <w:rFonts w:ascii="Times New Roman" w:eastAsia="Times New Roman" w:hAnsi="Times New Roman" w:cs="Times New Roman"/>
          <w:sz w:val="24"/>
          <w:szCs w:val="24"/>
          <w:lang w:val="ru-RU" w:eastAsia="ru-RU"/>
        </w:rPr>
        <w:t xml:space="preserve"> кафедра </w:t>
      </w:r>
      <w:r w:rsidR="0033391E" w:rsidRPr="00A97932">
        <w:rPr>
          <w:rFonts w:ascii="Times New Roman" w:eastAsia="Times New Roman" w:hAnsi="Times New Roman" w:cs="Times New Roman"/>
          <w:i/>
          <w:sz w:val="24"/>
          <w:szCs w:val="24"/>
          <w:lang w:val="ru-RU" w:eastAsia="ru-RU"/>
        </w:rPr>
        <w:t>фармації</w:t>
      </w:r>
      <w:r w:rsidRPr="00A97932">
        <w:rPr>
          <w:rFonts w:ascii="Times New Roman" w:eastAsia="Times New Roman" w:hAnsi="Times New Roman" w:cs="Times New Roman"/>
          <w:sz w:val="24"/>
          <w:szCs w:val="24"/>
          <w:lang w:val="ru-RU" w:eastAsia="ru-RU"/>
        </w:rPr>
        <w:t>) черговому або своєму викладачу. Відпрацювання передбачає виконання завдань згідно теми пропущеного</w:t>
      </w:r>
      <w:r w:rsidRPr="00A97932">
        <w:rPr>
          <w:rFonts w:ascii="Times New Roman" w:eastAsia="Times New Roman" w:hAnsi="Times New Roman" w:cs="Times New Roman"/>
          <w:spacing w:val="1"/>
          <w:sz w:val="24"/>
          <w:szCs w:val="24"/>
          <w:lang w:val="ru-RU" w:eastAsia="ru-RU"/>
        </w:rPr>
        <w:t xml:space="preserve"> </w:t>
      </w:r>
      <w:r w:rsidRPr="00A97932">
        <w:rPr>
          <w:rFonts w:ascii="Times New Roman" w:eastAsia="Times New Roman" w:hAnsi="Times New Roman" w:cs="Times New Roman"/>
          <w:sz w:val="24"/>
          <w:szCs w:val="24"/>
          <w:lang w:val="ru-RU" w:eastAsia="ru-RU"/>
        </w:rPr>
        <w:t>заняття і специфіки дисципліни.</w:t>
      </w:r>
      <w:r w:rsidRPr="00A97932">
        <w:rPr>
          <w:rFonts w:ascii="Times New Roman" w:eastAsia="Times New Roman" w:hAnsi="Times New Roman" w:cs="Times New Roman"/>
          <w:spacing w:val="1"/>
          <w:sz w:val="24"/>
          <w:szCs w:val="24"/>
          <w:lang w:val="ru-RU" w:eastAsia="ru-RU"/>
        </w:rPr>
        <w:t xml:space="preserve"> </w:t>
      </w:r>
    </w:p>
    <w:p w:rsidR="000A756A" w:rsidRPr="00A97932" w:rsidRDefault="000A756A" w:rsidP="000A756A">
      <w:pPr>
        <w:widowControl w:val="0"/>
        <w:autoSpaceDE w:val="0"/>
        <w:autoSpaceDN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Засвоєння теми лекцій перевіряють під час практичного, семінарського заняття (практичних навичок) та складанні підсумкового контролю (</w:t>
      </w:r>
      <w:hyperlink r:id="rId18" w:history="1">
        <w:r w:rsidRPr="00A97932">
          <w:rPr>
            <w:rFonts w:ascii="Times New Roman" w:eastAsia="Times New Roman" w:hAnsi="Times New Roman" w:cs="Times New Roman"/>
            <w:sz w:val="24"/>
            <w:szCs w:val="24"/>
            <w:u w:val="single"/>
            <w:lang w:val="en-US" w:eastAsia="ru-RU"/>
          </w:rPr>
          <w:t>ht</w:t>
        </w:r>
        <w:r w:rsidRPr="00A97932">
          <w:rPr>
            <w:rFonts w:ascii="Times New Roman" w:eastAsia="Times New Roman" w:hAnsi="Times New Roman" w:cs="Times New Roman"/>
            <w:sz w:val="24"/>
            <w:szCs w:val="24"/>
            <w:u w:val="single"/>
            <w:lang w:val="ru-RU" w:eastAsia="ru-RU"/>
          </w:rPr>
          <w:t>tps://www.vnmu.edu.ua/downloads/other/polog_organiz_ocv_proc(2026).pdf</w:t>
        </w:r>
      </w:hyperlink>
      <w:r w:rsidRPr="00A97932">
        <w:rPr>
          <w:rFonts w:ascii="Times New Roman" w:eastAsia="Times New Roman" w:hAnsi="Times New Roman" w:cs="Times New Roman"/>
          <w:sz w:val="24"/>
          <w:szCs w:val="24"/>
          <w:lang w:val="ru-RU" w:eastAsia="ru-RU"/>
        </w:rPr>
        <w:t xml:space="preserve">). </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Порядок допуску до підсумкового контролю</w:t>
      </w:r>
      <w:r w:rsidRPr="00A97932">
        <w:rPr>
          <w:rFonts w:ascii="Times New Roman" w:eastAsia="Times New Roman" w:hAnsi="Times New Roman" w:cs="Times New Roman"/>
          <w:sz w:val="24"/>
          <w:szCs w:val="24"/>
          <w:lang w:val="ru-RU" w:eastAsia="ru-RU"/>
        </w:rPr>
        <w:t xml:space="preserve"> з дисципліни наведений в чинному Положенні про організацію освітнього процесу у ВНМУ ім. М. І. Пирогова (посилання </w:t>
      </w:r>
      <w:hyperlink r:id="rId19" w:history="1">
        <w:r w:rsidRPr="00A97932">
          <w:rPr>
            <w:rFonts w:ascii="Times New Roman" w:eastAsia="Times New Roman" w:hAnsi="Times New Roman" w:cs="Times New Roman"/>
            <w:sz w:val="24"/>
            <w:szCs w:val="24"/>
            <w:u w:val="single"/>
            <w:lang w:val="en-US" w:eastAsia="ru-RU"/>
          </w:rPr>
          <w:t>ht</w:t>
        </w:r>
        <w:r w:rsidRPr="00A97932">
          <w:rPr>
            <w:rFonts w:ascii="Times New Roman" w:eastAsia="Times New Roman" w:hAnsi="Times New Roman" w:cs="Times New Roman"/>
            <w:sz w:val="24"/>
            <w:szCs w:val="24"/>
            <w:u w:val="single"/>
            <w:lang w:val="ru-RU" w:eastAsia="ru-RU"/>
          </w:rPr>
          <w:t>tps://www.vnmu.edu.ua/downloads/other/polog_organiz_ocv_proc(2026).pdf</w:t>
        </w:r>
      </w:hyperlink>
      <w:r w:rsidRPr="00A97932">
        <w:rPr>
          <w:rFonts w:ascii="Times New Roman" w:eastAsia="Times New Roman" w:hAnsi="Times New Roman" w:cs="Times New Roman"/>
          <w:sz w:val="24"/>
          <w:szCs w:val="24"/>
          <w:lang w:val="ru-RU" w:eastAsia="ru-RU"/>
        </w:rPr>
        <w:t>). До підсумкового контролю здобувачі допускаються за умови відсутності академічної заборгованості: середній бал поточних оцінок не менше 3,0 (72 бали за 120-бальною шкалою), всі підсумкові заняття до змістових модулів складено на позитивну оцінку («3» і більше), всі пропущені практичні заняття відпрацьовані на позитивну оцінку («3» і більше). В іншому випадку здобувач повинен підвищити середній бал, відпрацювавши незадовільні оцінки, та відпрацювати пропущені заняття.</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 xml:space="preserve">Додаткові індивідуальні бали. </w:t>
      </w:r>
      <w:r w:rsidRPr="00A97932">
        <w:rPr>
          <w:rFonts w:ascii="Times New Roman" w:eastAsia="Times New Roman" w:hAnsi="Times New Roman" w:cs="Times New Roman"/>
          <w:sz w:val="24"/>
          <w:szCs w:val="24"/>
          <w:lang w:val="ru-RU" w:eastAsia="ru-RU"/>
        </w:rPr>
        <w:t>Індивідуальні бали з дисципліни здобувач може отримати за якісне виконання індивідуальної роботи, зміст якої оприлюднений на сайті кафедри в навчально-методичних матеріалах дисципліни, кількість балів визначається за результатами ІР згідно чинного Положення про організацію освітнього процесу у ВНМУ ім. М. І. Пирогова (</w:t>
      </w:r>
      <w:hyperlink r:id="rId20" w:history="1">
        <w:r w:rsidRPr="00A97932">
          <w:rPr>
            <w:rFonts w:ascii="Times New Roman" w:eastAsia="Times New Roman" w:hAnsi="Times New Roman" w:cs="Times New Roman"/>
            <w:sz w:val="24"/>
            <w:szCs w:val="24"/>
            <w:u w:val="single"/>
            <w:lang w:val="en-US" w:eastAsia="ru-RU"/>
          </w:rPr>
          <w:t>ht</w:t>
        </w:r>
        <w:r w:rsidRPr="00A97932">
          <w:rPr>
            <w:rFonts w:ascii="Times New Roman" w:eastAsia="Times New Roman" w:hAnsi="Times New Roman" w:cs="Times New Roman"/>
            <w:sz w:val="24"/>
            <w:szCs w:val="24"/>
            <w:u w:val="single"/>
            <w:lang w:val="ru-RU" w:eastAsia="ru-RU"/>
          </w:rPr>
          <w:t>tps://www.vnmu.edu.ua/downloads/other/polog_organiz_ocv_proc(2026).pdf</w:t>
        </w:r>
      </w:hyperlink>
      <w:r w:rsidRPr="00A97932">
        <w:rPr>
          <w:rFonts w:ascii="Times New Roman" w:eastAsia="Times New Roman" w:hAnsi="Times New Roman" w:cs="Times New Roman"/>
          <w:sz w:val="24"/>
          <w:szCs w:val="24"/>
          <w:lang w:val="ru-RU" w:eastAsia="ru-RU"/>
        </w:rPr>
        <w:t xml:space="preserve">). </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 xml:space="preserve">Вирішення конфліктних питань. </w:t>
      </w:r>
      <w:r w:rsidRPr="00A97932">
        <w:rPr>
          <w:rFonts w:ascii="Times New Roman" w:eastAsia="Times New Roman" w:hAnsi="Times New Roman" w:cs="Times New Roman"/>
          <w:sz w:val="24"/>
          <w:szCs w:val="24"/>
          <w:lang w:val="ru-RU" w:eastAsia="ru-RU"/>
        </w:rPr>
        <w:t>При виникненні непорозумінь та претензій до викладача через якість надання освітніх послуг, оцінювання знань та інших конфліктних ситуацій, здобувач повинен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 І. Пирогова (</w:t>
      </w:r>
      <w:hyperlink r:id="rId21" w:history="1">
        <w:r w:rsidRPr="00A97932">
          <w:rPr>
            <w:rFonts w:ascii="Times New Roman" w:eastAsia="Times New Roman" w:hAnsi="Times New Roman" w:cs="Times New Roman"/>
            <w:sz w:val="24"/>
            <w:szCs w:val="24"/>
            <w:u w:val="single"/>
            <w:lang w:val="ru-RU" w:eastAsia="ru-RU"/>
          </w:rPr>
          <w:t>https://www.vnmu.edu.ua/Загальна</w:t>
        </w:r>
      </w:hyperlink>
      <w:r w:rsidRPr="00A97932">
        <w:rPr>
          <w:rFonts w:ascii="Times New Roman" w:eastAsia="Times New Roman" w:hAnsi="Times New Roman" w:cs="Times New Roman"/>
          <w:sz w:val="24"/>
          <w:szCs w:val="24"/>
          <w:lang w:val="ru-RU" w:eastAsia="ru-RU"/>
        </w:rPr>
        <w:t xml:space="preserve"> інформація/Основні документи). Також здобувач має право звернутись до студентського самоврядування, адміністрації факультету (інституту) чи університету безпосередньо чи через скриньки довіри (лінки і адреси доступні на офіційному сайті ВНМУ). Кафедра виходить з розуміння того, студентоцентричність передбачає відповідальність здобувача за свідоме й активне набуття знань, належне виконання передбачених законодавством та регуляторними документами ВНМУ норм і правил та залишає за собою право інформувати відповідні структури про порушення з боку студентів.</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 xml:space="preserve">Політика в умовах змішаного навчання. </w:t>
      </w:r>
      <w:r w:rsidRPr="00A97932">
        <w:rPr>
          <w:rFonts w:ascii="Times New Roman" w:eastAsia="Times New Roman" w:hAnsi="Times New Roman" w:cs="Times New Roman"/>
          <w:sz w:val="24"/>
          <w:szCs w:val="24"/>
          <w:lang w:val="ru-RU" w:eastAsia="ru-RU"/>
        </w:rPr>
        <w:t>Порядок змішаного навчання регулюється Положенням про запровадження елементів дистанційного навчання у ВНМУ ім. М. І. Пирогова (</w:t>
      </w:r>
      <w:hyperlink r:id="rId22" w:history="1">
        <w:r w:rsidRPr="00A97932">
          <w:rPr>
            <w:rFonts w:ascii="Times New Roman" w:eastAsia="Times New Roman" w:hAnsi="Times New Roman" w:cs="Times New Roman"/>
            <w:sz w:val="24"/>
            <w:szCs w:val="24"/>
            <w:u w:val="single"/>
            <w:lang w:val="ru-RU" w:eastAsia="ru-RU"/>
          </w:rPr>
          <w:t>https://www.vnmu.edu.ua/ Загальна</w:t>
        </w:r>
      </w:hyperlink>
      <w:r w:rsidRPr="00A97932">
        <w:rPr>
          <w:rFonts w:ascii="Times New Roman" w:eastAsia="Times New Roman" w:hAnsi="Times New Roman" w:cs="Times New Roman"/>
          <w:sz w:val="24"/>
          <w:szCs w:val="24"/>
          <w:lang w:val="ru-RU" w:eastAsia="ru-RU"/>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лекцій, відпрацювань та консультацій під час дистанційного навчання оприлюднюється на веб-сторінці кафедри (</w:t>
      </w:r>
      <w:hyperlink r:id="rId23" w:history="1">
        <w:r w:rsidRPr="00A97932">
          <w:rPr>
            <w:rFonts w:ascii="Times New Roman" w:eastAsia="Times New Roman" w:hAnsi="Times New Roman" w:cs="Times New Roman"/>
            <w:sz w:val="24"/>
            <w:szCs w:val="24"/>
            <w:u w:val="single"/>
            <w:lang w:val="ru-RU" w:eastAsia="ru-RU"/>
          </w:rPr>
          <w:t xml:space="preserve">https://www.vnmu.edu.ua/ </w:t>
        </w:r>
      </w:hyperlink>
      <w:r w:rsidRPr="00A97932">
        <w:rPr>
          <w:rFonts w:ascii="Times New Roman" w:eastAsia="Times New Roman" w:hAnsi="Times New Roman" w:cs="Times New Roman"/>
          <w:sz w:val="24"/>
          <w:szCs w:val="24"/>
          <w:lang w:val="ru-RU" w:eastAsia="ru-RU"/>
        </w:rPr>
        <w:t xml:space="preserve">кафедра </w:t>
      </w:r>
      <w:r w:rsidRPr="00A97932">
        <w:rPr>
          <w:rFonts w:ascii="Times New Roman" w:eastAsia="Times New Roman" w:hAnsi="Times New Roman" w:cs="Times New Roman"/>
          <w:i/>
          <w:sz w:val="24"/>
          <w:szCs w:val="24"/>
          <w:lang w:val="ru-RU" w:eastAsia="ru-RU"/>
        </w:rPr>
        <w:t>фармації с</w:t>
      </w:r>
      <w:r w:rsidRPr="00A97932">
        <w:rPr>
          <w:rFonts w:ascii="Times New Roman" w:eastAsia="Times New Roman" w:hAnsi="Times New Roman" w:cs="Times New Roman"/>
          <w:sz w:val="24"/>
          <w:szCs w:val="24"/>
          <w:lang w:val="ru-RU" w:eastAsia="ru-RU"/>
        </w:rPr>
        <w:t>туденту</w:t>
      </w:r>
      <w:bookmarkStart w:id="4" w:name="_Hlk189036911"/>
      <w:r w:rsidRPr="00A97932">
        <w:rPr>
          <w:rFonts w:ascii="Times New Roman" w:eastAsia="Times New Roman" w:hAnsi="Times New Roman" w:cs="Times New Roman"/>
          <w:sz w:val="24"/>
          <w:szCs w:val="24"/>
          <w:lang w:val="ru-RU" w:eastAsia="ru-RU"/>
        </w:rPr>
        <w:t xml:space="preserve"> навчання</w:t>
      </w:r>
      <w:bookmarkEnd w:id="4"/>
      <w:r w:rsidRPr="00A97932">
        <w:rPr>
          <w:rFonts w:ascii="Times New Roman" w:eastAsia="Times New Roman" w:hAnsi="Times New Roman" w:cs="Times New Roman"/>
          <w:sz w:val="24"/>
          <w:szCs w:val="24"/>
          <w:lang w:val="ru-RU" w:eastAsia="ru-RU"/>
        </w:rPr>
        <w:t>/5 курс/навчально-методичні матеріали.</w:t>
      </w:r>
    </w:p>
    <w:p w:rsidR="000A756A" w:rsidRPr="00A97932" w:rsidRDefault="000A756A" w:rsidP="000A756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b/>
          <w:bCs/>
          <w:sz w:val="24"/>
          <w:szCs w:val="24"/>
          <w:lang w:val="ru-RU" w:eastAsia="ru-RU"/>
        </w:rPr>
        <w:t xml:space="preserve">Зворотній зв’язок </w:t>
      </w:r>
      <w:r w:rsidRPr="00A97932">
        <w:rPr>
          <w:rFonts w:ascii="Times New Roman" w:eastAsia="Times New Roman" w:hAnsi="Times New Roman" w:cs="Times New Roman"/>
          <w:sz w:val="24"/>
          <w:szCs w:val="24"/>
          <w:lang w:val="ru-RU" w:eastAsia="ru-RU"/>
        </w:rPr>
        <w:t>з викладачем</w:t>
      </w:r>
      <w:r w:rsidRPr="00A97932">
        <w:rPr>
          <w:rFonts w:ascii="Times New Roman" w:eastAsia="Times New Roman" w:hAnsi="Times New Roman" w:cs="Times New Roman"/>
          <w:b/>
          <w:bCs/>
          <w:sz w:val="24"/>
          <w:szCs w:val="24"/>
          <w:lang w:val="ru-RU" w:eastAsia="ru-RU"/>
        </w:rPr>
        <w:t xml:space="preserve"> </w:t>
      </w:r>
      <w:r w:rsidRPr="00A97932">
        <w:rPr>
          <w:rFonts w:ascii="Times New Roman" w:eastAsia="Times New Roman" w:hAnsi="Times New Roman" w:cs="Times New Roman"/>
          <w:sz w:val="24"/>
          <w:szCs w:val="24"/>
          <w:lang w:val="ru-RU" w:eastAsia="ru-RU"/>
        </w:rPr>
        <w:t>здійснюється</w:t>
      </w:r>
      <w:r w:rsidRPr="00A97932">
        <w:rPr>
          <w:rFonts w:ascii="Times New Roman" w:eastAsia="Times New Roman" w:hAnsi="Times New Roman" w:cs="Times New Roman"/>
          <w:b/>
          <w:bCs/>
          <w:sz w:val="24"/>
          <w:szCs w:val="24"/>
          <w:lang w:val="ru-RU" w:eastAsia="ru-RU"/>
        </w:rPr>
        <w:t xml:space="preserve"> </w:t>
      </w:r>
      <w:r w:rsidRPr="00A97932">
        <w:rPr>
          <w:rFonts w:ascii="Times New Roman" w:eastAsia="Times New Roman" w:hAnsi="Times New Roman" w:cs="Times New Roman"/>
          <w:sz w:val="24"/>
          <w:szCs w:val="24"/>
          <w:lang w:val="ru-RU" w:eastAsia="ru-RU"/>
        </w:rPr>
        <w:t>через чат в Microsoft Team, месенджери (Viber, Telegram, WhatsApp) або електронну пошту (на вибір викладача) в робочий час.</w:t>
      </w:r>
    </w:p>
    <w:p w:rsidR="000A756A" w:rsidRPr="00A97932" w:rsidRDefault="000A756A" w:rsidP="000A756A">
      <w:pPr>
        <w:spacing w:after="0" w:line="276" w:lineRule="auto"/>
        <w:jc w:val="both"/>
        <w:rPr>
          <w:rFonts w:ascii="Times New Roman" w:hAnsi="Times New Roman" w:cs="Times New Roman"/>
          <w:sz w:val="24"/>
          <w:szCs w:val="24"/>
        </w:rPr>
      </w:pPr>
    </w:p>
    <w:p w:rsidR="000A756A" w:rsidRPr="00A97932" w:rsidRDefault="000A756A" w:rsidP="000A756A">
      <w:pPr>
        <w:widowControl w:val="0"/>
        <w:tabs>
          <w:tab w:val="left" w:pos="567"/>
          <w:tab w:val="left" w:pos="849"/>
          <w:tab w:val="left" w:pos="993"/>
        </w:tabs>
        <w:autoSpaceDE w:val="0"/>
        <w:autoSpaceDN w:val="0"/>
        <w:spacing w:after="0" w:line="240" w:lineRule="auto"/>
        <w:ind w:left="720"/>
        <w:contextualSpacing/>
        <w:jc w:val="both"/>
        <w:outlineLvl w:val="0"/>
        <w:rPr>
          <w:rFonts w:ascii="Times New Roman" w:eastAsia="Times New Roman" w:hAnsi="Times New Roman" w:cs="Times New Roman"/>
          <w:b/>
          <w:bCs/>
          <w:sz w:val="24"/>
          <w:szCs w:val="24"/>
          <w:lang w:val="ru-RU" w:eastAsia="ru-RU"/>
        </w:rPr>
      </w:pPr>
      <w:r w:rsidRPr="00A97932">
        <w:rPr>
          <w:rFonts w:ascii="Times New Roman" w:eastAsia="Times New Roman" w:hAnsi="Times New Roman" w:cs="Times New Roman"/>
          <w:b/>
          <w:bCs/>
          <w:sz w:val="24"/>
          <w:szCs w:val="24"/>
          <w:lang w:eastAsia="ru-RU"/>
        </w:rPr>
        <w:t xml:space="preserve">9. </w:t>
      </w:r>
      <w:r w:rsidRPr="00A97932">
        <w:rPr>
          <w:rFonts w:ascii="Times New Roman" w:eastAsia="Times New Roman" w:hAnsi="Times New Roman" w:cs="Times New Roman"/>
          <w:b/>
          <w:bCs/>
          <w:sz w:val="24"/>
          <w:szCs w:val="24"/>
          <w:lang w:val="ru-RU" w:eastAsia="ru-RU"/>
        </w:rPr>
        <w:t>НАВЧАЛЬНІ</w:t>
      </w:r>
      <w:r w:rsidRPr="00A97932">
        <w:rPr>
          <w:rFonts w:ascii="Times New Roman" w:eastAsia="Times New Roman" w:hAnsi="Times New Roman" w:cs="Times New Roman"/>
          <w:b/>
          <w:bCs/>
          <w:spacing w:val="-5"/>
          <w:sz w:val="24"/>
          <w:szCs w:val="24"/>
          <w:lang w:val="ru-RU" w:eastAsia="ru-RU"/>
        </w:rPr>
        <w:t xml:space="preserve"> </w:t>
      </w:r>
      <w:r w:rsidRPr="00A97932">
        <w:rPr>
          <w:rFonts w:ascii="Times New Roman" w:eastAsia="Times New Roman" w:hAnsi="Times New Roman" w:cs="Times New Roman"/>
          <w:b/>
          <w:bCs/>
          <w:spacing w:val="-2"/>
          <w:sz w:val="24"/>
          <w:szCs w:val="24"/>
          <w:lang w:val="ru-RU" w:eastAsia="ru-RU"/>
        </w:rPr>
        <w:t>РЕСУРСИ</w:t>
      </w:r>
    </w:p>
    <w:p w:rsidR="000A756A" w:rsidRPr="00A97932" w:rsidRDefault="000A756A" w:rsidP="000A756A">
      <w:pPr>
        <w:widowControl w:val="0"/>
        <w:autoSpaceDE w:val="0"/>
        <w:autoSpaceDN w:val="0"/>
        <w:spacing w:after="0" w:line="240" w:lineRule="auto"/>
        <w:ind w:right="142"/>
        <w:jc w:val="both"/>
        <w:rPr>
          <w:rFonts w:ascii="Times New Roman" w:eastAsia="Times New Roman" w:hAnsi="Times New Roman" w:cs="Times New Roman"/>
          <w:sz w:val="24"/>
          <w:szCs w:val="24"/>
          <w:lang w:val="ru-RU" w:eastAsia="ru-RU"/>
        </w:rPr>
      </w:pPr>
      <w:r w:rsidRPr="00A97932">
        <w:rPr>
          <w:rFonts w:ascii="Times New Roman" w:eastAsia="Times New Roman" w:hAnsi="Times New Roman" w:cs="Times New Roman"/>
          <w:sz w:val="24"/>
          <w:szCs w:val="24"/>
          <w:lang w:val="ru-RU" w:eastAsia="ru-RU"/>
        </w:rPr>
        <w:t xml:space="preserve">Навчально-методичне забезпечення дисципліни оприлюднено на сайті кафедр. Маршрут отримання матеріалів </w:t>
      </w:r>
      <w:hyperlink r:id="rId24">
        <w:r w:rsidRPr="00A97932">
          <w:rPr>
            <w:rFonts w:ascii="Times New Roman" w:eastAsia="Times New Roman" w:hAnsi="Times New Roman" w:cs="Times New Roman"/>
            <w:sz w:val="24"/>
            <w:szCs w:val="24"/>
            <w:u w:val="single" w:color="0000FF"/>
            <w:lang w:val="ru-RU" w:eastAsia="ru-RU"/>
          </w:rPr>
          <w:t>https://www.vnmu.edu.ua/кафедра</w:t>
        </w:r>
      </w:hyperlink>
      <w:r w:rsidRPr="00A97932">
        <w:rPr>
          <w:rFonts w:ascii="Times New Roman" w:eastAsia="Times New Roman" w:hAnsi="Times New Roman" w:cs="Times New Roman"/>
          <w:sz w:val="24"/>
          <w:szCs w:val="24"/>
          <w:lang w:val="ru-RU" w:eastAsia="ru-RU"/>
        </w:rPr>
        <w:t xml:space="preserve"> студенту</w:t>
      </w:r>
      <w:r w:rsidR="0033391E" w:rsidRPr="00A97932">
        <w:rPr>
          <w:rFonts w:ascii="Times New Roman" w:eastAsia="Times New Roman" w:hAnsi="Times New Roman" w:cs="Times New Roman"/>
          <w:sz w:val="24"/>
          <w:szCs w:val="24"/>
          <w:lang w:val="ru-RU" w:eastAsia="ru-RU"/>
        </w:rPr>
        <w:t>.</w:t>
      </w:r>
      <w:r w:rsidRPr="00A97932">
        <w:rPr>
          <w:rFonts w:ascii="Times New Roman" w:eastAsia="Times New Roman" w:hAnsi="Times New Roman" w:cs="Times New Roman"/>
          <w:sz w:val="24"/>
          <w:szCs w:val="24"/>
          <w:lang w:val="ru-RU" w:eastAsia="ru-RU"/>
        </w:rPr>
        <w:t xml:space="preserve"> </w:t>
      </w:r>
    </w:p>
    <w:p w:rsidR="000A756A" w:rsidRPr="00A97932" w:rsidRDefault="000A756A" w:rsidP="000A756A">
      <w:pPr>
        <w:widowControl w:val="0"/>
        <w:autoSpaceDE w:val="0"/>
        <w:autoSpaceDN w:val="0"/>
        <w:spacing w:after="0" w:line="240" w:lineRule="auto"/>
        <w:rPr>
          <w:rFonts w:ascii="Times New Roman" w:eastAsia="Times New Roman" w:hAnsi="Times New Roman" w:cs="Times New Roman"/>
          <w:sz w:val="24"/>
          <w:szCs w:val="24"/>
          <w:lang w:val="ru-RU" w:eastAsia="ru-RU"/>
        </w:rPr>
      </w:pPr>
    </w:p>
    <w:p w:rsidR="000A756A" w:rsidRPr="00A97932" w:rsidRDefault="000A756A" w:rsidP="00CF3760">
      <w:pPr>
        <w:widowControl w:val="0"/>
        <w:autoSpaceDE w:val="0"/>
        <w:autoSpaceDN w:val="0"/>
        <w:spacing w:after="0" w:line="240" w:lineRule="auto"/>
        <w:ind w:left="849" w:hanging="282"/>
        <w:outlineLvl w:val="0"/>
        <w:rPr>
          <w:rFonts w:ascii="Times New Roman" w:eastAsia="Times New Roman" w:hAnsi="Times New Roman" w:cs="Times New Roman"/>
          <w:b/>
          <w:bCs/>
          <w:sz w:val="24"/>
          <w:szCs w:val="24"/>
          <w:lang w:val="ru-RU" w:eastAsia="ru-RU"/>
        </w:rPr>
      </w:pPr>
      <w:r w:rsidRPr="00A97932">
        <w:rPr>
          <w:rFonts w:ascii="Times New Roman" w:eastAsia="Times New Roman" w:hAnsi="Times New Roman" w:cs="Times New Roman"/>
          <w:b/>
          <w:bCs/>
          <w:spacing w:val="-2"/>
          <w:sz w:val="24"/>
          <w:szCs w:val="24"/>
          <w:lang w:val="ru-RU" w:eastAsia="ru-RU"/>
        </w:rPr>
        <w:t>ЛІТЕРАТУРА</w:t>
      </w:r>
    </w:p>
    <w:p w:rsidR="00FC7828" w:rsidRPr="00FC7828" w:rsidRDefault="00FC7828" w:rsidP="00FC7828">
      <w:pPr>
        <w:shd w:val="clear" w:color="auto" w:fill="FFFFFF"/>
        <w:spacing w:after="0" w:line="240" w:lineRule="auto"/>
        <w:ind w:firstLine="567"/>
        <w:jc w:val="center"/>
        <w:rPr>
          <w:rFonts w:ascii="Times New Roman" w:eastAsia="Times New Roman" w:hAnsi="Times New Roman" w:cs="Times New Roman"/>
          <w:b/>
          <w:bCs/>
          <w:spacing w:val="-6"/>
          <w:sz w:val="24"/>
          <w:szCs w:val="24"/>
          <w:lang w:eastAsia="ru-RU"/>
        </w:rPr>
      </w:pPr>
      <w:bookmarkStart w:id="5" w:name="_Hlk62126003"/>
      <w:bookmarkEnd w:id="0"/>
      <w:r w:rsidRPr="00FC7828">
        <w:rPr>
          <w:rFonts w:ascii="Times New Roman" w:eastAsia="Times New Roman" w:hAnsi="Times New Roman" w:cs="Times New Roman"/>
          <w:b/>
          <w:bCs/>
          <w:spacing w:val="-6"/>
          <w:sz w:val="24"/>
          <w:szCs w:val="24"/>
          <w:lang w:eastAsia="ru-RU"/>
        </w:rPr>
        <w:t>Основна:</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727272"/>
          <w:sz w:val="24"/>
          <w:szCs w:val="24"/>
          <w:lang w:eastAsia="ru-RU"/>
        </w:rPr>
      </w:pPr>
      <w:r w:rsidRPr="00FC7828">
        <w:rPr>
          <w:rFonts w:ascii="Times New Roman" w:eastAsia="Times New Roman" w:hAnsi="Times New Roman" w:cs="Times New Roman"/>
          <w:color w:val="000000"/>
          <w:sz w:val="24"/>
          <w:szCs w:val="24"/>
          <w:lang w:eastAsia="ru-RU"/>
        </w:rPr>
        <w:t xml:space="preserve">1. Організація та економіка фармації. Ч. І. Організація фармацевтичного забезпечення населення: націон. підручник для студентів вищ. навч. закл. / А.С. Немченко, В.М. Назаркіна, Г. Л. Панфілова, К.Л. Косяченко, Л. О. Гала. – Х.: НФаУ: Золоті сторінки, 2015. – 360 </w:t>
      </w:r>
      <w:r w:rsidRPr="00FC7828">
        <w:rPr>
          <w:rFonts w:ascii="Times New Roman" w:eastAsia="Times New Roman" w:hAnsi="Times New Roman" w:cs="Times New Roman"/>
          <w:color w:val="000000"/>
          <w:sz w:val="24"/>
          <w:szCs w:val="24"/>
          <w:lang w:val="ru-RU" w:eastAsia="ru-RU"/>
        </w:rPr>
        <w:t>c</w:t>
      </w:r>
      <w:r w:rsidRPr="00FC7828">
        <w:rPr>
          <w:rFonts w:ascii="Times New Roman" w:eastAsia="Times New Roman" w:hAnsi="Times New Roman" w:cs="Times New Roman"/>
          <w:color w:val="000000"/>
          <w:sz w:val="24"/>
          <w:szCs w:val="24"/>
          <w:lang w:eastAsia="ru-RU"/>
        </w:rPr>
        <w:t>.</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727272"/>
          <w:sz w:val="24"/>
          <w:szCs w:val="24"/>
          <w:lang w:val="ru-RU" w:eastAsia="ru-RU"/>
        </w:rPr>
      </w:pPr>
      <w:r w:rsidRPr="00FC7828">
        <w:rPr>
          <w:rFonts w:ascii="Times New Roman" w:eastAsia="Times New Roman" w:hAnsi="Times New Roman" w:cs="Times New Roman"/>
          <w:color w:val="000000"/>
          <w:sz w:val="24"/>
          <w:szCs w:val="24"/>
          <w:lang w:eastAsia="ru-RU"/>
        </w:rPr>
        <w:t xml:space="preserve">2. </w:t>
      </w:r>
      <w:r w:rsidRPr="00FC7828">
        <w:rPr>
          <w:rFonts w:ascii="Times New Roman" w:eastAsia="Times New Roman" w:hAnsi="Times New Roman" w:cs="Times New Roman"/>
          <w:color w:val="000000"/>
          <w:sz w:val="24"/>
          <w:szCs w:val="24"/>
          <w:lang w:val="ru-RU" w:eastAsia="ru-RU"/>
        </w:rPr>
        <w:t>Організація та економіка фармації [Текст</w:t>
      </w:r>
      <w:proofErr w:type="gramStart"/>
      <w:r w:rsidRPr="00FC7828">
        <w:rPr>
          <w:rFonts w:ascii="Times New Roman" w:eastAsia="Times New Roman" w:hAnsi="Times New Roman" w:cs="Times New Roman"/>
          <w:color w:val="000000"/>
          <w:sz w:val="24"/>
          <w:szCs w:val="24"/>
          <w:lang w:val="ru-RU" w:eastAsia="ru-RU"/>
        </w:rPr>
        <w:t>] :</w:t>
      </w:r>
      <w:proofErr w:type="gramEnd"/>
      <w:r w:rsidRPr="00FC7828">
        <w:rPr>
          <w:rFonts w:ascii="Times New Roman" w:eastAsia="Times New Roman" w:hAnsi="Times New Roman" w:cs="Times New Roman"/>
          <w:color w:val="000000"/>
          <w:sz w:val="24"/>
          <w:szCs w:val="24"/>
          <w:lang w:val="ru-RU" w:eastAsia="ru-RU"/>
        </w:rPr>
        <w:t xml:space="preserve"> нац. підручний для ВНЗ / НФаУ; за ред. А. С. Нємченко. – (Національний підручник). Ч. </w:t>
      </w:r>
      <w:proofErr w:type="gramStart"/>
      <w:r w:rsidRPr="00FC7828">
        <w:rPr>
          <w:rFonts w:ascii="Times New Roman" w:eastAsia="Times New Roman" w:hAnsi="Times New Roman" w:cs="Times New Roman"/>
          <w:color w:val="000000"/>
          <w:sz w:val="24"/>
          <w:szCs w:val="24"/>
          <w:lang w:val="ru-RU" w:eastAsia="ru-RU"/>
        </w:rPr>
        <w:t>2 :</w:t>
      </w:r>
      <w:proofErr w:type="gramEnd"/>
      <w:r w:rsidRPr="00FC7828">
        <w:rPr>
          <w:rFonts w:ascii="Times New Roman" w:eastAsia="Times New Roman" w:hAnsi="Times New Roman" w:cs="Times New Roman"/>
          <w:color w:val="000000"/>
          <w:sz w:val="24"/>
          <w:szCs w:val="24"/>
          <w:lang w:val="ru-RU" w:eastAsia="ru-RU"/>
        </w:rPr>
        <w:t> Системи обліку в фармації / А. С. Нємченко [та ін.], 2016. – 416 с.</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b/>
          <w:bCs/>
          <w:color w:val="000000"/>
          <w:sz w:val="24"/>
          <w:szCs w:val="24"/>
          <w:lang w:val="ru-RU" w:eastAsia="ru-RU"/>
        </w:rPr>
      </w:pPr>
      <w:r w:rsidRPr="00FC7828">
        <w:rPr>
          <w:rFonts w:ascii="Times New Roman" w:eastAsia="Times New Roman" w:hAnsi="Times New Roman" w:cs="Times New Roman"/>
          <w:color w:val="000000"/>
          <w:sz w:val="24"/>
          <w:szCs w:val="24"/>
          <w:lang w:eastAsia="ru-RU"/>
        </w:rPr>
        <w:t xml:space="preserve">3. </w:t>
      </w:r>
      <w:r w:rsidRPr="00FC7828">
        <w:rPr>
          <w:rFonts w:ascii="Times New Roman" w:eastAsia="Times New Roman" w:hAnsi="Times New Roman" w:cs="Times New Roman"/>
          <w:color w:val="000000"/>
          <w:sz w:val="24"/>
          <w:szCs w:val="24"/>
          <w:lang w:val="ru-RU" w:eastAsia="ru-RU"/>
        </w:rPr>
        <w:t>Організація та економіка фармації. Ч. ІІІ. Основи економіки фармації: націон. підручник для студентів вищ. навч. закл. / А.С. Немченко, Г. Л. Панфілова, В.М. Назаркіна, Л.О. Гала. – Х.: НФаУ, 2017. – 272 c.</w:t>
      </w:r>
      <w:r w:rsidRPr="00FC7828">
        <w:rPr>
          <w:rFonts w:ascii="Times New Roman" w:eastAsia="Times New Roman" w:hAnsi="Times New Roman" w:cs="Times New Roman"/>
          <w:b/>
          <w:bCs/>
          <w:color w:val="000000"/>
          <w:sz w:val="24"/>
          <w:szCs w:val="24"/>
          <w:lang w:val="ru-RU" w:eastAsia="ru-RU"/>
        </w:rPr>
        <w:t> </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4. </w:t>
      </w:r>
      <w:r w:rsidRPr="00FC7828">
        <w:rPr>
          <w:rFonts w:ascii="Times New Roman" w:eastAsia="Times New Roman" w:hAnsi="Times New Roman" w:cs="Times New Roman"/>
          <w:sz w:val="24"/>
          <w:szCs w:val="24"/>
          <w:lang w:val="ru-RU" w:eastAsia="ru-RU"/>
        </w:rPr>
        <w:t xml:space="preserve">Організація фармацевтичного забезпечення населення: методичий посібник для практичних занять з дисципліни «організація та економіка фармації». К.: Кивський </w:t>
      </w:r>
      <w:r w:rsidRPr="00FC7828">
        <w:rPr>
          <w:rFonts w:ascii="Times New Roman" w:eastAsia="Times New Roman" w:hAnsi="Times New Roman" w:cs="Times New Roman"/>
          <w:sz w:val="24"/>
          <w:szCs w:val="24"/>
          <w:lang w:val="ru-RU" w:eastAsia="ru-RU"/>
        </w:rPr>
        <w:lastRenderedPageBreak/>
        <w:t>міжнародний університет</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професор, д.ф.н., КиМУ Д.В. Семенів доцент, к.ф.н., КиМУ О.В. Гетало доцент, к.ф.н., ІФНМУ О.С.Самборський к.ф.н., ІФНМУ Ю.В.Байгуш к.ф.н., доцент КиМУ Л.Г. Шостак к.пед.н., НУОЗ України імені П.Л. Шупика Н.А. Білоусова</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ru-RU" w:eastAsia="ru-RU"/>
        </w:rPr>
        <w:t xml:space="preserve"> 2021</w:t>
      </w:r>
      <w:r w:rsidRPr="00FC7828">
        <w:rPr>
          <w:rFonts w:ascii="Times New Roman" w:eastAsia="Times New Roman" w:hAnsi="Times New Roman" w:cs="Times New Roman"/>
          <w:sz w:val="24"/>
          <w:szCs w:val="24"/>
          <w:lang w:eastAsia="ru-RU"/>
        </w:rPr>
        <w:t xml:space="preserve">. 94с. </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5. Закону України від 28.07.2022 р. № 2469-</w:t>
      </w:r>
      <w:r w:rsidRPr="00FC7828">
        <w:rPr>
          <w:rFonts w:ascii="Times New Roman" w:eastAsia="Times New Roman" w:hAnsi="Times New Roman" w:cs="Times New Roman"/>
          <w:sz w:val="24"/>
          <w:szCs w:val="24"/>
          <w:lang w:val="ru-RU" w:eastAsia="ru-RU"/>
        </w:rPr>
        <w:t>IX</w:t>
      </w:r>
      <w:r w:rsidRPr="00FC7828">
        <w:rPr>
          <w:rFonts w:ascii="Times New Roman" w:eastAsia="Times New Roman" w:hAnsi="Times New Roman" w:cs="Times New Roman"/>
          <w:sz w:val="24"/>
          <w:szCs w:val="24"/>
          <w:lang w:eastAsia="ru-RU"/>
        </w:rPr>
        <w:t xml:space="preserve"> «Про лікарські засоби»</w:t>
      </w:r>
      <w:r w:rsidRPr="00FC7828">
        <w:rPr>
          <w:rFonts w:ascii="Times New Roman" w:eastAsia="Times New Roman" w:hAnsi="Times New Roman" w:cs="Times New Roman"/>
          <w:sz w:val="24"/>
          <w:szCs w:val="24"/>
          <w:lang w:val="ru-RU" w:eastAsia="ru-RU"/>
        </w:rPr>
        <w:t> </w:t>
      </w:r>
      <w:r w:rsidRPr="00FC7828">
        <w:rPr>
          <w:rFonts w:ascii="Times New Roman" w:eastAsia="Times New Roman" w:hAnsi="Times New Roman" w:cs="Times New Roman"/>
          <w:sz w:val="24"/>
          <w:szCs w:val="24"/>
          <w:lang w:eastAsia="ru-RU"/>
        </w:rPr>
        <w:t>Редакція</w:t>
      </w:r>
      <w:r w:rsidRPr="00FC7828">
        <w:rPr>
          <w:rFonts w:ascii="Times New Roman" w:eastAsia="Times New Roman" w:hAnsi="Times New Roman" w:cs="Times New Roman"/>
          <w:sz w:val="24"/>
          <w:szCs w:val="24"/>
          <w:lang w:val="ru-RU" w:eastAsia="ru-RU"/>
        </w:rPr>
        <w:t> </w:t>
      </w:r>
      <w:r w:rsidRPr="00FC7828">
        <w:rPr>
          <w:rFonts w:ascii="Times New Roman" w:eastAsia="Times New Roman" w:hAnsi="Times New Roman" w:cs="Times New Roman"/>
          <w:sz w:val="24"/>
          <w:szCs w:val="24"/>
          <w:lang w:eastAsia="ru-RU"/>
        </w:rPr>
        <w:t>від</w:t>
      </w:r>
      <w:r w:rsidRPr="00FC7828">
        <w:rPr>
          <w:rFonts w:ascii="Times New Roman" w:eastAsia="Times New Roman" w:hAnsi="Times New Roman" w:cs="Times New Roman"/>
          <w:sz w:val="24"/>
          <w:szCs w:val="24"/>
          <w:lang w:val="ru-RU" w:eastAsia="ru-RU"/>
        </w:rPr>
        <w:t> </w:t>
      </w:r>
      <w:r w:rsidRPr="00FC7828">
        <w:rPr>
          <w:rFonts w:ascii="Times New Roman" w:eastAsia="Times New Roman" w:hAnsi="Times New Roman" w:cs="Times New Roman"/>
          <w:sz w:val="24"/>
          <w:szCs w:val="24"/>
          <w:lang w:eastAsia="ru-RU"/>
        </w:rPr>
        <w:t xml:space="preserve">05.06.2025, підстава - </w:t>
      </w:r>
      <w:hyperlink r:id="rId25" w:tgtFrame="_blank" w:history="1">
        <w:r w:rsidRPr="00FC7828">
          <w:rPr>
            <w:rFonts w:ascii="Times New Roman" w:eastAsia="Times New Roman" w:hAnsi="Times New Roman" w:cs="Times New Roman"/>
            <w:color w:val="0000FF"/>
            <w:sz w:val="24"/>
            <w:szCs w:val="24"/>
            <w:u w:val="single"/>
            <w:lang w:eastAsia="ru-RU"/>
          </w:rPr>
          <w:t>4454-</w:t>
        </w:r>
        <w:r w:rsidRPr="00FC7828">
          <w:rPr>
            <w:rFonts w:ascii="Times New Roman" w:eastAsia="Times New Roman" w:hAnsi="Times New Roman" w:cs="Times New Roman"/>
            <w:color w:val="0000FF"/>
            <w:sz w:val="24"/>
            <w:szCs w:val="24"/>
            <w:u w:val="single"/>
            <w:lang w:val="ru-RU" w:eastAsia="ru-RU"/>
          </w:rPr>
          <w:t>IX</w:t>
        </w:r>
      </w:hyperlink>
      <w:r w:rsidRPr="00FC7828">
        <w:rPr>
          <w:rFonts w:ascii="Times New Roman" w:eastAsia="Times New Roman" w:hAnsi="Times New Roman" w:cs="Times New Roman"/>
          <w:sz w:val="24"/>
          <w:szCs w:val="24"/>
          <w:lang w:eastAsia="ru-RU"/>
        </w:rPr>
        <w:t xml:space="preserve"> . </w:t>
      </w:r>
      <w:r w:rsidRPr="00FC7828">
        <w:rPr>
          <w:rFonts w:ascii="Times New Roman" w:eastAsia="Times New Roman" w:hAnsi="Times New Roman" w:cs="Times New Roman"/>
          <w:sz w:val="24"/>
          <w:szCs w:val="24"/>
          <w:lang w:val="ru-RU" w:eastAsia="ru-RU"/>
        </w:rPr>
        <w:t>URL: https://zakon.rada.gov.ua/laws/show/2469-20#Text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6. </w:t>
      </w:r>
      <w:r w:rsidRPr="00FC7828">
        <w:rPr>
          <w:rFonts w:ascii="Times New Roman" w:eastAsia="Times New Roman" w:hAnsi="Times New Roman" w:cs="Times New Roman"/>
          <w:sz w:val="24"/>
          <w:szCs w:val="24"/>
          <w:lang w:val="ru-RU" w:eastAsia="ru-RU"/>
        </w:rPr>
        <w:t xml:space="preserve">Закон України </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ru-RU" w:eastAsia="ru-RU"/>
        </w:rPr>
        <w:t>Про оплату праці</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ru-RU" w:eastAsia="ru-RU"/>
        </w:rPr>
        <w:t xml:space="preserve"> №  2888-IX  Редакція від 01.04.2023, підстава - </w:t>
      </w:r>
      <w:hyperlink r:id="rId26" w:tgtFrame="_blank" w:history="1">
        <w:r w:rsidRPr="00FC7828">
          <w:rPr>
            <w:rFonts w:ascii="Times New Roman" w:eastAsia="Times New Roman" w:hAnsi="Times New Roman" w:cs="Times New Roman"/>
            <w:color w:val="0000FF"/>
            <w:sz w:val="24"/>
            <w:szCs w:val="24"/>
            <w:u w:val="single"/>
            <w:lang w:val="ru-RU" w:eastAsia="ru-RU"/>
          </w:rPr>
          <w:t>2888-IX</w:t>
        </w:r>
      </w:hyperlink>
      <w:r w:rsidRPr="00FC7828">
        <w:rPr>
          <w:rFonts w:ascii="Times New Roman" w:eastAsia="Times New Roman" w:hAnsi="Times New Roman" w:cs="Times New Roman"/>
          <w:sz w:val="24"/>
          <w:szCs w:val="24"/>
          <w:lang w:val="ru-RU" w:eastAsia="ru-RU"/>
        </w:rPr>
        <w:t xml:space="preserve">. URL: </w:t>
      </w:r>
      <w:hyperlink r:id="rId27" w:anchor="n326" w:history="1">
        <w:r w:rsidRPr="00FC7828">
          <w:rPr>
            <w:rFonts w:ascii="Times New Roman" w:eastAsia="Times New Roman" w:hAnsi="Times New Roman" w:cs="Times New Roman"/>
            <w:color w:val="0000FF"/>
            <w:sz w:val="24"/>
            <w:szCs w:val="24"/>
            <w:u w:val="single"/>
            <w:lang w:val="ru-RU" w:eastAsia="ru-RU"/>
          </w:rPr>
          <w:t>https://zakon.rada.gov.ua/laws/show/2888-20#n326</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6. </w:t>
      </w:r>
      <w:r w:rsidRPr="00FC7828">
        <w:rPr>
          <w:rFonts w:ascii="Times New Roman" w:eastAsia="Times New Roman" w:hAnsi="Times New Roman" w:cs="Times New Roman"/>
          <w:sz w:val="24"/>
          <w:szCs w:val="24"/>
          <w:lang w:val="ru-RU" w:eastAsia="ru-RU"/>
        </w:rPr>
        <w:t>Закон України від 16 липня 2025 року № 4536-IX «Про внесення змін до Податкового кодексу України та інших законодавчих актів». URL: https://zakon.rada.gov.ua/laws/show/4536-20#Text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7. </w:t>
      </w:r>
      <w:r w:rsidRPr="00FC7828">
        <w:rPr>
          <w:rFonts w:ascii="Times New Roman" w:eastAsia="Times New Roman" w:hAnsi="Times New Roman" w:cs="Times New Roman"/>
          <w:sz w:val="24"/>
          <w:szCs w:val="24"/>
          <w:lang w:val="ru-RU" w:eastAsia="ru-RU"/>
        </w:rPr>
        <w:t xml:space="preserve">Закон України №4791- IX від 24.02.2026 р. </w:t>
      </w:r>
      <w:proofErr w:type="gramStart"/>
      <w:r w:rsidRPr="00FC7828">
        <w:rPr>
          <w:rFonts w:ascii="Times New Roman" w:eastAsia="Times New Roman" w:hAnsi="Times New Roman" w:cs="Times New Roman"/>
          <w:sz w:val="24"/>
          <w:szCs w:val="24"/>
          <w:lang w:val="ru-RU" w:eastAsia="ru-RU"/>
        </w:rPr>
        <w:t>« Про</w:t>
      </w:r>
      <w:proofErr w:type="gramEnd"/>
      <w:r w:rsidRPr="00FC7828">
        <w:rPr>
          <w:rFonts w:ascii="Times New Roman" w:eastAsia="Times New Roman" w:hAnsi="Times New Roman" w:cs="Times New Roman"/>
          <w:sz w:val="24"/>
          <w:szCs w:val="24"/>
          <w:lang w:val="ru-RU" w:eastAsia="ru-RU"/>
        </w:rPr>
        <w:t xml:space="preserve"> бухгалтерський облік та фінансову звітність в Україні ». URL: </w:t>
      </w:r>
      <w:hyperlink r:id="rId28" w:anchor="n62" w:history="1">
        <w:r w:rsidRPr="00FC7828">
          <w:rPr>
            <w:rFonts w:ascii="Times New Roman" w:eastAsia="Times New Roman" w:hAnsi="Times New Roman" w:cs="Times New Roman"/>
            <w:color w:val="0000FF"/>
            <w:sz w:val="24"/>
            <w:szCs w:val="24"/>
            <w:u w:val="single"/>
            <w:lang w:val="ru-RU" w:eastAsia="ru-RU"/>
          </w:rPr>
          <w:t>https://zakon.rada.gov.ua/laws/show/3257-20#n62</w:t>
        </w:r>
      </w:hyperlink>
    </w:p>
    <w:p w:rsidR="00FC7828" w:rsidRPr="00FC7828" w:rsidRDefault="00FC7828" w:rsidP="00FC7828">
      <w:pPr>
        <w:spacing w:after="0" w:line="240" w:lineRule="auto"/>
        <w:ind w:firstLine="567"/>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8. </w:t>
      </w:r>
      <w:r w:rsidRPr="00FC7828">
        <w:rPr>
          <w:rFonts w:ascii="Times New Roman" w:eastAsia="Times New Roman" w:hAnsi="Times New Roman" w:cs="Times New Roman"/>
          <w:sz w:val="24"/>
          <w:szCs w:val="24"/>
          <w:lang w:val="ru-RU" w:eastAsia="ru-RU"/>
        </w:rPr>
        <w:t>Закон України «Про електронні документи та електронний документообіг» №851-IV. Редакція від 01.03.2026, підстава - </w:t>
      </w:r>
      <w:hyperlink r:id="rId29" w:tgtFrame="_blank" w:history="1">
        <w:r w:rsidRPr="00FC7828">
          <w:rPr>
            <w:rFonts w:ascii="Times New Roman" w:eastAsia="Times New Roman" w:hAnsi="Times New Roman" w:cs="Times New Roman"/>
            <w:color w:val="0000FF"/>
            <w:sz w:val="24"/>
            <w:szCs w:val="24"/>
            <w:u w:val="single"/>
            <w:lang w:val="ru-RU" w:eastAsia="ru-RU"/>
          </w:rPr>
          <w:t>1206-IX</w:t>
        </w:r>
      </w:hyperlink>
      <w:r w:rsidRPr="00FC7828">
        <w:rPr>
          <w:rFonts w:ascii="Times New Roman" w:eastAsia="Times New Roman" w:hAnsi="Times New Roman" w:cs="Times New Roman"/>
          <w:sz w:val="24"/>
          <w:szCs w:val="24"/>
          <w:lang w:val="ru-RU" w:eastAsia="ru-RU"/>
        </w:rPr>
        <w:t xml:space="preserve"> URL: </w:t>
      </w:r>
      <w:hyperlink r:id="rId30" w:anchor="Text" w:history="1">
        <w:r w:rsidRPr="00FC7828">
          <w:rPr>
            <w:rFonts w:ascii="Times New Roman" w:eastAsia="Times New Roman" w:hAnsi="Times New Roman" w:cs="Times New Roman"/>
            <w:color w:val="0000FF"/>
            <w:sz w:val="24"/>
            <w:szCs w:val="24"/>
            <w:u w:val="single"/>
            <w:lang w:val="ru-RU" w:eastAsia="ru-RU"/>
          </w:rPr>
          <w:t>https://zakon.rada.gov.ua/laws/show/851-IV#Text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9. </w:t>
      </w:r>
      <w:r w:rsidRPr="00FC7828">
        <w:rPr>
          <w:rFonts w:ascii="Times New Roman" w:eastAsia="Times New Roman" w:hAnsi="Times New Roman" w:cs="Times New Roman"/>
          <w:sz w:val="24"/>
          <w:szCs w:val="24"/>
          <w:lang w:val="ru-RU" w:eastAsia="ru-RU"/>
        </w:rPr>
        <w:t xml:space="preserve">Закон України </w:t>
      </w:r>
      <w:hyperlink r:id="rId31" w:history="1">
        <w:r w:rsidRPr="00FC7828">
          <w:rPr>
            <w:rFonts w:ascii="Times New Roman" w:eastAsia="Times New Roman" w:hAnsi="Times New Roman" w:cs="Times New Roman"/>
            <w:color w:val="0000FF"/>
            <w:sz w:val="24"/>
            <w:szCs w:val="24"/>
            <w:u w:val="single"/>
            <w:lang w:val="ru-RU" w:eastAsia="ru-RU"/>
          </w:rPr>
          <w:t>від</w:t>
        </w:r>
      </w:hyperlink>
      <w:hyperlink r:id="rId32" w:history="1">
        <w:r w:rsidRPr="00FC7828">
          <w:rPr>
            <w:rFonts w:ascii="Times New Roman" w:eastAsia="Times New Roman" w:hAnsi="Times New Roman" w:cs="Times New Roman"/>
            <w:color w:val="0000FF"/>
            <w:sz w:val="24"/>
            <w:szCs w:val="24"/>
            <w:u w:val="single"/>
            <w:lang w:val="ru-RU" w:eastAsia="ru-RU"/>
          </w:rPr>
          <w:t xml:space="preserve"> 03.12.2025 №4695-IX</w:t>
        </w:r>
      </w:hyperlink>
      <w:r w:rsidRPr="00FC7828">
        <w:rPr>
          <w:rFonts w:ascii="Times New Roman" w:eastAsia="Times New Roman" w:hAnsi="Times New Roman" w:cs="Times New Roman"/>
          <w:sz w:val="24"/>
          <w:szCs w:val="24"/>
          <w:lang w:val="ru-RU" w:eastAsia="ru-RU"/>
        </w:rPr>
        <w:t xml:space="preserve"> «Про Державний бюджет України на 2026 рік»</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33" w:history="1">
        <w:r w:rsidRPr="00FC7828">
          <w:rPr>
            <w:rFonts w:ascii="Times New Roman" w:eastAsia="Times New Roman" w:hAnsi="Times New Roman" w:cs="Times New Roman"/>
            <w:color w:val="0000FF"/>
            <w:sz w:val="24"/>
            <w:szCs w:val="24"/>
            <w:u w:val="single"/>
            <w:lang w:eastAsia="ru-RU"/>
          </w:rPr>
          <w:t>https://zakon.rada.gov.ua/laws/show/</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7.Закон України від </w:t>
      </w:r>
      <w:r w:rsidRPr="00FC7828">
        <w:rPr>
          <w:rFonts w:ascii="Times New Roman" w:eastAsiaTheme="minorEastAsia" w:hAnsi="Times New Roman" w:cs="Times New Roman"/>
          <w:sz w:val="24"/>
          <w:szCs w:val="24"/>
          <w:lang w:eastAsia="ru-RU"/>
        </w:rPr>
        <w:t>12</w:t>
      </w:r>
      <w:r w:rsidRPr="00FC7828">
        <w:rPr>
          <w:rFonts w:ascii="Times New Roman" w:eastAsia="Times New Roman" w:hAnsi="Times New Roman" w:cs="Times New Roman"/>
          <w:sz w:val="24"/>
          <w:szCs w:val="24"/>
          <w:lang w:eastAsia="ru-RU"/>
        </w:rPr>
        <w:t>.</w:t>
      </w:r>
      <w:r w:rsidRPr="00FC7828">
        <w:rPr>
          <w:rFonts w:ascii="Times New Roman" w:eastAsiaTheme="minorEastAsia" w:hAnsi="Times New Roman" w:cs="Times New Roman"/>
          <w:sz w:val="24"/>
          <w:szCs w:val="24"/>
          <w:lang w:eastAsia="ru-RU"/>
        </w:rPr>
        <w:t>12</w:t>
      </w:r>
      <w:r w:rsidRPr="00FC7828">
        <w:rPr>
          <w:rFonts w:ascii="Times New Roman" w:eastAsia="Times New Roman" w:hAnsi="Times New Roman" w:cs="Times New Roman"/>
          <w:sz w:val="24"/>
          <w:szCs w:val="24"/>
          <w:lang w:eastAsia="ru-RU"/>
        </w:rPr>
        <w:t>.20</w:t>
      </w:r>
      <w:r w:rsidRPr="00FC7828">
        <w:rPr>
          <w:rFonts w:ascii="Times New Roman" w:eastAsiaTheme="minorEastAsia" w:hAnsi="Times New Roman" w:cs="Times New Roman"/>
          <w:sz w:val="24"/>
          <w:szCs w:val="24"/>
          <w:lang w:eastAsia="ru-RU"/>
        </w:rPr>
        <w:t>25</w:t>
      </w:r>
      <w:r w:rsidRPr="00FC7828">
        <w:rPr>
          <w:rFonts w:ascii="Times New Roman" w:eastAsia="Times New Roman" w:hAnsi="Times New Roman" w:cs="Times New Roman"/>
          <w:sz w:val="24"/>
          <w:szCs w:val="24"/>
          <w:lang w:eastAsia="ru-RU"/>
        </w:rPr>
        <w:t>р. №</w:t>
      </w:r>
      <w:r w:rsidRPr="00FC7828">
        <w:rPr>
          <w:rFonts w:ascii="Times New Roman" w:eastAsiaTheme="minorEastAsia" w:hAnsi="Times New Roman" w:cs="Times New Roman"/>
          <w:sz w:val="24"/>
          <w:szCs w:val="24"/>
          <w:lang w:eastAsia="ru-RU"/>
        </w:rPr>
        <w:t>4585</w:t>
      </w:r>
      <w:r w:rsidRPr="00FC7828">
        <w:rPr>
          <w:rFonts w:ascii="Times New Roman" w:eastAsia="Times New Roman" w:hAnsi="Times New Roman" w:cs="Times New Roman"/>
          <w:sz w:val="24"/>
          <w:szCs w:val="24"/>
          <w:lang w:eastAsia="ru-RU"/>
        </w:rPr>
        <w:t>-</w:t>
      </w:r>
      <w:r w:rsidRPr="00FC7828">
        <w:rPr>
          <w:rFonts w:ascii="Times New Roman" w:eastAsiaTheme="minorEastAsia" w:hAnsi="Times New Roman" w:cs="Times New Roman"/>
          <w:sz w:val="24"/>
          <w:szCs w:val="24"/>
          <w:lang w:val="en-US" w:eastAsia="ru-RU"/>
        </w:rPr>
        <w:t>IX</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color w:val="333333"/>
          <w:sz w:val="24"/>
          <w:szCs w:val="24"/>
          <w:lang w:eastAsia="ru-RU"/>
        </w:rPr>
        <w:t>Про особливості регулювання діяльності юридичних осіб окремих організаційно-правових форм у перехідний період та об'єднань юридичних осіб</w:t>
      </w:r>
      <w:r w:rsidRPr="00FC7828">
        <w:rPr>
          <w:rFonts w:ascii="Times New Roman" w:eastAsia="Times New Roman" w:hAnsi="Times New Roman" w:cs="Times New Roman"/>
          <w:sz w:val="24"/>
          <w:szCs w:val="24"/>
          <w:lang w:eastAsia="ru-RU"/>
        </w:rPr>
        <w:t xml:space="preserve">». </w:t>
      </w:r>
      <w:proofErr w:type="gramStart"/>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https://zakon.rada.gov.ua/laws/show/4196-20#Text</w:t>
      </w:r>
      <w:proofErr w:type="gramEnd"/>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10.Закон України</w:t>
      </w:r>
      <w:r w:rsidRPr="00FC7828">
        <w:rPr>
          <w:rFonts w:ascii="Times New Roman" w:eastAsia="Times New Roman" w:hAnsi="Times New Roman" w:cs="Times New Roman"/>
          <w:sz w:val="24"/>
          <w:szCs w:val="24"/>
          <w:lang w:val="ru-RU" w:eastAsia="ru-RU"/>
        </w:rPr>
        <w:t xml:space="preserve"> </w:t>
      </w:r>
      <w:r w:rsidRPr="00FC7828">
        <w:rPr>
          <w:rFonts w:ascii="Times New Roman" w:eastAsia="Times New Roman" w:hAnsi="Times New Roman" w:cs="Times New Roman"/>
          <w:sz w:val="24"/>
          <w:szCs w:val="24"/>
          <w:lang w:eastAsia="ru-RU"/>
        </w:rPr>
        <w:t xml:space="preserve">від 30.06.2021 р. № 1591-IX «Про платіжні послуги».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https://zakon.rada.gov.ua/laws/show/1591-20#Text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11.</w:t>
      </w:r>
      <w:r w:rsidRPr="00FC7828">
        <w:rPr>
          <w:rFonts w:ascii="Times New Roman" w:eastAsia="Times New Roman" w:hAnsi="Times New Roman" w:cs="Times New Roman"/>
          <w:sz w:val="24"/>
          <w:szCs w:val="24"/>
          <w:lang w:val="ru-RU" w:eastAsia="ru-RU"/>
        </w:rPr>
        <w:t>Закон України «Про екстрену медичну допомогу»</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b/>
          <w:bCs/>
          <w:color w:val="000000"/>
          <w:sz w:val="24"/>
          <w:szCs w:val="24"/>
          <w:shd w:val="clear" w:color="auto" w:fill="F7F7F7"/>
          <w:lang w:val="ru-RU" w:eastAsia="ru-RU"/>
        </w:rPr>
        <w:t xml:space="preserve"> </w:t>
      </w:r>
      <w:r w:rsidRPr="00FC7828">
        <w:rPr>
          <w:rFonts w:ascii="Times New Roman" w:eastAsia="Times New Roman" w:hAnsi="Times New Roman" w:cs="Times New Roman"/>
          <w:bCs/>
          <w:color w:val="000000"/>
          <w:sz w:val="24"/>
          <w:szCs w:val="24"/>
          <w:shd w:val="clear" w:color="auto" w:fill="F7F7F7"/>
          <w:lang w:val="ru-RU" w:eastAsia="ru-RU"/>
        </w:rPr>
        <w:t>Редакція</w:t>
      </w:r>
      <w:r w:rsidRPr="00FC7828">
        <w:rPr>
          <w:rFonts w:ascii="Times New Roman" w:eastAsia="Times New Roman" w:hAnsi="Times New Roman" w:cs="Times New Roman"/>
          <w:color w:val="000000"/>
          <w:sz w:val="24"/>
          <w:szCs w:val="24"/>
          <w:shd w:val="clear" w:color="auto" w:fill="F7F7F7"/>
          <w:lang w:val="ru-RU" w:eastAsia="ru-RU"/>
        </w:rPr>
        <w:t> від </w:t>
      </w:r>
      <w:r w:rsidRPr="00FC7828">
        <w:rPr>
          <w:rFonts w:ascii="Times New Roman" w:eastAsia="Times New Roman" w:hAnsi="Times New Roman" w:cs="Times New Roman"/>
          <w:bCs/>
          <w:sz w:val="24"/>
          <w:szCs w:val="24"/>
          <w:shd w:val="clear" w:color="auto" w:fill="F7F7F7"/>
          <w:lang w:val="ru-RU" w:eastAsia="ru-RU"/>
        </w:rPr>
        <w:t>01.01.2024</w:t>
      </w:r>
      <w:r w:rsidRPr="00FC7828">
        <w:rPr>
          <w:rFonts w:ascii="Times New Roman" w:eastAsia="Times New Roman" w:hAnsi="Times New Roman" w:cs="Times New Roman"/>
          <w:color w:val="000000"/>
          <w:sz w:val="24"/>
          <w:szCs w:val="24"/>
          <w:shd w:val="clear" w:color="auto" w:fill="F7F7F7"/>
          <w:lang w:val="ru-RU" w:eastAsia="ru-RU"/>
        </w:rPr>
        <w:t>, підстава - </w:t>
      </w:r>
      <w:hyperlink r:id="rId34" w:tgtFrame="_blank" w:history="1">
        <w:r w:rsidRPr="00FC7828">
          <w:rPr>
            <w:rFonts w:ascii="Times New Roman" w:eastAsia="Times New Roman" w:hAnsi="Times New Roman" w:cs="Times New Roman"/>
            <w:color w:val="004BC1"/>
            <w:sz w:val="24"/>
            <w:szCs w:val="24"/>
            <w:u w:val="single"/>
            <w:shd w:val="clear" w:color="auto" w:fill="F7F7F7"/>
            <w:lang w:val="ru-RU" w:eastAsia="ru-RU"/>
          </w:rPr>
          <w:t>1909-IX</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 xml:space="preserve">URL: </w:t>
      </w:r>
      <w:r w:rsidRPr="00FC7828">
        <w:rPr>
          <w:rFonts w:ascii="Times New Roman" w:eastAsia="Times New Roman" w:hAnsi="Times New Roman" w:cs="Times New Roman"/>
          <w:sz w:val="24"/>
          <w:szCs w:val="24"/>
          <w:lang w:eastAsia="ru-RU"/>
        </w:rPr>
        <w:t>https://zakon.rada.gov.ua/laws/show/5081-17#Text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12</w:t>
      </w:r>
      <w:r w:rsidRPr="00FC7828">
        <w:rPr>
          <w:rFonts w:ascii="Times New Roman" w:eastAsia="Times New Roman" w:hAnsi="Times New Roman" w:cs="Times New Roman"/>
          <w:sz w:val="24"/>
          <w:szCs w:val="24"/>
          <w:lang w:val="ru-RU" w:eastAsia="ru-RU"/>
        </w:rPr>
        <w:t>.Закон України</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«Про наркотичні засоби, психотропні речовини і прекурсори»</w:t>
      </w:r>
      <w:r w:rsidRPr="00FC7828">
        <w:rPr>
          <w:rFonts w:ascii="Times New Roman" w:eastAsia="Times New Roman" w:hAnsi="Times New Roman" w:cs="Times New Roman"/>
          <w:sz w:val="24"/>
          <w:szCs w:val="24"/>
          <w:lang w:eastAsia="ru-RU"/>
        </w:rPr>
        <w:t xml:space="preserve">. Редакція </w:t>
      </w:r>
      <w:r w:rsidRPr="00FC7828">
        <w:rPr>
          <w:rFonts w:ascii="Times New Roman" w:eastAsia="Times New Roman" w:hAnsi="Times New Roman" w:cs="Times New Roman"/>
          <w:color w:val="000000"/>
          <w:sz w:val="24"/>
          <w:szCs w:val="24"/>
          <w:shd w:val="clear" w:color="auto" w:fill="F7F7F7"/>
          <w:lang w:eastAsia="ru-RU"/>
        </w:rPr>
        <w:t>від</w:t>
      </w:r>
      <w:r w:rsidRPr="00FC7828">
        <w:rPr>
          <w:rFonts w:ascii="Times New Roman" w:eastAsia="Times New Roman" w:hAnsi="Times New Roman" w:cs="Times New Roman"/>
          <w:color w:val="000000"/>
          <w:sz w:val="24"/>
          <w:szCs w:val="24"/>
          <w:shd w:val="clear" w:color="auto" w:fill="F7F7F7"/>
          <w:lang w:val="ru-RU" w:eastAsia="ru-RU"/>
        </w:rPr>
        <w:t> </w:t>
      </w:r>
      <w:r w:rsidRPr="00FC7828">
        <w:rPr>
          <w:rFonts w:ascii="Times New Roman" w:eastAsia="Times New Roman" w:hAnsi="Times New Roman" w:cs="Times New Roman"/>
          <w:bCs/>
          <w:sz w:val="24"/>
          <w:szCs w:val="24"/>
          <w:shd w:val="clear" w:color="auto" w:fill="F7F7F7"/>
          <w:lang w:eastAsia="ru-RU"/>
        </w:rPr>
        <w:t>31.03.2023</w:t>
      </w:r>
      <w:r w:rsidRPr="00FC7828">
        <w:rPr>
          <w:rFonts w:ascii="Times New Roman" w:eastAsia="Times New Roman" w:hAnsi="Times New Roman" w:cs="Times New Roman"/>
          <w:color w:val="000000"/>
          <w:sz w:val="24"/>
          <w:szCs w:val="24"/>
          <w:shd w:val="clear" w:color="auto" w:fill="F7F7F7"/>
          <w:lang w:eastAsia="ru-RU"/>
        </w:rPr>
        <w:t xml:space="preserve">, № </w:t>
      </w:r>
      <w:hyperlink r:id="rId35" w:tgtFrame="_blank" w:history="1">
        <w:r w:rsidRPr="00FC7828">
          <w:rPr>
            <w:rFonts w:ascii="Times New Roman" w:eastAsia="Times New Roman" w:hAnsi="Times New Roman" w:cs="Times New Roman"/>
            <w:color w:val="004BC1"/>
            <w:sz w:val="24"/>
            <w:szCs w:val="24"/>
            <w:u w:val="single"/>
            <w:shd w:val="clear" w:color="auto" w:fill="F7F7F7"/>
            <w:lang w:eastAsia="ru-RU"/>
          </w:rPr>
          <w:t>2849-</w:t>
        </w:r>
        <w:r w:rsidRPr="00FC7828">
          <w:rPr>
            <w:rFonts w:ascii="Times New Roman" w:eastAsia="Times New Roman" w:hAnsi="Times New Roman" w:cs="Times New Roman"/>
            <w:color w:val="004BC1"/>
            <w:sz w:val="24"/>
            <w:szCs w:val="24"/>
            <w:u w:val="single"/>
            <w:shd w:val="clear" w:color="auto" w:fill="F7F7F7"/>
            <w:lang w:val="ru-RU" w:eastAsia="ru-RU"/>
          </w:rPr>
          <w:t>IX</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36" w:anchor="Text" w:history="1">
        <w:r w:rsidRPr="00FC7828">
          <w:rPr>
            <w:rFonts w:ascii="Times New Roman" w:eastAsia="Times New Roman" w:hAnsi="Times New Roman" w:cs="Times New Roman"/>
            <w:color w:val="0000FF"/>
            <w:sz w:val="24"/>
            <w:szCs w:val="24"/>
            <w:u w:val="single"/>
            <w:lang w:val="ru-RU" w:eastAsia="ru-RU"/>
          </w:rPr>
          <w:t>https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zakon</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rada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gov</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ua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laws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show</w:t>
        </w:r>
        <w:r w:rsidRPr="00FC7828">
          <w:rPr>
            <w:rFonts w:ascii="Times New Roman" w:eastAsia="Times New Roman" w:hAnsi="Times New Roman" w:cs="Times New Roman"/>
            <w:color w:val="0000FF"/>
            <w:sz w:val="24"/>
            <w:szCs w:val="24"/>
            <w:u w:val="single"/>
            <w:lang w:eastAsia="ru-RU"/>
          </w:rPr>
          <w:t>/60/95-%</w:t>
        </w:r>
        <w:r w:rsidRPr="00FC7828">
          <w:rPr>
            <w:rFonts w:ascii="Times New Roman" w:eastAsia="Times New Roman" w:hAnsi="Times New Roman" w:cs="Times New Roman"/>
            <w:color w:val="0000FF"/>
            <w:sz w:val="24"/>
            <w:szCs w:val="24"/>
            <w:u w:val="single"/>
            <w:lang w:val="ru-RU" w:eastAsia="ru-RU"/>
          </w:rPr>
          <w:t>D</w:t>
        </w:r>
        <w:r w:rsidRPr="00FC7828">
          <w:rPr>
            <w:rFonts w:ascii="Times New Roman" w:eastAsia="Times New Roman" w:hAnsi="Times New Roman" w:cs="Times New Roman"/>
            <w:color w:val="0000FF"/>
            <w:sz w:val="24"/>
            <w:szCs w:val="24"/>
            <w:u w:val="single"/>
            <w:lang w:eastAsia="ru-RU"/>
          </w:rPr>
          <w:t>0%</w:t>
        </w:r>
        <w:r w:rsidRPr="00FC7828">
          <w:rPr>
            <w:rFonts w:ascii="Times New Roman" w:eastAsia="Times New Roman" w:hAnsi="Times New Roman" w:cs="Times New Roman"/>
            <w:color w:val="0000FF"/>
            <w:sz w:val="24"/>
            <w:szCs w:val="24"/>
            <w:u w:val="single"/>
            <w:lang w:val="ru-RU" w:eastAsia="ru-RU"/>
          </w:rPr>
          <w:t>B</w:t>
        </w:r>
        <w:r w:rsidRPr="00FC7828">
          <w:rPr>
            <w:rFonts w:ascii="Times New Roman" w:eastAsia="Times New Roman" w:hAnsi="Times New Roman" w:cs="Times New Roman"/>
            <w:color w:val="0000FF"/>
            <w:sz w:val="24"/>
            <w:szCs w:val="24"/>
            <w:u w:val="single"/>
            <w:lang w:eastAsia="ru-RU"/>
          </w:rPr>
          <w:t>2%</w:t>
        </w:r>
        <w:r w:rsidRPr="00FC7828">
          <w:rPr>
            <w:rFonts w:ascii="Times New Roman" w:eastAsia="Times New Roman" w:hAnsi="Times New Roman" w:cs="Times New Roman"/>
            <w:color w:val="0000FF"/>
            <w:sz w:val="24"/>
            <w:szCs w:val="24"/>
            <w:u w:val="single"/>
            <w:lang w:val="ru-RU" w:eastAsia="ru-RU"/>
          </w:rPr>
          <w:t>D</w:t>
        </w:r>
        <w:r w:rsidRPr="00FC7828">
          <w:rPr>
            <w:rFonts w:ascii="Times New Roman" w:eastAsia="Times New Roman" w:hAnsi="Times New Roman" w:cs="Times New Roman"/>
            <w:color w:val="0000FF"/>
            <w:sz w:val="24"/>
            <w:szCs w:val="24"/>
            <w:u w:val="single"/>
            <w:lang w:eastAsia="ru-RU"/>
          </w:rPr>
          <w:t>1%80#</w:t>
        </w:r>
        <w:r w:rsidRPr="00FC7828">
          <w:rPr>
            <w:rFonts w:ascii="Times New Roman" w:eastAsia="Times New Roman" w:hAnsi="Times New Roman" w:cs="Times New Roman"/>
            <w:color w:val="0000FF"/>
            <w:sz w:val="24"/>
            <w:szCs w:val="24"/>
            <w:u w:val="single"/>
            <w:lang w:val="ru-RU" w:eastAsia="ru-RU"/>
          </w:rPr>
          <w:t>Text</w:t>
        </w:r>
      </w:hyperlink>
      <w:r w:rsidRPr="00FC7828">
        <w:rPr>
          <w:rFonts w:ascii="Times New Roman" w:eastAsia="Times New Roman" w:hAnsi="Times New Roman" w:cs="Times New Roman"/>
          <w:sz w:val="24"/>
          <w:szCs w:val="24"/>
          <w:lang w:eastAsia="ru-RU"/>
        </w:rPr>
        <w: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13. </w:t>
      </w:r>
      <w:r w:rsidRPr="00FC7828">
        <w:rPr>
          <w:rFonts w:ascii="Times New Roman" w:eastAsia="Times New Roman" w:hAnsi="Times New Roman" w:cs="Times New Roman"/>
          <w:sz w:val="24"/>
          <w:szCs w:val="24"/>
          <w:lang w:val="ru-RU" w:eastAsia="ru-RU"/>
        </w:rPr>
        <w:t>Закон України «Про заходи протидії незаконному обігу наркотичних засобів, наркотичних речовин і прекурсорів та зловживанням ними».</w:t>
      </w:r>
      <w:r w:rsidRPr="00FC7828">
        <w:rPr>
          <w:rFonts w:ascii="Times New Roman" w:eastAsia="Times New Roman" w:hAnsi="Times New Roman" w:cs="Times New Roman"/>
          <w:color w:val="000000"/>
          <w:sz w:val="24"/>
          <w:szCs w:val="24"/>
          <w:shd w:val="clear" w:color="auto" w:fill="F7F7F7"/>
          <w:lang w:val="ru-RU" w:eastAsia="ru-RU"/>
        </w:rPr>
        <w:t xml:space="preserve">  </w:t>
      </w:r>
      <w:r w:rsidRPr="00FC7828">
        <w:rPr>
          <w:rFonts w:ascii="Times New Roman" w:eastAsia="Times New Roman" w:hAnsi="Times New Roman" w:cs="Times New Roman"/>
          <w:bCs/>
          <w:color w:val="000000"/>
          <w:sz w:val="24"/>
          <w:szCs w:val="24"/>
          <w:shd w:val="clear" w:color="auto" w:fill="F7F7F7"/>
          <w:lang w:val="ru-RU" w:eastAsia="ru-RU"/>
        </w:rPr>
        <w:t>Редакція</w:t>
      </w:r>
      <w:r w:rsidRPr="00FC7828">
        <w:rPr>
          <w:rFonts w:ascii="Times New Roman" w:eastAsia="Times New Roman" w:hAnsi="Times New Roman" w:cs="Times New Roman"/>
          <w:color w:val="000000"/>
          <w:sz w:val="24"/>
          <w:szCs w:val="24"/>
          <w:shd w:val="clear" w:color="auto" w:fill="F7F7F7"/>
          <w:lang w:val="ru-RU" w:eastAsia="ru-RU"/>
        </w:rPr>
        <w:t> від </w:t>
      </w:r>
      <w:r w:rsidRPr="00FC7828">
        <w:rPr>
          <w:rFonts w:ascii="Times New Roman" w:eastAsia="Times New Roman" w:hAnsi="Times New Roman" w:cs="Times New Roman"/>
          <w:bCs/>
          <w:sz w:val="24"/>
          <w:szCs w:val="24"/>
          <w:shd w:val="clear" w:color="auto" w:fill="F7F7F7"/>
          <w:lang w:val="ru-RU" w:eastAsia="ru-RU"/>
        </w:rPr>
        <w:t>01.01.2024</w:t>
      </w:r>
      <w:r w:rsidRPr="00FC7828">
        <w:rPr>
          <w:rFonts w:ascii="Times New Roman" w:eastAsia="Times New Roman" w:hAnsi="Times New Roman" w:cs="Times New Roman"/>
          <w:color w:val="000000"/>
          <w:sz w:val="24"/>
          <w:szCs w:val="24"/>
          <w:shd w:val="clear" w:color="auto" w:fill="F7F7F7"/>
          <w:lang w:val="ru-RU" w:eastAsia="ru-RU"/>
        </w:rPr>
        <w:t xml:space="preserve">, </w:t>
      </w:r>
      <w:r w:rsidRPr="00FC7828">
        <w:rPr>
          <w:rFonts w:ascii="Times New Roman" w:eastAsia="Times New Roman" w:hAnsi="Times New Roman" w:cs="Times New Roman"/>
          <w:color w:val="000000"/>
          <w:sz w:val="24"/>
          <w:szCs w:val="24"/>
          <w:shd w:val="clear" w:color="auto" w:fill="F7F7F7"/>
          <w:lang w:eastAsia="ru-RU"/>
        </w:rPr>
        <w:t>№</w:t>
      </w:r>
      <w:r w:rsidRPr="00FC7828">
        <w:rPr>
          <w:rFonts w:ascii="Times New Roman" w:eastAsia="Times New Roman" w:hAnsi="Times New Roman" w:cs="Times New Roman"/>
          <w:color w:val="000000"/>
          <w:sz w:val="24"/>
          <w:szCs w:val="24"/>
          <w:shd w:val="clear" w:color="auto" w:fill="F7F7F7"/>
          <w:lang w:val="ru-RU" w:eastAsia="ru-RU"/>
        </w:rPr>
        <w:t> </w:t>
      </w:r>
      <w:hyperlink r:id="rId37" w:tgtFrame="_blank" w:history="1">
        <w:r w:rsidRPr="00FC7828">
          <w:rPr>
            <w:rFonts w:ascii="Times New Roman" w:eastAsia="Times New Roman" w:hAnsi="Times New Roman" w:cs="Times New Roman"/>
            <w:color w:val="004BC1"/>
            <w:sz w:val="24"/>
            <w:szCs w:val="24"/>
            <w:u w:val="single"/>
            <w:shd w:val="clear" w:color="auto" w:fill="F7F7F7"/>
            <w:lang w:val="ru-RU" w:eastAsia="ru-RU"/>
          </w:rPr>
          <w:t>1909-IX</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en-US" w:eastAsia="ru-RU"/>
        </w:rPr>
        <w:t>https</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val="en-US" w:eastAsia="ru-RU"/>
        </w:rPr>
        <w:t>zakon</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val="en-US" w:eastAsia="ru-RU"/>
        </w:rPr>
        <w:t>rada</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val="en-US" w:eastAsia="ru-RU"/>
        </w:rPr>
        <w:t>gov</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val="en-US" w:eastAsia="ru-RU"/>
        </w:rPr>
        <w:t>ua</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val="en-US" w:eastAsia="ru-RU"/>
        </w:rPr>
        <w:t>laws</w:t>
      </w:r>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sz w:val="24"/>
          <w:szCs w:val="24"/>
          <w:lang w:val="en-US" w:eastAsia="ru-RU"/>
        </w:rPr>
        <w:t>show</w:t>
      </w:r>
      <w:r w:rsidRPr="00FC7828">
        <w:rPr>
          <w:rFonts w:ascii="Times New Roman" w:eastAsia="Times New Roman" w:hAnsi="Times New Roman" w:cs="Times New Roman"/>
          <w:sz w:val="24"/>
          <w:szCs w:val="24"/>
          <w:lang w:val="ru-RU" w:eastAsia="ru-RU"/>
        </w:rPr>
        <w:t>/62/95-%</w:t>
      </w:r>
      <w:r w:rsidRPr="00FC7828">
        <w:rPr>
          <w:rFonts w:ascii="Times New Roman" w:eastAsia="Times New Roman" w:hAnsi="Times New Roman" w:cs="Times New Roman"/>
          <w:sz w:val="24"/>
          <w:szCs w:val="24"/>
          <w:lang w:val="en-US" w:eastAsia="ru-RU"/>
        </w:rPr>
        <w:t>D</w:t>
      </w:r>
      <w:r w:rsidRPr="00FC7828">
        <w:rPr>
          <w:rFonts w:ascii="Times New Roman" w:eastAsia="Times New Roman" w:hAnsi="Times New Roman" w:cs="Times New Roman"/>
          <w:sz w:val="24"/>
          <w:szCs w:val="24"/>
          <w:lang w:val="ru-RU" w:eastAsia="ru-RU"/>
        </w:rPr>
        <w:t>0%</w:t>
      </w:r>
      <w:r w:rsidRPr="00FC7828">
        <w:rPr>
          <w:rFonts w:ascii="Times New Roman" w:eastAsia="Times New Roman" w:hAnsi="Times New Roman" w:cs="Times New Roman"/>
          <w:sz w:val="24"/>
          <w:szCs w:val="24"/>
          <w:lang w:val="en-US" w:eastAsia="ru-RU"/>
        </w:rPr>
        <w:t>B</w:t>
      </w:r>
      <w:r w:rsidRPr="00FC7828">
        <w:rPr>
          <w:rFonts w:ascii="Times New Roman" w:eastAsia="Times New Roman" w:hAnsi="Times New Roman" w:cs="Times New Roman"/>
          <w:sz w:val="24"/>
          <w:szCs w:val="24"/>
          <w:lang w:val="ru-RU" w:eastAsia="ru-RU"/>
        </w:rPr>
        <w:t>2%</w:t>
      </w:r>
      <w:r w:rsidRPr="00FC7828">
        <w:rPr>
          <w:rFonts w:ascii="Times New Roman" w:eastAsia="Times New Roman" w:hAnsi="Times New Roman" w:cs="Times New Roman"/>
          <w:sz w:val="24"/>
          <w:szCs w:val="24"/>
          <w:lang w:val="en-US" w:eastAsia="ru-RU"/>
        </w:rPr>
        <w:t>D</w:t>
      </w:r>
      <w:r w:rsidRPr="00FC7828">
        <w:rPr>
          <w:rFonts w:ascii="Times New Roman" w:eastAsia="Times New Roman" w:hAnsi="Times New Roman" w:cs="Times New Roman"/>
          <w:sz w:val="24"/>
          <w:szCs w:val="24"/>
          <w:lang w:val="ru-RU" w:eastAsia="ru-RU"/>
        </w:rPr>
        <w:t>1%80#</w:t>
      </w:r>
      <w:r w:rsidRPr="00FC7828">
        <w:rPr>
          <w:rFonts w:ascii="Times New Roman" w:eastAsia="Times New Roman" w:hAnsi="Times New Roman" w:cs="Times New Roman"/>
          <w:sz w:val="24"/>
          <w:szCs w:val="24"/>
          <w:lang w:val="en-US" w:eastAsia="ru-RU"/>
        </w:rPr>
        <w:t>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14</w:t>
      </w:r>
      <w:r w:rsidRPr="00FC7828">
        <w:rPr>
          <w:rFonts w:ascii="Times New Roman" w:eastAsia="Times New Roman" w:hAnsi="Times New Roman" w:cs="Times New Roman"/>
          <w:sz w:val="24"/>
          <w:szCs w:val="24"/>
          <w:lang w:val="ru-RU" w:eastAsia="ru-RU"/>
        </w:rPr>
        <w:t>.Закон України</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2806-IV «Про дозвільну систему у сфері господарської діяльності».</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color w:val="000000"/>
          <w:sz w:val="24"/>
          <w:szCs w:val="24"/>
          <w:shd w:val="clear" w:color="auto" w:fill="F7F7F7"/>
          <w:lang w:val="ru-RU" w:eastAsia="ru-RU"/>
        </w:rPr>
        <w:t>поточна редакція — Редакція від </w:t>
      </w:r>
      <w:r w:rsidRPr="00FC7828">
        <w:rPr>
          <w:rFonts w:ascii="Times New Roman" w:eastAsia="Times New Roman" w:hAnsi="Times New Roman" w:cs="Times New Roman"/>
          <w:sz w:val="24"/>
          <w:szCs w:val="24"/>
          <w:shd w:val="clear" w:color="auto" w:fill="F7F7F7"/>
          <w:lang w:val="ru-RU" w:eastAsia="ru-RU"/>
        </w:rPr>
        <w:t>02.03.2026</w:t>
      </w:r>
      <w:r w:rsidRPr="00FC7828">
        <w:rPr>
          <w:rFonts w:ascii="Times New Roman" w:eastAsia="Times New Roman" w:hAnsi="Times New Roman" w:cs="Times New Roman"/>
          <w:color w:val="000000"/>
          <w:sz w:val="24"/>
          <w:szCs w:val="24"/>
          <w:shd w:val="clear" w:color="auto" w:fill="F7F7F7"/>
          <w:lang w:val="ru-RU" w:eastAsia="ru-RU"/>
        </w:rPr>
        <w:t>, підстава - </w:t>
      </w:r>
      <w:hyperlink r:id="rId38" w:tgtFrame="_blank" w:history="1">
        <w:r w:rsidRPr="00FC7828">
          <w:rPr>
            <w:rFonts w:ascii="Times New Roman" w:eastAsia="Times New Roman" w:hAnsi="Times New Roman" w:cs="Times New Roman"/>
            <w:color w:val="004BC1"/>
            <w:sz w:val="24"/>
            <w:szCs w:val="24"/>
            <w:u w:val="single"/>
            <w:shd w:val="clear" w:color="auto" w:fill="F7F7F7"/>
            <w:lang w:val="ru-RU" w:eastAsia="ru-RU"/>
          </w:rPr>
          <w:t>4718-IX</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39" w:anchor="Text" w:history="1">
        <w:r w:rsidRPr="00FC7828">
          <w:rPr>
            <w:rFonts w:ascii="Times New Roman" w:eastAsia="Times New Roman" w:hAnsi="Times New Roman" w:cs="Times New Roman"/>
            <w:color w:val="0000FF"/>
            <w:sz w:val="24"/>
            <w:szCs w:val="24"/>
            <w:u w:val="single"/>
            <w:lang w:val="ru-RU" w:eastAsia="ru-RU"/>
          </w:rPr>
          <w:t>https://zakon.rada.gov.ua/laws/show/2806-15#Text</w:t>
        </w:r>
      </w:hyperlink>
      <w:r w:rsidRPr="00FC7828">
        <w:rPr>
          <w:rFonts w:ascii="Times New Roman" w:eastAsia="Times New Roman" w:hAnsi="Times New Roman" w:cs="Times New Roman"/>
          <w:sz w:val="24"/>
          <w:szCs w:val="24"/>
          <w:lang w:val="ru-RU" w:eastAsia="ru-RU"/>
        </w:rPr>
        <w:t>.</w:t>
      </w:r>
      <w:r w:rsidRPr="00FC7828">
        <w:rPr>
          <w:rFonts w:ascii="Times New Roman" w:eastAsia="Times New Roman" w:hAnsi="Times New Roman" w:cs="Times New Roman"/>
          <w:color w:val="000000"/>
          <w:sz w:val="24"/>
          <w:szCs w:val="24"/>
          <w:shd w:val="clear" w:color="auto" w:fill="F7F7F7"/>
          <w:lang w:val="ru-RU" w:eastAsia="ru-RU"/>
        </w:rPr>
        <w:t xml:space="preserve"> </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16.</w:t>
      </w:r>
      <w:hyperlink r:id="rId40" w:history="1">
        <w:r w:rsidRPr="00FC7828">
          <w:rPr>
            <w:rFonts w:ascii="Times New Roman" w:eastAsia="Times New Roman" w:hAnsi="Times New Roman" w:cs="Times New Roman"/>
            <w:color w:val="0000FF"/>
            <w:sz w:val="24"/>
            <w:szCs w:val="24"/>
            <w:u w:val="single"/>
            <w:lang w:val="ru-RU" w:eastAsia="ru-RU"/>
          </w:rPr>
          <w:t xml:space="preserve">Закону </w:t>
        </w:r>
      </w:hyperlink>
      <w:hyperlink r:id="rId41" w:history="1">
        <w:r w:rsidRPr="00FC7828">
          <w:rPr>
            <w:rFonts w:ascii="Times New Roman" w:eastAsia="Times New Roman" w:hAnsi="Times New Roman" w:cs="Times New Roman"/>
            <w:color w:val="0000FF"/>
            <w:sz w:val="24"/>
            <w:szCs w:val="24"/>
            <w:u w:val="single"/>
            <w:lang w:val="ru-RU" w:eastAsia="ru-RU"/>
          </w:rPr>
          <w:t>України</w:t>
        </w:r>
      </w:hyperlink>
      <w:r w:rsidRPr="00FC7828">
        <w:rPr>
          <w:rFonts w:ascii="Times New Roman" w:eastAsia="Times New Roman" w:hAnsi="Times New Roman" w:cs="Times New Roman"/>
          <w:sz w:val="24"/>
          <w:szCs w:val="24"/>
          <w:lang w:val="ru-RU" w:eastAsia="ru-RU"/>
        </w:rPr>
        <w:t> "Про забезпечення функціонування української мови як державної</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b/>
          <w:bCs/>
          <w:color w:val="000000"/>
          <w:sz w:val="24"/>
          <w:szCs w:val="24"/>
          <w:shd w:val="clear" w:color="auto" w:fill="F7F7F7"/>
          <w:lang w:val="ru-RU" w:eastAsia="ru-RU"/>
        </w:rPr>
        <w:t xml:space="preserve"> </w:t>
      </w:r>
      <w:r w:rsidRPr="00FC7828">
        <w:rPr>
          <w:rFonts w:ascii="Times New Roman" w:eastAsia="Times New Roman" w:hAnsi="Times New Roman" w:cs="Times New Roman"/>
          <w:bCs/>
          <w:color w:val="000000"/>
          <w:sz w:val="24"/>
          <w:szCs w:val="24"/>
          <w:shd w:val="clear" w:color="auto" w:fill="F7F7F7"/>
          <w:lang w:val="ru-RU" w:eastAsia="ru-RU"/>
        </w:rPr>
        <w:t>Редакція</w:t>
      </w:r>
      <w:r w:rsidRPr="00FC7828">
        <w:rPr>
          <w:rFonts w:ascii="Times New Roman" w:eastAsia="Times New Roman" w:hAnsi="Times New Roman" w:cs="Times New Roman"/>
          <w:color w:val="000000"/>
          <w:sz w:val="24"/>
          <w:szCs w:val="24"/>
          <w:shd w:val="clear" w:color="auto" w:fill="F7F7F7"/>
          <w:lang w:val="ru-RU" w:eastAsia="ru-RU"/>
        </w:rPr>
        <w:t> від </w:t>
      </w:r>
      <w:r w:rsidRPr="00FC7828">
        <w:rPr>
          <w:rFonts w:ascii="Times New Roman" w:eastAsia="Times New Roman" w:hAnsi="Times New Roman" w:cs="Times New Roman"/>
          <w:bCs/>
          <w:sz w:val="24"/>
          <w:szCs w:val="24"/>
          <w:shd w:val="clear" w:color="auto" w:fill="F7F7F7"/>
          <w:lang w:val="ru-RU" w:eastAsia="ru-RU"/>
        </w:rPr>
        <w:t>16.01.2026</w:t>
      </w:r>
      <w:r w:rsidRPr="00FC7828">
        <w:rPr>
          <w:rFonts w:ascii="Times New Roman" w:eastAsia="Times New Roman" w:hAnsi="Times New Roman" w:cs="Times New Roman"/>
          <w:color w:val="000000"/>
          <w:sz w:val="24"/>
          <w:szCs w:val="24"/>
          <w:shd w:val="clear" w:color="auto" w:fill="F7F7F7"/>
          <w:lang w:val="ru-RU" w:eastAsia="ru-RU"/>
        </w:rPr>
        <w:t>, підстава - </w:t>
      </w:r>
      <w:hyperlink r:id="rId42" w:tgtFrame="_blank" w:history="1">
        <w:r w:rsidRPr="00FC7828">
          <w:rPr>
            <w:rFonts w:ascii="Times New Roman" w:eastAsia="Times New Roman" w:hAnsi="Times New Roman" w:cs="Times New Roman"/>
            <w:color w:val="004BC1"/>
            <w:sz w:val="24"/>
            <w:szCs w:val="24"/>
            <w:u w:val="single"/>
            <w:shd w:val="clear" w:color="auto" w:fill="F7F7F7"/>
            <w:lang w:val="ru-RU" w:eastAsia="ru-RU"/>
          </w:rPr>
          <w:t>4502-IX</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43" w:anchor="Text" w:history="1">
        <w:r w:rsidRPr="00FC7828">
          <w:rPr>
            <w:rFonts w:ascii="Times New Roman" w:eastAsia="Times New Roman" w:hAnsi="Times New Roman" w:cs="Times New Roman"/>
            <w:color w:val="0000FF"/>
            <w:sz w:val="24"/>
            <w:szCs w:val="24"/>
            <w:u w:val="single"/>
            <w:lang w:eastAsia="ru-RU"/>
          </w:rPr>
          <w:t>https://zakon.rada.gov.ua/laws/show/2704-19#Text</w:t>
        </w:r>
      </w:hyperlink>
    </w:p>
    <w:p w:rsidR="00FC7828" w:rsidRPr="00FC7828" w:rsidRDefault="00FC7828" w:rsidP="00FC7828">
      <w:pPr>
        <w:spacing w:after="0" w:line="240" w:lineRule="auto"/>
        <w:ind w:firstLine="567"/>
        <w:rPr>
          <w:rFonts w:ascii="Times New Roman" w:eastAsia="Times New Roman" w:hAnsi="Times New Roman" w:cs="Times New Roman"/>
          <w:sz w:val="24"/>
          <w:szCs w:val="24"/>
          <w:lang w:eastAsia="uk-UA"/>
        </w:rPr>
      </w:pPr>
      <w:r w:rsidRPr="00FC7828">
        <w:rPr>
          <w:rFonts w:ascii="Times New Roman" w:eastAsia="Times New Roman" w:hAnsi="Times New Roman" w:cs="Times New Roman"/>
          <w:sz w:val="24"/>
          <w:szCs w:val="24"/>
          <w:lang w:eastAsia="ru-RU"/>
        </w:rPr>
        <w:t>17.</w:t>
      </w:r>
      <w:r w:rsidRPr="00FC7828">
        <w:rPr>
          <w:rFonts w:ascii="Times New Roman" w:eastAsia="Times New Roman" w:hAnsi="Times New Roman" w:cs="Times New Roman"/>
          <w:sz w:val="24"/>
          <w:szCs w:val="24"/>
          <w:lang w:val="ru-RU" w:eastAsia="uk-UA"/>
        </w:rPr>
        <w:t xml:space="preserve"> Указ Президента України № 712/2025 </w:t>
      </w:r>
      <w:proofErr w:type="gramStart"/>
      <w:r w:rsidRPr="00FC7828">
        <w:rPr>
          <w:rFonts w:ascii="Times New Roman" w:eastAsia="Times New Roman" w:hAnsi="Times New Roman" w:cs="Times New Roman"/>
          <w:sz w:val="24"/>
          <w:szCs w:val="24"/>
          <w:lang w:eastAsia="uk-UA"/>
        </w:rPr>
        <w:t>«</w:t>
      </w:r>
      <w:r w:rsidRPr="00FC7828">
        <w:rPr>
          <w:rFonts w:ascii="Times New Roman" w:eastAsia="Times New Roman" w:hAnsi="Times New Roman" w:cs="Times New Roman"/>
          <w:sz w:val="24"/>
          <w:szCs w:val="24"/>
          <w:lang w:val="ru-RU" w:eastAsia="uk-UA"/>
        </w:rPr>
        <w:t xml:space="preserve"> </w:t>
      </w:r>
      <w:r w:rsidRPr="00FC7828">
        <w:rPr>
          <w:rFonts w:ascii="Times New Roman" w:eastAsia="Times New Roman" w:hAnsi="Times New Roman" w:cs="Times New Roman"/>
          <w:sz w:val="24"/>
          <w:szCs w:val="24"/>
          <w:lang w:eastAsia="uk-UA"/>
        </w:rPr>
        <w:t>П</w:t>
      </w:r>
      <w:r w:rsidRPr="00FC7828">
        <w:rPr>
          <w:rFonts w:ascii="Times New Roman" w:eastAsia="Times New Roman" w:hAnsi="Times New Roman" w:cs="Times New Roman"/>
          <w:sz w:val="24"/>
          <w:szCs w:val="24"/>
          <w:lang w:val="ru-RU" w:eastAsia="uk-UA"/>
        </w:rPr>
        <w:t>ро</w:t>
      </w:r>
      <w:proofErr w:type="gramEnd"/>
      <w:r w:rsidRPr="00FC7828">
        <w:rPr>
          <w:rFonts w:ascii="Times New Roman" w:eastAsia="Times New Roman" w:hAnsi="Times New Roman" w:cs="Times New Roman"/>
          <w:sz w:val="24"/>
          <w:szCs w:val="24"/>
          <w:lang w:val="ru-RU" w:eastAsia="uk-UA"/>
        </w:rPr>
        <w:t xml:space="preserve"> додаткові заходи щодо забезпечення доступності лі</w:t>
      </w:r>
      <w:r w:rsidRPr="00FC7828">
        <w:rPr>
          <w:rFonts w:ascii="Times New Roman" w:eastAsia="Times New Roman" w:hAnsi="Times New Roman" w:cs="Times New Roman"/>
          <w:sz w:val="24"/>
          <w:szCs w:val="24"/>
          <w:lang w:eastAsia="uk-UA"/>
        </w:rPr>
        <w:t>карських засобів для українців».</w:t>
      </w:r>
      <w:r w:rsidRPr="00FC7828">
        <w:rPr>
          <w:rFonts w:ascii="Times New Roman" w:eastAsia="Times New Roman" w:hAnsi="Times New Roman" w:cs="Times New Roman"/>
          <w:sz w:val="24"/>
          <w:szCs w:val="24"/>
          <w:lang w:val="ru-RU" w:eastAsia="uk-UA"/>
        </w:rPr>
        <w:t xml:space="preserve"> </w:t>
      </w:r>
      <w:proofErr w:type="gramStart"/>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w:t>
      </w:r>
      <w:proofErr w:type="gramEnd"/>
      <w:r w:rsidRPr="00FC7828">
        <w:rPr>
          <w:rFonts w:ascii="Times New Roman" w:eastAsia="Times New Roman" w:hAnsi="Times New Roman" w:cs="Times New Roman"/>
          <w:sz w:val="24"/>
          <w:szCs w:val="24"/>
          <w:lang w:eastAsia="ru-RU"/>
        </w:rPr>
        <w:t xml:space="preserve"> </w:t>
      </w:r>
      <w:hyperlink r:id="rId44" w:anchor="Text" w:history="1">
        <w:r w:rsidRPr="00FC7828">
          <w:rPr>
            <w:rFonts w:ascii="Times New Roman" w:eastAsia="Times New Roman" w:hAnsi="Times New Roman" w:cs="Times New Roman"/>
            <w:color w:val="0000FF"/>
            <w:sz w:val="24"/>
            <w:szCs w:val="24"/>
            <w:u w:val="single"/>
            <w:lang w:eastAsia="uk-UA"/>
          </w:rPr>
          <w:t>https://zakon.rada.gov.ua/laws/show/n0006525-25#Text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18.ЗАКОН УКРАЇНИ від 12.02.2025 р. № 4239-</w:t>
      </w:r>
      <w:r w:rsidRPr="00FC7828">
        <w:rPr>
          <w:rFonts w:ascii="Times New Roman" w:eastAsia="Times New Roman" w:hAnsi="Times New Roman" w:cs="Times New Roman"/>
          <w:sz w:val="24"/>
          <w:szCs w:val="24"/>
          <w:lang w:val="en-US" w:eastAsia="ru-RU"/>
        </w:rPr>
        <w:t>IX</w:t>
      </w:r>
      <w:r w:rsidRPr="00FC7828">
        <w:rPr>
          <w:rFonts w:ascii="Times New Roman" w:eastAsia="Times New Roman" w:hAnsi="Times New Roman" w:cs="Times New Roman"/>
          <w:sz w:val="24"/>
          <w:szCs w:val="24"/>
          <w:lang w:eastAsia="ru-RU"/>
        </w:rPr>
        <w:t xml:space="preserve"> «Про внесення змін до деяких законів України щодо особливостей державної реєстрації лікарських засобів, які можуть закуповуватися особою, уповноваженою на</w:t>
      </w:r>
      <w:r w:rsidRPr="00FC7828">
        <w:rPr>
          <w:rFonts w:ascii="Times New Roman" w:eastAsia="Times New Roman" w:hAnsi="Times New Roman" w:cs="Times New Roman"/>
          <w:sz w:val="24"/>
          <w:szCs w:val="24"/>
          <w:lang w:val="ru-RU" w:eastAsia="ru-RU"/>
        </w:rPr>
        <w:t> </w:t>
      </w:r>
      <w:r w:rsidRPr="00FC7828">
        <w:rPr>
          <w:rFonts w:ascii="Times New Roman" w:eastAsia="Times New Roman" w:hAnsi="Times New Roman" w:cs="Times New Roman"/>
          <w:sz w:val="24"/>
          <w:szCs w:val="24"/>
          <w:lang w:eastAsia="ru-RU"/>
        </w:rPr>
        <w:t xml:space="preserve">здійснення закупівель у сфері охорони здоров’я, та врегулювання окремих питань, пов’язаних з реалізацією лікарських засобів».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https://zakon.rada.gov.ua/laws/show/4239-20#Text</w:t>
      </w:r>
    </w:p>
    <w:p w:rsidR="00FC7828" w:rsidRPr="00FC7828" w:rsidRDefault="00FC7828" w:rsidP="00FC7828">
      <w:pPr>
        <w:spacing w:after="0" w:line="240" w:lineRule="auto"/>
        <w:ind w:firstLine="567"/>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19. ПКМУ № 929 « Про затвердження Ліцензійних умов провадження господарської  з виробництва лікарських засобів, оптової та роздрібної торгівлі лікарськими засобами, імпорту лікарських засобів» </w:t>
      </w:r>
      <w:r w:rsidRPr="00FC7828">
        <w:rPr>
          <w:rFonts w:ascii="Times New Roman" w:eastAsia="Times New Roman" w:hAnsi="Times New Roman" w:cs="Times New Roman"/>
          <w:color w:val="000000"/>
          <w:sz w:val="24"/>
          <w:szCs w:val="24"/>
          <w:shd w:val="clear" w:color="auto" w:fill="F7F7F7"/>
          <w:lang w:eastAsia="ru-RU"/>
        </w:rPr>
        <w:t xml:space="preserve">. </w:t>
      </w:r>
      <w:r w:rsidRPr="00FC7828">
        <w:rPr>
          <w:rFonts w:ascii="Times New Roman" w:eastAsia="Times New Roman" w:hAnsi="Times New Roman" w:cs="Times New Roman"/>
          <w:bCs/>
          <w:color w:val="000000"/>
          <w:sz w:val="24"/>
          <w:szCs w:val="24"/>
          <w:shd w:val="clear" w:color="auto" w:fill="F7F7F7"/>
          <w:lang w:val="ru-RU" w:eastAsia="ru-RU"/>
        </w:rPr>
        <w:t>Редакція</w:t>
      </w:r>
      <w:r w:rsidRPr="00FC7828">
        <w:rPr>
          <w:rFonts w:ascii="Times New Roman" w:eastAsia="Times New Roman" w:hAnsi="Times New Roman" w:cs="Times New Roman"/>
          <w:color w:val="000000"/>
          <w:sz w:val="24"/>
          <w:szCs w:val="24"/>
          <w:shd w:val="clear" w:color="auto" w:fill="F7F7F7"/>
          <w:lang w:val="ru-RU" w:eastAsia="ru-RU"/>
        </w:rPr>
        <w:t> від </w:t>
      </w:r>
      <w:r w:rsidRPr="00FC7828">
        <w:rPr>
          <w:rFonts w:ascii="Times New Roman" w:eastAsia="Times New Roman" w:hAnsi="Times New Roman" w:cs="Times New Roman"/>
          <w:bCs/>
          <w:sz w:val="24"/>
          <w:szCs w:val="24"/>
          <w:shd w:val="clear" w:color="auto" w:fill="F7F7F7"/>
          <w:lang w:val="ru-RU" w:eastAsia="ru-RU"/>
        </w:rPr>
        <w:t>01.06.2026</w:t>
      </w:r>
      <w:r w:rsidRPr="00FC7828">
        <w:rPr>
          <w:rFonts w:ascii="Times New Roman" w:eastAsia="Times New Roman" w:hAnsi="Times New Roman" w:cs="Times New Roman"/>
          <w:color w:val="000000"/>
          <w:sz w:val="24"/>
          <w:szCs w:val="24"/>
          <w:shd w:val="clear" w:color="auto" w:fill="F7F7F7"/>
          <w:lang w:val="ru-RU" w:eastAsia="ru-RU"/>
        </w:rPr>
        <w:t>, підстава - </w:t>
      </w:r>
      <w:hyperlink r:id="rId45" w:tgtFrame="_blank" w:history="1">
        <w:r w:rsidRPr="00FC7828">
          <w:rPr>
            <w:rFonts w:ascii="Times New Roman" w:eastAsia="Times New Roman" w:hAnsi="Times New Roman" w:cs="Times New Roman"/>
            <w:color w:val="004BC1"/>
            <w:sz w:val="24"/>
            <w:szCs w:val="24"/>
            <w:u w:val="single"/>
            <w:shd w:val="clear" w:color="auto" w:fill="F7F7F7"/>
            <w:lang w:val="ru-RU" w:eastAsia="ru-RU"/>
          </w:rPr>
          <w:t>377-2026-п</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w:t>
      </w:r>
      <w:hyperlink r:id="rId46" w:anchor="Text" w:history="1">
        <w:r w:rsidRPr="00FC7828">
          <w:rPr>
            <w:rFonts w:ascii="Times New Roman" w:eastAsia="Times New Roman" w:hAnsi="Times New Roman" w:cs="Times New Roman"/>
            <w:color w:val="0000FF"/>
            <w:sz w:val="24"/>
            <w:szCs w:val="24"/>
            <w:u w:val="single"/>
            <w:lang w:eastAsia="ru-RU"/>
          </w:rPr>
          <w:t>https://zakon.rada.gov.ua/laws/show/929-2016-%D0%BF)#Text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000000"/>
          <w:sz w:val="24"/>
          <w:szCs w:val="24"/>
          <w:lang w:val="ru-RU" w:eastAsia="ru-RU"/>
        </w:rPr>
      </w:pPr>
      <w:r w:rsidRPr="00FC7828">
        <w:rPr>
          <w:rFonts w:ascii="Times New Roman" w:eastAsia="Times New Roman" w:hAnsi="Times New Roman" w:cs="Times New Roman"/>
          <w:color w:val="000000"/>
          <w:sz w:val="24"/>
          <w:szCs w:val="24"/>
          <w:lang w:eastAsia="ru-RU"/>
        </w:rPr>
        <w:t xml:space="preserve">20. </w:t>
      </w:r>
      <w:r w:rsidRPr="00FC7828">
        <w:rPr>
          <w:rFonts w:ascii="Times New Roman" w:eastAsia="Times New Roman" w:hAnsi="Times New Roman" w:cs="Times New Roman"/>
          <w:color w:val="000000"/>
          <w:sz w:val="24"/>
          <w:szCs w:val="24"/>
          <w:lang w:val="ru-RU" w:eastAsia="ru-RU"/>
        </w:rPr>
        <w:t>Методологія ціноутворення на лікарські засоби в системі охорони здоров’я [Текст</w:t>
      </w:r>
      <w:proofErr w:type="gramStart"/>
      <w:r w:rsidRPr="00FC7828">
        <w:rPr>
          <w:rFonts w:ascii="Times New Roman" w:eastAsia="Times New Roman" w:hAnsi="Times New Roman" w:cs="Times New Roman"/>
          <w:color w:val="000000"/>
          <w:sz w:val="24"/>
          <w:szCs w:val="24"/>
          <w:lang w:val="ru-RU" w:eastAsia="ru-RU"/>
        </w:rPr>
        <w:t>] :</w:t>
      </w:r>
      <w:proofErr w:type="gramEnd"/>
      <w:r w:rsidRPr="00FC7828">
        <w:rPr>
          <w:rFonts w:ascii="Times New Roman" w:eastAsia="Times New Roman" w:hAnsi="Times New Roman" w:cs="Times New Roman"/>
          <w:color w:val="000000"/>
          <w:sz w:val="24"/>
          <w:szCs w:val="24"/>
          <w:lang w:val="ru-RU" w:eastAsia="ru-RU"/>
        </w:rPr>
        <w:t xml:space="preserve"> [моногр.] / В. М. Назаркіна [та ін.</w:t>
      </w:r>
      <w:proofErr w:type="gramStart"/>
      <w:r w:rsidRPr="00FC7828">
        <w:rPr>
          <w:rFonts w:ascii="Times New Roman" w:eastAsia="Times New Roman" w:hAnsi="Times New Roman" w:cs="Times New Roman"/>
          <w:color w:val="000000"/>
          <w:sz w:val="24"/>
          <w:szCs w:val="24"/>
          <w:lang w:val="ru-RU" w:eastAsia="ru-RU"/>
        </w:rPr>
        <w:t>] ;</w:t>
      </w:r>
      <w:proofErr w:type="gramEnd"/>
      <w:r w:rsidRPr="00FC7828">
        <w:rPr>
          <w:rFonts w:ascii="Times New Roman" w:eastAsia="Times New Roman" w:hAnsi="Times New Roman" w:cs="Times New Roman"/>
          <w:color w:val="000000"/>
          <w:sz w:val="24"/>
          <w:szCs w:val="24"/>
          <w:lang w:val="ru-RU" w:eastAsia="ru-RU"/>
        </w:rPr>
        <w:t xml:space="preserve"> за ред. А. С. Немченко, 2022. – 288 с</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727272"/>
          <w:sz w:val="24"/>
          <w:szCs w:val="24"/>
          <w:lang w:val="ru-RU" w:eastAsia="ru-RU"/>
        </w:rPr>
      </w:pPr>
      <w:r w:rsidRPr="00FC7828">
        <w:rPr>
          <w:rFonts w:ascii="Times New Roman" w:eastAsia="Times New Roman" w:hAnsi="Times New Roman" w:cs="Times New Roman"/>
          <w:color w:val="000000"/>
          <w:sz w:val="24"/>
          <w:szCs w:val="24"/>
          <w:lang w:val="ru-RU" w:eastAsia="ru-RU"/>
        </w:rPr>
        <w:lastRenderedPageBreak/>
        <w:t>Гармонізація системи державних закупівель в Україні зі стандартами ЄС: практикум /Немченко А. С., Назаркіна В. М., Попова І. А., Бабенко М. М., Коба Т. М. – Харків: НФаУ, 2023. – 90 с.</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000000"/>
          <w:sz w:val="24"/>
          <w:szCs w:val="24"/>
          <w:lang w:val="ru-RU" w:eastAsia="ru-RU"/>
        </w:rPr>
      </w:pPr>
      <w:r w:rsidRPr="00FC7828">
        <w:rPr>
          <w:rFonts w:ascii="Times New Roman" w:eastAsia="Times New Roman" w:hAnsi="Times New Roman" w:cs="Times New Roman"/>
          <w:color w:val="000000"/>
          <w:sz w:val="24"/>
          <w:szCs w:val="24"/>
          <w:lang w:eastAsia="ru-RU"/>
        </w:rPr>
        <w:t xml:space="preserve">21. </w:t>
      </w:r>
      <w:r w:rsidRPr="00FC7828">
        <w:rPr>
          <w:rFonts w:ascii="Times New Roman" w:eastAsia="Times New Roman" w:hAnsi="Times New Roman" w:cs="Times New Roman"/>
          <w:color w:val="000000"/>
          <w:sz w:val="24"/>
          <w:szCs w:val="24"/>
          <w:lang w:val="ru-RU" w:eastAsia="ru-RU"/>
        </w:rPr>
        <w:t xml:space="preserve">Державне (публічне) управління в системі охорони здоров’я і фармації: навч. </w:t>
      </w:r>
      <w:proofErr w:type="gramStart"/>
      <w:r w:rsidRPr="00FC7828">
        <w:rPr>
          <w:rFonts w:ascii="Times New Roman" w:eastAsia="Times New Roman" w:hAnsi="Times New Roman" w:cs="Times New Roman"/>
          <w:color w:val="000000"/>
          <w:sz w:val="24"/>
          <w:szCs w:val="24"/>
          <w:lang w:val="ru-RU" w:eastAsia="ru-RU"/>
        </w:rPr>
        <w:t>Посібник .</w:t>
      </w:r>
      <w:proofErr w:type="gramEnd"/>
      <w:r w:rsidRPr="00FC7828">
        <w:rPr>
          <w:rFonts w:ascii="Times New Roman" w:eastAsia="Times New Roman" w:hAnsi="Times New Roman" w:cs="Times New Roman"/>
          <w:color w:val="000000"/>
          <w:sz w:val="24"/>
          <w:szCs w:val="24"/>
          <w:lang w:val="ru-RU" w:eastAsia="ru-RU"/>
        </w:rPr>
        <w:t xml:space="preserve"> – </w:t>
      </w:r>
      <w:proofErr w:type="gramStart"/>
      <w:r w:rsidRPr="00FC7828">
        <w:rPr>
          <w:rFonts w:ascii="Times New Roman" w:eastAsia="Times New Roman" w:hAnsi="Times New Roman" w:cs="Times New Roman"/>
          <w:color w:val="000000"/>
          <w:sz w:val="24"/>
          <w:szCs w:val="24"/>
          <w:lang w:val="ru-RU" w:eastAsia="ru-RU"/>
        </w:rPr>
        <w:t>Харків :</w:t>
      </w:r>
      <w:proofErr w:type="gramEnd"/>
      <w:r w:rsidRPr="00FC7828">
        <w:rPr>
          <w:rFonts w:ascii="Times New Roman" w:eastAsia="Times New Roman" w:hAnsi="Times New Roman" w:cs="Times New Roman"/>
          <w:color w:val="000000"/>
          <w:sz w:val="24"/>
          <w:szCs w:val="24"/>
          <w:lang w:val="ru-RU" w:eastAsia="ru-RU"/>
        </w:rPr>
        <w:t xml:space="preserve"> НФаУ, 2021. – 158 с.</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val="ru-RU" w:eastAsia="ru-RU"/>
        </w:rPr>
        <w:t>Косяченко Н.М., Горкуша В.П., Кобрин В.В., Завадська Н.П. Організація та економіка фармації: навчально-методичний посібник. Видавництво: Всеукраїнське спеціалізоване видавництво «Медицина», 2021. 224 с.</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22. </w:t>
      </w:r>
      <w:r w:rsidRPr="00FC7828">
        <w:rPr>
          <w:rFonts w:ascii="Times New Roman" w:eastAsia="Times New Roman" w:hAnsi="Times New Roman" w:cs="Times New Roman"/>
          <w:sz w:val="24"/>
          <w:szCs w:val="24"/>
          <w:lang w:val="ru-RU" w:eastAsia="ru-RU"/>
        </w:rPr>
        <w:t xml:space="preserve">Дацко А., Дацко О. Теоретико-методологічні засади формування фармацевтичної безпеки України. Соціальна фармація в Україні: стан, проблеми та </w:t>
      </w:r>
      <w:proofErr w:type="gramStart"/>
      <w:r w:rsidRPr="00FC7828">
        <w:rPr>
          <w:rFonts w:ascii="Times New Roman" w:eastAsia="Times New Roman" w:hAnsi="Times New Roman" w:cs="Times New Roman"/>
          <w:sz w:val="24"/>
          <w:szCs w:val="24"/>
          <w:lang w:val="ru-RU" w:eastAsia="ru-RU"/>
        </w:rPr>
        <w:t>перспективи :</w:t>
      </w:r>
      <w:proofErr w:type="gramEnd"/>
      <w:r w:rsidRPr="00FC7828">
        <w:rPr>
          <w:rFonts w:ascii="Times New Roman" w:eastAsia="Times New Roman" w:hAnsi="Times New Roman" w:cs="Times New Roman"/>
          <w:sz w:val="24"/>
          <w:szCs w:val="24"/>
          <w:lang w:val="ru-RU" w:eastAsia="ru-RU"/>
        </w:rPr>
        <w:t xml:space="preserve"> матер. Всеукраїнської науково-практичної Інтернет-конференціїза участю міжнародних спеціалістів (17-20 березня 2021 р.</w:t>
      </w:r>
      <w:proofErr w:type="gramStart"/>
      <w:r w:rsidRPr="00FC7828">
        <w:rPr>
          <w:rFonts w:ascii="Times New Roman" w:eastAsia="Times New Roman" w:hAnsi="Times New Roman" w:cs="Times New Roman"/>
          <w:sz w:val="24"/>
          <w:szCs w:val="24"/>
          <w:lang w:val="ru-RU" w:eastAsia="ru-RU"/>
        </w:rPr>
        <w:t>) ;</w:t>
      </w:r>
      <w:proofErr w:type="gramEnd"/>
      <w:r w:rsidRPr="00FC7828">
        <w:rPr>
          <w:rFonts w:ascii="Times New Roman" w:eastAsia="Times New Roman" w:hAnsi="Times New Roman" w:cs="Times New Roman"/>
          <w:sz w:val="24"/>
          <w:szCs w:val="24"/>
          <w:lang w:val="ru-RU" w:eastAsia="ru-RU"/>
        </w:rPr>
        <w:t xml:space="preserve"> за ред. А.А. Котвіцька та ін. </w:t>
      </w:r>
      <w:proofErr w:type="gramStart"/>
      <w:r w:rsidRPr="00FC7828">
        <w:rPr>
          <w:rFonts w:ascii="Times New Roman" w:eastAsia="Times New Roman" w:hAnsi="Times New Roman" w:cs="Times New Roman"/>
          <w:sz w:val="24"/>
          <w:szCs w:val="24"/>
          <w:lang w:val="ru-RU" w:eastAsia="ru-RU"/>
        </w:rPr>
        <w:t>Х. :</w:t>
      </w:r>
      <w:proofErr w:type="gramEnd"/>
      <w:r w:rsidRPr="00FC7828">
        <w:rPr>
          <w:rFonts w:ascii="Times New Roman" w:eastAsia="Times New Roman" w:hAnsi="Times New Roman" w:cs="Times New Roman"/>
          <w:sz w:val="24"/>
          <w:szCs w:val="24"/>
          <w:lang w:val="ru-RU" w:eastAsia="ru-RU"/>
        </w:rPr>
        <w:t xml:space="preserve"> Вид-во НФаУ. С. 179-197. </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23. </w:t>
      </w:r>
      <w:r w:rsidRPr="00FC7828">
        <w:rPr>
          <w:rFonts w:ascii="Times New Roman" w:eastAsia="Times New Roman" w:hAnsi="Times New Roman" w:cs="Times New Roman"/>
          <w:sz w:val="24"/>
          <w:szCs w:val="24"/>
          <w:lang w:val="ru-RU" w:eastAsia="ru-RU"/>
        </w:rPr>
        <w:t>Дацко А.Й. Методичні матеріали до тренінгу «Приймання та контроль якості ліків в аптеці». Львів: ЛФМКПО, 2021. 22 с.</w:t>
      </w:r>
    </w:p>
    <w:p w:rsidR="00FC7828" w:rsidRPr="00FC7828" w:rsidRDefault="00FC7828" w:rsidP="00FC7828">
      <w:pPr>
        <w:spacing w:after="0" w:line="240" w:lineRule="auto"/>
        <w:ind w:firstLine="567"/>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24.Організація та економіка фармації : методичні вказівки для проведення практичних занять для здобувачів вищої освіти спеціальності 226 «Фармація, промислова фармація» / О. Баліцька, О. Благун, М. Балинська, О. Гайдай, В. Злагода. – Вінниця, затверджено Вченою Радою ВНМУ ім. М. І. Пирогова, протоколо №10 від 31.05.2024 р. - 170 с.</w:t>
      </w:r>
    </w:p>
    <w:p w:rsidR="00FC7828" w:rsidRPr="00FC7828" w:rsidRDefault="00FC7828" w:rsidP="00FC7828">
      <w:pPr>
        <w:tabs>
          <w:tab w:val="left" w:pos="426"/>
          <w:tab w:val="left" w:pos="970"/>
        </w:tabs>
        <w:spacing w:after="0" w:line="240" w:lineRule="auto"/>
        <w:ind w:right="20" w:firstLine="567"/>
        <w:jc w:val="both"/>
        <w:rPr>
          <w:rFonts w:ascii="Times New Roman" w:eastAsia="Times New Roman" w:hAnsi="Times New Roman" w:cs="Times New Roman"/>
          <w:b/>
          <w:bCs/>
          <w:spacing w:val="-6"/>
          <w:sz w:val="24"/>
          <w:szCs w:val="24"/>
        </w:rPr>
      </w:pPr>
      <w:r w:rsidRPr="00FC7828">
        <w:rPr>
          <w:rFonts w:ascii="Times New Roman" w:eastAsia="Times New Roman" w:hAnsi="Times New Roman" w:cs="Times New Roman"/>
          <w:b/>
          <w:bCs/>
          <w:spacing w:val="-6"/>
          <w:sz w:val="24"/>
          <w:szCs w:val="24"/>
        </w:rPr>
        <w:t>Допоміжна:</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1. ПКМУ від 27 травня 2026 № 687 «Деякі питання Національного переліку основних лікарських засобів». </w:t>
      </w:r>
      <w:r w:rsidRPr="00FC7828">
        <w:rPr>
          <w:rFonts w:ascii="Times New Roman" w:eastAsia="Times New Roman" w:hAnsi="Times New Roman" w:cs="Times New Roman"/>
          <w:sz w:val="24"/>
          <w:szCs w:val="24"/>
          <w:lang w:val="en-US" w:eastAsia="ru-RU"/>
        </w:rPr>
        <w:t xml:space="preserve">URL: </w:t>
      </w:r>
      <w:hyperlink r:id="rId47" w:anchor="Text" w:history="1">
        <w:r w:rsidRPr="00FC7828">
          <w:rPr>
            <w:rFonts w:ascii="Times New Roman" w:eastAsia="Times New Roman" w:hAnsi="Times New Roman" w:cs="Times New Roman"/>
            <w:color w:val="0000FF"/>
            <w:sz w:val="24"/>
            <w:szCs w:val="24"/>
            <w:u w:val="single"/>
            <w:lang w:eastAsia="ru-RU"/>
          </w:rPr>
          <w:t>https://zakon.rada.gov.ua/laws/show/687-2026-%D0%BF#Text</w:t>
        </w:r>
      </w:hyperlink>
    </w:p>
    <w:p w:rsidR="00FC7828" w:rsidRPr="00FC7828" w:rsidRDefault="00FC7828" w:rsidP="00FC7828">
      <w:pPr>
        <w:spacing w:after="0" w:line="240" w:lineRule="auto"/>
        <w:ind w:firstLine="567"/>
        <w:jc w:val="both"/>
        <w:rPr>
          <w:rFonts w:ascii="Times New Roman" w:eastAsia="Times New Roman" w:hAnsi="Times New Roman" w:cs="Times New Roman"/>
          <w:color w:val="0000FF"/>
          <w:sz w:val="24"/>
          <w:szCs w:val="24"/>
          <w:u w:val="single"/>
          <w:lang w:val="ru-RU" w:eastAsia="ru-RU"/>
        </w:rPr>
      </w:pPr>
      <w:r w:rsidRPr="00FC7828">
        <w:rPr>
          <w:rFonts w:ascii="Times New Roman" w:eastAsia="Times New Roman" w:hAnsi="Times New Roman" w:cs="Times New Roman"/>
          <w:sz w:val="24"/>
          <w:szCs w:val="24"/>
          <w:lang w:eastAsia="ru-RU"/>
        </w:rPr>
        <w:t xml:space="preserve">2. Постанова КМУ № 955 </w:t>
      </w:r>
      <w:r w:rsidRPr="00FC7828">
        <w:rPr>
          <w:rFonts w:ascii="Times New Roman" w:eastAsia="Times New Roman" w:hAnsi="Times New Roman" w:cs="Times New Roman"/>
          <w:color w:val="000000"/>
          <w:sz w:val="24"/>
          <w:szCs w:val="24"/>
          <w:shd w:val="clear" w:color="auto" w:fill="F7F7F7"/>
          <w:lang w:eastAsia="ru-RU"/>
        </w:rPr>
        <w:t xml:space="preserve"> «</w:t>
      </w:r>
      <w:r w:rsidRPr="00FC7828">
        <w:rPr>
          <w:rFonts w:ascii="Times New Roman" w:eastAsia="Times New Roman" w:hAnsi="Times New Roman" w:cs="Times New Roman"/>
          <w:sz w:val="24"/>
          <w:szCs w:val="24"/>
          <w:lang w:eastAsia="ru-RU"/>
        </w:rPr>
        <w:t>Про заходи щодо стабілізації цін на лікарські засоби»</w:t>
      </w:r>
      <w:r w:rsidRPr="00FC7828">
        <w:rPr>
          <w:rFonts w:ascii="Times New Roman" w:eastAsia="Times New Roman" w:hAnsi="Times New Roman" w:cs="Times New Roman"/>
          <w:color w:val="000000"/>
          <w:sz w:val="24"/>
          <w:szCs w:val="24"/>
          <w:shd w:val="clear" w:color="auto" w:fill="F7F7F7"/>
          <w:lang w:eastAsia="ru-RU"/>
        </w:rPr>
        <w:t xml:space="preserve"> поточна редакція</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color w:val="000000"/>
          <w:sz w:val="24"/>
          <w:szCs w:val="24"/>
          <w:shd w:val="clear" w:color="auto" w:fill="F7F7F7"/>
          <w:lang w:eastAsia="ru-RU"/>
        </w:rPr>
        <w:t>—</w:t>
      </w:r>
      <w:r w:rsidRPr="00FC7828">
        <w:rPr>
          <w:rFonts w:ascii="Times New Roman" w:eastAsia="Times New Roman" w:hAnsi="Times New Roman" w:cs="Times New Roman"/>
          <w:color w:val="000000"/>
          <w:sz w:val="24"/>
          <w:szCs w:val="24"/>
          <w:shd w:val="clear" w:color="auto" w:fill="F7F7F7"/>
          <w:lang w:val="ru-RU" w:eastAsia="ru-RU"/>
        </w:rPr>
        <w:t> </w:t>
      </w:r>
      <w:r w:rsidRPr="00FC7828">
        <w:rPr>
          <w:rFonts w:ascii="Times New Roman" w:eastAsia="Times New Roman" w:hAnsi="Times New Roman" w:cs="Times New Roman"/>
          <w:bCs/>
          <w:color w:val="000000"/>
          <w:sz w:val="24"/>
          <w:szCs w:val="24"/>
          <w:shd w:val="clear" w:color="auto" w:fill="F7F7F7"/>
          <w:lang w:eastAsia="ru-RU"/>
        </w:rPr>
        <w:t>Редакція</w:t>
      </w:r>
      <w:r w:rsidRPr="00FC7828">
        <w:rPr>
          <w:rFonts w:ascii="Times New Roman" w:eastAsia="Times New Roman" w:hAnsi="Times New Roman" w:cs="Times New Roman"/>
          <w:color w:val="000000"/>
          <w:sz w:val="24"/>
          <w:szCs w:val="24"/>
          <w:shd w:val="clear" w:color="auto" w:fill="F7F7F7"/>
          <w:lang w:val="ru-RU" w:eastAsia="ru-RU"/>
        </w:rPr>
        <w:t> </w:t>
      </w:r>
      <w:r w:rsidRPr="00FC7828">
        <w:rPr>
          <w:rFonts w:ascii="Times New Roman" w:eastAsia="Times New Roman" w:hAnsi="Times New Roman" w:cs="Times New Roman"/>
          <w:color w:val="000000"/>
          <w:sz w:val="24"/>
          <w:szCs w:val="24"/>
          <w:shd w:val="clear" w:color="auto" w:fill="F7F7F7"/>
          <w:lang w:eastAsia="ru-RU"/>
        </w:rPr>
        <w:t>від</w:t>
      </w:r>
      <w:r w:rsidRPr="00FC7828">
        <w:rPr>
          <w:rFonts w:ascii="Times New Roman" w:eastAsia="Times New Roman" w:hAnsi="Times New Roman" w:cs="Times New Roman"/>
          <w:color w:val="000000"/>
          <w:sz w:val="24"/>
          <w:szCs w:val="24"/>
          <w:shd w:val="clear" w:color="auto" w:fill="F7F7F7"/>
          <w:lang w:val="ru-RU" w:eastAsia="ru-RU"/>
        </w:rPr>
        <w:t> </w:t>
      </w:r>
      <w:r w:rsidRPr="00FC7828">
        <w:rPr>
          <w:rFonts w:ascii="Times New Roman" w:eastAsia="Times New Roman" w:hAnsi="Times New Roman" w:cs="Times New Roman"/>
          <w:bCs/>
          <w:sz w:val="24"/>
          <w:szCs w:val="24"/>
          <w:shd w:val="clear" w:color="auto" w:fill="F7F7F7"/>
          <w:lang w:eastAsia="ru-RU"/>
        </w:rPr>
        <w:t>01.03.2025</w:t>
      </w:r>
      <w:r w:rsidRPr="00FC7828">
        <w:rPr>
          <w:rFonts w:ascii="Times New Roman" w:eastAsia="Times New Roman" w:hAnsi="Times New Roman" w:cs="Times New Roman"/>
          <w:color w:val="000000"/>
          <w:sz w:val="24"/>
          <w:szCs w:val="24"/>
          <w:shd w:val="clear" w:color="auto" w:fill="F7F7F7"/>
          <w:lang w:eastAsia="ru-RU"/>
        </w:rPr>
        <w:t>, підстава -</w:t>
      </w:r>
      <w:r w:rsidRPr="00FC7828">
        <w:rPr>
          <w:rFonts w:ascii="Times New Roman" w:eastAsia="Times New Roman" w:hAnsi="Times New Roman" w:cs="Times New Roman"/>
          <w:color w:val="000000"/>
          <w:sz w:val="24"/>
          <w:szCs w:val="24"/>
          <w:shd w:val="clear" w:color="auto" w:fill="F7F7F7"/>
          <w:lang w:val="ru-RU" w:eastAsia="ru-RU"/>
        </w:rPr>
        <w:t> </w:t>
      </w:r>
      <w:hyperlink r:id="rId48" w:tgtFrame="_blank" w:history="1">
        <w:r w:rsidRPr="00FC7828">
          <w:rPr>
            <w:rFonts w:ascii="Times New Roman" w:eastAsia="Times New Roman" w:hAnsi="Times New Roman" w:cs="Times New Roman"/>
            <w:color w:val="004BC1"/>
            <w:sz w:val="24"/>
            <w:szCs w:val="24"/>
            <w:u w:val="single"/>
            <w:shd w:val="clear" w:color="auto" w:fill="F7F7F7"/>
            <w:lang w:eastAsia="ru-RU"/>
          </w:rPr>
          <w:t>168-2025-п</w:t>
        </w:r>
      </w:hyperlink>
      <w:r w:rsidRPr="00FC7828">
        <w:rPr>
          <w:rFonts w:ascii="Times New Roman" w:eastAsia="Times New Roman" w:hAnsi="Times New Roman" w:cs="Times New Roman"/>
          <w:sz w:val="24"/>
          <w:szCs w:val="24"/>
          <w:lang w:eastAsia="ru-RU"/>
        </w:rPr>
        <w:t xml:space="preserve"> -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49" w:anchor="Text" w:history="1">
        <w:r w:rsidRPr="00FC7828">
          <w:rPr>
            <w:rFonts w:ascii="Times New Roman" w:eastAsia="Times New Roman" w:hAnsi="Times New Roman" w:cs="Times New Roman"/>
            <w:color w:val="0000FF"/>
            <w:sz w:val="24"/>
            <w:szCs w:val="24"/>
            <w:u w:val="single"/>
            <w:lang w:val="en-US" w:eastAsia="ru-RU"/>
          </w:rPr>
          <w:t>https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zakon</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rada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gov</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ua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laws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show</w:t>
        </w:r>
        <w:r w:rsidRPr="00FC7828">
          <w:rPr>
            <w:rFonts w:ascii="Times New Roman" w:eastAsia="Times New Roman" w:hAnsi="Times New Roman" w:cs="Times New Roman"/>
            <w:color w:val="0000FF"/>
            <w:sz w:val="24"/>
            <w:szCs w:val="24"/>
            <w:u w:val="single"/>
            <w:lang w:eastAsia="ru-RU"/>
          </w:rPr>
          <w:t>/955-2008-%</w:t>
        </w:r>
        <w:r w:rsidRPr="00FC7828">
          <w:rPr>
            <w:rFonts w:ascii="Times New Roman" w:eastAsia="Times New Roman" w:hAnsi="Times New Roman" w:cs="Times New Roman"/>
            <w:color w:val="0000FF"/>
            <w:sz w:val="24"/>
            <w:szCs w:val="24"/>
            <w:u w:val="single"/>
            <w:lang w:val="en-US" w:eastAsia="ru-RU"/>
          </w:rPr>
          <w:t>D</w:t>
        </w:r>
        <w:r w:rsidRPr="00FC7828">
          <w:rPr>
            <w:rFonts w:ascii="Times New Roman" w:eastAsia="Times New Roman" w:hAnsi="Times New Roman" w:cs="Times New Roman"/>
            <w:color w:val="0000FF"/>
            <w:sz w:val="24"/>
            <w:szCs w:val="24"/>
            <w:u w:val="single"/>
            <w:lang w:eastAsia="ru-RU"/>
          </w:rPr>
          <w:t>0%</w:t>
        </w:r>
        <w:r w:rsidRPr="00FC7828">
          <w:rPr>
            <w:rFonts w:ascii="Times New Roman" w:eastAsia="Times New Roman" w:hAnsi="Times New Roman" w:cs="Times New Roman"/>
            <w:color w:val="0000FF"/>
            <w:sz w:val="24"/>
            <w:szCs w:val="24"/>
            <w:u w:val="single"/>
            <w:lang w:val="en-US" w:eastAsia="ru-RU"/>
          </w:rPr>
          <w:t>BF</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Text</w:t>
        </w:r>
      </w:hyperlink>
      <w:r w:rsidRPr="00FC7828">
        <w:rPr>
          <w:rFonts w:ascii="Times New Roman" w:eastAsia="Times New Roman" w:hAnsi="Times New Roman" w:cs="Times New Roman"/>
          <w:color w:val="0000FF"/>
          <w:sz w:val="24"/>
          <w:szCs w:val="24"/>
          <w:u w:val="single"/>
          <w:lang w:eastAsia="ru-RU"/>
        </w:rPr>
        <w:t xml:space="preserve"> </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3. Постанова КМУ № 333 « Деякі питання державного регулювання цін на лікарські засоби і вироби медичного призначення» </w:t>
      </w:r>
      <w:r w:rsidRPr="00FC7828">
        <w:rPr>
          <w:rFonts w:ascii="Times New Roman" w:eastAsia="Times New Roman" w:hAnsi="Times New Roman" w:cs="Times New Roman"/>
          <w:color w:val="000000"/>
          <w:sz w:val="24"/>
          <w:szCs w:val="24"/>
          <w:shd w:val="clear" w:color="auto" w:fill="F7F7F7"/>
          <w:lang w:val="ru-RU" w:eastAsia="ru-RU"/>
        </w:rPr>
        <w:t>поточна редакція — </w:t>
      </w:r>
      <w:r w:rsidRPr="00FC7828">
        <w:rPr>
          <w:rFonts w:ascii="Times New Roman" w:eastAsia="Times New Roman" w:hAnsi="Times New Roman" w:cs="Times New Roman"/>
          <w:bCs/>
          <w:color w:val="000000"/>
          <w:sz w:val="24"/>
          <w:szCs w:val="24"/>
          <w:shd w:val="clear" w:color="auto" w:fill="F7F7F7"/>
          <w:lang w:val="ru-RU" w:eastAsia="ru-RU"/>
        </w:rPr>
        <w:t>Редакція</w:t>
      </w:r>
      <w:r w:rsidRPr="00FC7828">
        <w:rPr>
          <w:rFonts w:ascii="Times New Roman" w:eastAsia="Times New Roman" w:hAnsi="Times New Roman" w:cs="Times New Roman"/>
          <w:color w:val="000000"/>
          <w:sz w:val="24"/>
          <w:szCs w:val="24"/>
          <w:shd w:val="clear" w:color="auto" w:fill="F7F7F7"/>
          <w:lang w:val="ru-RU" w:eastAsia="ru-RU"/>
        </w:rPr>
        <w:t> від </w:t>
      </w:r>
      <w:r w:rsidRPr="00FC7828">
        <w:rPr>
          <w:rFonts w:ascii="Times New Roman" w:eastAsia="Times New Roman" w:hAnsi="Times New Roman" w:cs="Times New Roman"/>
          <w:bCs/>
          <w:sz w:val="24"/>
          <w:szCs w:val="24"/>
          <w:shd w:val="clear" w:color="auto" w:fill="F7F7F7"/>
          <w:lang w:val="ru-RU" w:eastAsia="ru-RU"/>
        </w:rPr>
        <w:t>10.10.2025</w:t>
      </w:r>
      <w:r w:rsidRPr="00FC7828">
        <w:rPr>
          <w:rFonts w:ascii="Times New Roman" w:eastAsia="Times New Roman" w:hAnsi="Times New Roman" w:cs="Times New Roman"/>
          <w:color w:val="000000"/>
          <w:sz w:val="24"/>
          <w:szCs w:val="24"/>
          <w:shd w:val="clear" w:color="auto" w:fill="F7F7F7"/>
          <w:lang w:val="ru-RU" w:eastAsia="ru-RU"/>
        </w:rPr>
        <w:t>, підстава - </w:t>
      </w:r>
      <w:hyperlink r:id="rId50" w:tgtFrame="_blank" w:history="1">
        <w:r w:rsidRPr="00FC7828">
          <w:rPr>
            <w:rFonts w:ascii="Times New Roman" w:eastAsia="Times New Roman" w:hAnsi="Times New Roman" w:cs="Times New Roman"/>
            <w:sz w:val="24"/>
            <w:szCs w:val="24"/>
            <w:u w:val="single"/>
            <w:shd w:val="clear" w:color="auto" w:fill="F7F7F7"/>
            <w:lang w:val="ru-RU" w:eastAsia="ru-RU"/>
          </w:rPr>
          <w:t>1268-2025-п</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 </w:t>
      </w:r>
      <w:hyperlink r:id="rId51" w:anchor="Text" w:history="1">
        <w:r w:rsidRPr="00FC7828">
          <w:rPr>
            <w:rFonts w:ascii="Times New Roman" w:eastAsia="Times New Roman" w:hAnsi="Times New Roman" w:cs="Times New Roman"/>
            <w:sz w:val="24"/>
            <w:szCs w:val="24"/>
            <w:u w:val="single"/>
            <w:lang w:eastAsia="ru-RU"/>
          </w:rPr>
          <w:t>https://zakon.rada.gov.ua/laws/show/333-2009-%D0%BF#Text</w:t>
        </w:r>
      </w:hyperlink>
    </w:p>
    <w:p w:rsidR="00FC7828" w:rsidRPr="00FC7828" w:rsidRDefault="00FC7828" w:rsidP="00FC7828">
      <w:pPr>
        <w:spacing w:after="0" w:line="240" w:lineRule="auto"/>
        <w:ind w:firstLine="567"/>
        <w:jc w:val="both"/>
        <w:textAlignment w:val="baseline"/>
        <w:rPr>
          <w:rFonts w:ascii="Times New Roman" w:eastAsia="Times New Roman" w:hAnsi="Times New Roman" w:cs="Times New Roman"/>
          <w:sz w:val="24"/>
          <w:szCs w:val="24"/>
          <w:lang w:val="en-US" w:eastAsia="ru-RU"/>
        </w:rPr>
      </w:pPr>
      <w:r w:rsidRPr="00FC7828">
        <w:rPr>
          <w:rFonts w:ascii="Times New Roman" w:eastAsia="Times New Roman" w:hAnsi="Times New Roman" w:cs="Times New Roman"/>
          <w:sz w:val="24"/>
          <w:szCs w:val="24"/>
          <w:lang w:eastAsia="ru-RU"/>
        </w:rPr>
        <w:t>4.</w:t>
      </w:r>
      <w:r w:rsidRPr="00FC7828">
        <w:rPr>
          <w:rFonts w:ascii="Times New Roman" w:eastAsia="Times New Roman" w:hAnsi="Times New Roman" w:cs="Times New Roman"/>
          <w:sz w:val="24"/>
          <w:szCs w:val="24"/>
          <w:lang w:val="ru-RU" w:eastAsia="ru-RU"/>
        </w:rPr>
        <w:t xml:space="preserve"> ПКМУ від 4 квітня 2025 </w:t>
      </w:r>
      <w:r w:rsidRPr="00FC7828">
        <w:rPr>
          <w:rFonts w:ascii="Times New Roman" w:eastAsia="Times New Roman" w:hAnsi="Times New Roman" w:cs="Times New Roman"/>
          <w:sz w:val="24"/>
          <w:szCs w:val="24"/>
          <w:lang w:val="ru-RU" w:eastAsia="uk-UA"/>
        </w:rPr>
        <w:t>р. № 439 «Деякі питання державного регулювання цін на лікарські засоби».</w:t>
      </w:r>
      <w:r w:rsidRPr="00FC7828">
        <w:rPr>
          <w:rFonts w:ascii="Times New Roman" w:eastAsia="Times New Roman" w:hAnsi="Times New Roman" w:cs="Times New Roman"/>
          <w:sz w:val="24"/>
          <w:szCs w:val="24"/>
          <w:lang w:eastAsia="uk-UA"/>
        </w:rPr>
        <w:t xml:space="preserve"> </w:t>
      </w:r>
      <w:r w:rsidRPr="00FC7828">
        <w:rPr>
          <w:rFonts w:ascii="Times New Roman" w:eastAsia="Times New Roman" w:hAnsi="Times New Roman" w:cs="Times New Roman"/>
          <w:sz w:val="24"/>
          <w:szCs w:val="24"/>
          <w:lang w:val="en-US" w:eastAsia="ru-RU"/>
        </w:rPr>
        <w:t xml:space="preserve">URL: </w:t>
      </w:r>
      <w:r w:rsidRPr="00FC7828">
        <w:rPr>
          <w:rFonts w:ascii="Times New Roman" w:eastAsia="Times New Roman" w:hAnsi="Times New Roman" w:cs="Times New Roman"/>
          <w:sz w:val="24"/>
          <w:szCs w:val="24"/>
          <w:lang w:val="en-US" w:eastAsia="uk-UA"/>
        </w:rPr>
        <w:t>https://zakon.rada.gov.ua/laws/show/439-2025-%D0%BF#Text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5. ПКМУ від 19 січня 2024 р. № 64</w:t>
      </w:r>
      <w:bookmarkStart w:id="6" w:name="n3"/>
      <w:bookmarkEnd w:id="6"/>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bCs/>
          <w:sz w:val="24"/>
          <w:szCs w:val="24"/>
          <w:lang w:eastAsia="uk-UA"/>
        </w:rPr>
        <w:t xml:space="preserve">Про внесення змін до Порядку придбання, перевезення, зберігання, відпуску, використання та знищення наркотичних засобів, психотропних речовин і прекурсорів у закладах охорони здоров’я».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w:t>
      </w:r>
      <w:hyperlink r:id="rId52" w:anchor="Text" w:history="1">
        <w:r w:rsidRPr="00FC7828">
          <w:rPr>
            <w:rFonts w:ascii="Times New Roman" w:eastAsia="Times New Roman" w:hAnsi="Times New Roman" w:cs="Times New Roman"/>
            <w:sz w:val="24"/>
            <w:szCs w:val="24"/>
            <w:u w:val="single"/>
            <w:lang w:eastAsia="uk-UA"/>
          </w:rPr>
          <w:t>https://zakon.rada.gov.ua/laws/show/64-2024-%D0%BF#Text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u w:val="single"/>
          <w:lang w:val="ru-RU" w:eastAsia="ru-RU"/>
        </w:rPr>
      </w:pPr>
      <w:r w:rsidRPr="00FC7828">
        <w:rPr>
          <w:rFonts w:ascii="Times New Roman" w:eastAsia="Times New Roman" w:hAnsi="Times New Roman" w:cs="Times New Roman"/>
          <w:sz w:val="24"/>
          <w:szCs w:val="24"/>
          <w:lang w:eastAsia="ru-RU"/>
        </w:rPr>
        <w:t xml:space="preserve">6.ПКМУ від 26 грудня 2025 р. № 976 «Про внесення змін до Ліцензійних умов провадження господарської діяльності з виробництва лікарських засобів, оптової та роздрібної торгівлі лікарськими засобами, імпорту лікарських засобів (крім активних фармацевтичних інгредієнтів)».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w:t>
      </w:r>
      <w:hyperlink r:id="rId53" w:anchor="Text" w:history="1">
        <w:r w:rsidRPr="00FC7828">
          <w:rPr>
            <w:rFonts w:ascii="Times New Roman" w:eastAsia="Times New Roman" w:hAnsi="Times New Roman" w:cs="Times New Roman"/>
            <w:sz w:val="24"/>
            <w:szCs w:val="24"/>
            <w:u w:val="single"/>
            <w:lang w:eastAsia="ru-RU"/>
          </w:rPr>
          <w:t>https://zakon.rada.gov.ua/laws/show/1802-2025-%D0%BF#Text</w:t>
        </w:r>
      </w:hyperlink>
    </w:p>
    <w:p w:rsidR="00FC7828" w:rsidRPr="00FC7828" w:rsidRDefault="00FC7828" w:rsidP="00FC7828">
      <w:pPr>
        <w:shd w:val="clear" w:color="auto" w:fill="FFFFFF"/>
        <w:spacing w:after="0" w:line="240" w:lineRule="auto"/>
        <w:ind w:right="450"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 xml:space="preserve">7. ПКМУ від 4 червня 2026р. № 739 «Деякі питання утворення Українського фармацевтичного агентства».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w:t>
      </w:r>
      <w:hyperlink r:id="rId54" w:history="1">
        <w:r w:rsidRPr="00FC7828">
          <w:rPr>
            <w:rFonts w:ascii="Times New Roman" w:eastAsia="Times New Roman" w:hAnsi="Times New Roman" w:cs="Times New Roman"/>
            <w:sz w:val="24"/>
            <w:szCs w:val="24"/>
            <w:u w:val="single"/>
            <w:lang w:val="ru-RU" w:eastAsia="ru-RU"/>
          </w:rPr>
          <w:t>https</w:t>
        </w:r>
        <w:r w:rsidRPr="00FC7828">
          <w:rPr>
            <w:rFonts w:ascii="Times New Roman" w:eastAsia="Times New Roman" w:hAnsi="Times New Roman" w:cs="Times New Roman"/>
            <w:sz w:val="24"/>
            <w:szCs w:val="24"/>
            <w:u w:val="single"/>
            <w:lang w:eastAsia="ru-RU"/>
          </w:rPr>
          <w:t>://</w:t>
        </w:r>
        <w:r w:rsidRPr="00FC7828">
          <w:rPr>
            <w:rFonts w:ascii="Times New Roman" w:eastAsia="Times New Roman" w:hAnsi="Times New Roman" w:cs="Times New Roman"/>
            <w:sz w:val="24"/>
            <w:szCs w:val="24"/>
            <w:u w:val="single"/>
            <w:lang w:val="ru-RU" w:eastAsia="ru-RU"/>
          </w:rPr>
          <w:t>ips</w:t>
        </w:r>
        <w:r w:rsidRPr="00FC7828">
          <w:rPr>
            <w:rFonts w:ascii="Times New Roman" w:eastAsia="Times New Roman" w:hAnsi="Times New Roman" w:cs="Times New Roman"/>
            <w:sz w:val="24"/>
            <w:szCs w:val="24"/>
            <w:u w:val="single"/>
            <w:lang w:eastAsia="ru-RU"/>
          </w:rPr>
          <w:t>.</w:t>
        </w:r>
        <w:r w:rsidRPr="00FC7828">
          <w:rPr>
            <w:rFonts w:ascii="Times New Roman" w:eastAsia="Times New Roman" w:hAnsi="Times New Roman" w:cs="Times New Roman"/>
            <w:sz w:val="24"/>
            <w:szCs w:val="24"/>
            <w:u w:val="single"/>
            <w:lang w:val="ru-RU" w:eastAsia="ru-RU"/>
          </w:rPr>
          <w:t>ligazakon</w:t>
        </w:r>
        <w:r w:rsidRPr="00FC7828">
          <w:rPr>
            <w:rFonts w:ascii="Times New Roman" w:eastAsia="Times New Roman" w:hAnsi="Times New Roman" w:cs="Times New Roman"/>
            <w:sz w:val="24"/>
            <w:szCs w:val="24"/>
            <w:u w:val="single"/>
            <w:lang w:eastAsia="ru-RU"/>
          </w:rPr>
          <w:t>.</w:t>
        </w:r>
        <w:r w:rsidRPr="00FC7828">
          <w:rPr>
            <w:rFonts w:ascii="Times New Roman" w:eastAsia="Times New Roman" w:hAnsi="Times New Roman" w:cs="Times New Roman"/>
            <w:sz w:val="24"/>
            <w:szCs w:val="24"/>
            <w:u w:val="single"/>
            <w:lang w:val="ru-RU" w:eastAsia="ru-RU"/>
          </w:rPr>
          <w:t>net</w:t>
        </w:r>
        <w:r w:rsidRPr="00FC7828">
          <w:rPr>
            <w:rFonts w:ascii="Times New Roman" w:eastAsia="Times New Roman" w:hAnsi="Times New Roman" w:cs="Times New Roman"/>
            <w:sz w:val="24"/>
            <w:szCs w:val="24"/>
            <w:u w:val="single"/>
            <w:lang w:eastAsia="ru-RU"/>
          </w:rPr>
          <w:t>/</w:t>
        </w:r>
        <w:r w:rsidRPr="00FC7828">
          <w:rPr>
            <w:rFonts w:ascii="Times New Roman" w:eastAsia="Times New Roman" w:hAnsi="Times New Roman" w:cs="Times New Roman"/>
            <w:sz w:val="24"/>
            <w:szCs w:val="24"/>
            <w:u w:val="single"/>
            <w:lang w:val="ru-RU" w:eastAsia="ru-RU"/>
          </w:rPr>
          <w:t>document</w:t>
        </w:r>
        <w:r w:rsidRPr="00FC7828">
          <w:rPr>
            <w:rFonts w:ascii="Times New Roman" w:eastAsia="Times New Roman" w:hAnsi="Times New Roman" w:cs="Times New Roman"/>
            <w:sz w:val="24"/>
            <w:szCs w:val="24"/>
            <w:u w:val="single"/>
            <w:lang w:eastAsia="ru-RU"/>
          </w:rPr>
          <w:t>/</w:t>
        </w:r>
        <w:r w:rsidRPr="00FC7828">
          <w:rPr>
            <w:rFonts w:ascii="Times New Roman" w:eastAsia="Times New Roman" w:hAnsi="Times New Roman" w:cs="Times New Roman"/>
            <w:sz w:val="24"/>
            <w:szCs w:val="24"/>
            <w:u w:val="single"/>
            <w:lang w:val="ru-RU" w:eastAsia="ru-RU"/>
          </w:rPr>
          <w:t>view</w:t>
        </w:r>
        <w:r w:rsidRPr="00FC7828">
          <w:rPr>
            <w:rFonts w:ascii="Times New Roman" w:eastAsia="Times New Roman" w:hAnsi="Times New Roman" w:cs="Times New Roman"/>
            <w:sz w:val="24"/>
            <w:szCs w:val="24"/>
            <w:u w:val="single"/>
            <w:lang w:eastAsia="ru-RU"/>
          </w:rPr>
          <w:t>/</w:t>
        </w:r>
        <w:r w:rsidRPr="00FC7828">
          <w:rPr>
            <w:rFonts w:ascii="Times New Roman" w:eastAsia="Times New Roman" w:hAnsi="Times New Roman" w:cs="Times New Roman"/>
            <w:sz w:val="24"/>
            <w:szCs w:val="24"/>
            <w:u w:val="single"/>
            <w:lang w:val="ru-RU" w:eastAsia="ru-RU"/>
          </w:rPr>
          <w:t>KP</w:t>
        </w:r>
        <w:r w:rsidRPr="00FC7828">
          <w:rPr>
            <w:rFonts w:ascii="Times New Roman" w:eastAsia="Times New Roman" w:hAnsi="Times New Roman" w:cs="Times New Roman"/>
            <w:sz w:val="24"/>
            <w:szCs w:val="24"/>
            <w:u w:val="single"/>
            <w:lang w:eastAsia="ru-RU"/>
          </w:rPr>
          <w:t>260739?</w:t>
        </w:r>
        <w:r w:rsidRPr="00FC7828">
          <w:rPr>
            <w:rFonts w:ascii="Times New Roman" w:eastAsia="Times New Roman" w:hAnsi="Times New Roman" w:cs="Times New Roman"/>
            <w:sz w:val="24"/>
            <w:szCs w:val="24"/>
            <w:u w:val="single"/>
            <w:lang w:val="ru-RU" w:eastAsia="ru-RU"/>
          </w:rPr>
          <w:t>ed</w:t>
        </w:r>
        <w:r w:rsidRPr="00FC7828">
          <w:rPr>
            <w:rFonts w:ascii="Times New Roman" w:eastAsia="Times New Roman" w:hAnsi="Times New Roman" w:cs="Times New Roman"/>
            <w:sz w:val="24"/>
            <w:szCs w:val="24"/>
            <w:u w:val="single"/>
            <w:lang w:eastAsia="ru-RU"/>
          </w:rPr>
          <w:t>=2026_06_04</w:t>
        </w:r>
      </w:hyperlink>
    </w:p>
    <w:p w:rsidR="00FC7828" w:rsidRPr="00FC7828" w:rsidRDefault="00FC7828" w:rsidP="00FC7828">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u w:val="single"/>
          <w:lang w:val="ru-RU" w:eastAsia="ru-RU"/>
        </w:rPr>
      </w:pPr>
      <w:r w:rsidRPr="00FC7828">
        <w:rPr>
          <w:rFonts w:ascii="Times New Roman" w:eastAsia="Times New Roman" w:hAnsi="Times New Roman" w:cs="Times New Roman"/>
          <w:sz w:val="24"/>
          <w:szCs w:val="24"/>
          <w:lang w:eastAsia="ru-RU"/>
        </w:rPr>
        <w:t>8</w:t>
      </w:r>
      <w:r w:rsidRPr="00FC7828">
        <w:rPr>
          <w:rFonts w:ascii="Times New Roman" w:eastAsia="Times New Roman" w:hAnsi="Times New Roman" w:cs="Times New Roman"/>
          <w:sz w:val="24"/>
          <w:szCs w:val="24"/>
          <w:lang w:val="ru-RU" w:eastAsia="ru-RU"/>
        </w:rPr>
        <w:t xml:space="preserve">. Постанова КМ України від 19.04.2020 р. №426 “ Про референтне ціноутворення на деякі лікарські засоби, що закуповуються за бюджетні кошти”. </w:t>
      </w:r>
      <w:r w:rsidRPr="00FC7828">
        <w:rPr>
          <w:rFonts w:ascii="Times New Roman" w:eastAsia="Times New Roman" w:hAnsi="Times New Roman" w:cs="Times New Roman"/>
          <w:sz w:val="24"/>
          <w:szCs w:val="24"/>
          <w:lang w:val="en-US" w:eastAsia="ru-RU"/>
        </w:rPr>
        <w:t xml:space="preserve">URL: </w:t>
      </w:r>
      <w:hyperlink r:id="rId55" w:anchor="Text" w:history="1">
        <w:r w:rsidRPr="00FC7828">
          <w:rPr>
            <w:rFonts w:ascii="Times New Roman" w:eastAsia="Times New Roman" w:hAnsi="Times New Roman" w:cs="Times New Roman"/>
            <w:sz w:val="24"/>
            <w:szCs w:val="24"/>
            <w:u w:val="single"/>
            <w:lang w:val="en-US" w:eastAsia="ru-RU"/>
          </w:rPr>
          <w:t>https://zakon.rada.gov.ua/laws/show/426-2019-</w:t>
        </w:r>
        <w:r w:rsidRPr="00FC7828">
          <w:rPr>
            <w:rFonts w:ascii="Times New Roman" w:eastAsia="Times New Roman" w:hAnsi="Times New Roman" w:cs="Times New Roman"/>
            <w:sz w:val="24"/>
            <w:szCs w:val="24"/>
            <w:u w:val="single"/>
            <w:lang w:val="ru-RU" w:eastAsia="ru-RU"/>
          </w:rPr>
          <w:t>п</w:t>
        </w:r>
        <w:r w:rsidRPr="00FC7828">
          <w:rPr>
            <w:rFonts w:ascii="Times New Roman" w:eastAsia="Times New Roman" w:hAnsi="Times New Roman" w:cs="Times New Roman"/>
            <w:sz w:val="24"/>
            <w:szCs w:val="24"/>
            <w:u w:val="single"/>
            <w:lang w:val="en-US" w:eastAsia="ru-RU"/>
          </w:rPr>
          <w:t>#Text</w:t>
        </w:r>
      </w:hyperlink>
    </w:p>
    <w:p w:rsidR="00FC7828" w:rsidRPr="00FC7828" w:rsidRDefault="00FC7828" w:rsidP="00FC7828">
      <w:pPr>
        <w:shd w:val="clear" w:color="auto" w:fill="FFFFFF"/>
        <w:spacing w:after="0" w:line="240" w:lineRule="auto"/>
        <w:ind w:right="450" w:firstLine="567"/>
        <w:jc w:val="both"/>
        <w:rPr>
          <w:rFonts w:ascii="Times New Roman" w:eastAsia="Times New Roman" w:hAnsi="Times New Roman" w:cs="Times New Roman"/>
          <w:sz w:val="24"/>
          <w:szCs w:val="24"/>
          <w:u w:val="single"/>
          <w:lang w:eastAsia="uk-UA"/>
        </w:rPr>
      </w:pPr>
      <w:r w:rsidRPr="00FC7828">
        <w:rPr>
          <w:rFonts w:ascii="Times New Roman" w:eastAsia="Times New Roman" w:hAnsi="Times New Roman" w:cs="Times New Roman"/>
          <w:sz w:val="24"/>
          <w:szCs w:val="24"/>
          <w:lang w:eastAsia="ru-RU"/>
        </w:rPr>
        <w:t>9.</w:t>
      </w:r>
      <w:hyperlink r:id="rId56" w:history="1">
        <w:r w:rsidRPr="00FC7828">
          <w:rPr>
            <w:rFonts w:ascii="Times New Roman" w:eastAsia="Times New Roman" w:hAnsi="Times New Roman" w:cs="Times New Roman"/>
            <w:sz w:val="24"/>
            <w:szCs w:val="24"/>
            <w:lang w:eastAsia="ru-RU"/>
          </w:rPr>
          <w:t>Постанова КМУ від 13.08.2025 № 996</w:t>
        </w:r>
      </w:hyperlink>
      <w:r w:rsidRPr="00FC7828">
        <w:rPr>
          <w:rFonts w:ascii="Times New Roman" w:eastAsia="Times New Roman" w:hAnsi="Times New Roman" w:cs="Times New Roman"/>
          <w:sz w:val="24"/>
          <w:szCs w:val="24"/>
          <w:lang w:eastAsia="ru-RU"/>
        </w:rPr>
        <w:t xml:space="preserve"> від 13 серпня 2025р. «</w:t>
      </w:r>
      <w:r w:rsidRPr="00FC7828">
        <w:rPr>
          <w:rFonts w:ascii="Times New Roman" w:eastAsia="Times New Roman" w:hAnsi="Times New Roman" w:cs="Times New Roman"/>
          <w:bCs/>
          <w:sz w:val="24"/>
          <w:szCs w:val="24"/>
          <w:lang w:eastAsia="uk-UA"/>
        </w:rPr>
        <w:t xml:space="preserve">Про внесення змін до Ліцензійних умов провадження господарської діяльності з культивування рослин (крім конопель для промислових цілей, визначених Законом України “Про наркотичні засоби, психотропні речовини і прекурсори».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bCs/>
          <w:sz w:val="24"/>
          <w:szCs w:val="24"/>
          <w:lang w:eastAsia="uk-UA"/>
        </w:rPr>
        <w:t>:</w:t>
      </w:r>
      <w:r w:rsidRPr="00FC7828">
        <w:rPr>
          <w:rFonts w:ascii="Times New Roman" w:eastAsia="Times New Roman" w:hAnsi="Times New Roman" w:cs="Times New Roman"/>
          <w:sz w:val="24"/>
          <w:szCs w:val="24"/>
          <w:lang w:eastAsia="ru-RU"/>
        </w:rPr>
        <w:t xml:space="preserve"> </w:t>
      </w:r>
      <w:hyperlink r:id="rId57" w:anchor="Text" w:history="1">
        <w:r w:rsidRPr="00FC7828">
          <w:rPr>
            <w:rFonts w:ascii="Times New Roman" w:eastAsia="Times New Roman" w:hAnsi="Times New Roman" w:cs="Times New Roman"/>
            <w:sz w:val="24"/>
            <w:szCs w:val="24"/>
            <w:u w:val="single"/>
            <w:lang w:eastAsia="uk-UA"/>
          </w:rPr>
          <w:t>https://zakon.rada.gov.ua/laws/show/996-2025-%D0%BF#Text</w:t>
        </w:r>
      </w:hyperlink>
    </w:p>
    <w:p w:rsidR="00FC7828" w:rsidRPr="00FC7828" w:rsidRDefault="00FC7828" w:rsidP="00FC7828">
      <w:pPr>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10. Постанова КМУ №1303 «Про впорядкування безоплатного</w:t>
      </w:r>
      <w:r w:rsidRPr="00FC7828">
        <w:rPr>
          <w:rFonts w:ascii="Times New Roman" w:eastAsia="Times New Roman" w:hAnsi="Times New Roman" w:cs="Times New Roman"/>
          <w:sz w:val="24"/>
          <w:szCs w:val="24"/>
          <w:lang w:eastAsia="ru-RU"/>
        </w:rPr>
        <w:br/>
        <w:t>та пільгового  відпуску ЛЗ  за рецептами лікарів  у  разі  амбулаторного</w:t>
      </w:r>
      <w:r w:rsidRPr="00FC7828">
        <w:rPr>
          <w:rFonts w:ascii="Times New Roman" w:eastAsia="Times New Roman" w:hAnsi="Times New Roman" w:cs="Times New Roman"/>
          <w:sz w:val="24"/>
          <w:szCs w:val="24"/>
          <w:lang w:eastAsia="ru-RU"/>
        </w:rPr>
        <w:br/>
        <w:t>лікування окремих груп населення та за певними категоріями захворювань»</w:t>
      </w:r>
    </w:p>
    <w:p w:rsidR="00FC7828" w:rsidRPr="00FC7828" w:rsidRDefault="00FC7828" w:rsidP="00FC7828">
      <w:pPr>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shd w:val="clear" w:color="auto" w:fill="F7F7F7"/>
          <w:lang w:eastAsia="ru-RU"/>
        </w:rPr>
        <w:t>поточна редакція —  Редакція від 01.01.2025, підстава - </w:t>
      </w:r>
      <w:hyperlink r:id="rId58" w:tgtFrame="_blank" w:history="1">
        <w:r w:rsidRPr="00FC7828">
          <w:rPr>
            <w:rFonts w:ascii="Times New Roman" w:eastAsia="Times New Roman" w:hAnsi="Times New Roman" w:cs="Times New Roman"/>
            <w:sz w:val="24"/>
            <w:szCs w:val="24"/>
            <w:u w:val="single"/>
            <w:shd w:val="clear" w:color="auto" w:fill="F7F7F7"/>
            <w:lang w:eastAsia="ru-RU"/>
          </w:rPr>
          <w:t>1542-2024-п</w:t>
        </w:r>
      </w:hyperlink>
      <w:r w:rsidRPr="00FC7828">
        <w:rPr>
          <w:rFonts w:ascii="Times New Roman" w:eastAsia="Times New Roman" w:hAnsi="Times New Roman" w:cs="Times New Roman"/>
          <w:sz w:val="24"/>
          <w:szCs w:val="24"/>
          <w:lang w:eastAsia="ru-RU"/>
        </w:rPr>
        <w:br/>
        <w:t>URL: https://zakon.rada.gov.ua/laws/show/1303-98-%D0%BF#Text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en-US" w:eastAsia="ru-RU"/>
        </w:rPr>
      </w:pPr>
      <w:r w:rsidRPr="00FC7828">
        <w:rPr>
          <w:rFonts w:ascii="Times New Roman" w:eastAsia="Times New Roman" w:hAnsi="Times New Roman" w:cs="Times New Roman"/>
          <w:sz w:val="24"/>
          <w:szCs w:val="24"/>
          <w:lang w:eastAsia="uk-UA"/>
        </w:rPr>
        <w:lastRenderedPageBreak/>
        <w:t>11.</w:t>
      </w:r>
      <w:r w:rsidRPr="00FC7828">
        <w:rPr>
          <w:rFonts w:ascii="Times New Roman" w:eastAsia="Times New Roman" w:hAnsi="Times New Roman" w:cs="Times New Roman"/>
          <w:sz w:val="24"/>
          <w:szCs w:val="24"/>
          <w:lang w:val="ru-RU" w:eastAsia="ru-RU"/>
        </w:rPr>
        <w:t xml:space="preserve"> Постанова КМУ № 902 «Про затвердження Порядку здійснення державного контролю якості лікарських засобів, що ввозяться в Україну» </w:t>
      </w:r>
      <w:r w:rsidRPr="00FC7828">
        <w:rPr>
          <w:rFonts w:ascii="Times New Roman" w:eastAsia="Times New Roman" w:hAnsi="Times New Roman" w:cs="Times New Roman"/>
          <w:sz w:val="24"/>
          <w:szCs w:val="24"/>
          <w:shd w:val="clear" w:color="auto" w:fill="F7F7F7"/>
          <w:lang w:val="ru-RU" w:eastAsia="ru-RU"/>
        </w:rPr>
        <w:t> </w:t>
      </w:r>
      <w:r w:rsidRPr="00FC7828">
        <w:rPr>
          <w:rFonts w:ascii="Times New Roman" w:eastAsia="Times New Roman" w:hAnsi="Times New Roman" w:cs="Times New Roman"/>
          <w:bCs/>
          <w:sz w:val="24"/>
          <w:szCs w:val="24"/>
          <w:shd w:val="clear" w:color="auto" w:fill="F7F7F7"/>
          <w:lang w:val="ru-RU" w:eastAsia="ru-RU"/>
        </w:rPr>
        <w:t>Редакція</w:t>
      </w:r>
      <w:r w:rsidRPr="00FC7828">
        <w:rPr>
          <w:rFonts w:ascii="Times New Roman" w:eastAsia="Times New Roman" w:hAnsi="Times New Roman" w:cs="Times New Roman"/>
          <w:sz w:val="24"/>
          <w:szCs w:val="24"/>
          <w:shd w:val="clear" w:color="auto" w:fill="F7F7F7"/>
          <w:lang w:val="ru-RU" w:eastAsia="ru-RU"/>
        </w:rPr>
        <w:t> від </w:t>
      </w:r>
      <w:r w:rsidRPr="00FC7828">
        <w:rPr>
          <w:rFonts w:ascii="Times New Roman" w:eastAsia="Times New Roman" w:hAnsi="Times New Roman" w:cs="Times New Roman"/>
          <w:bCs/>
          <w:sz w:val="24"/>
          <w:szCs w:val="24"/>
          <w:shd w:val="clear" w:color="auto" w:fill="F7F7F7"/>
          <w:lang w:val="ru-RU" w:eastAsia="ru-RU"/>
        </w:rPr>
        <w:t>01.06.2026</w:t>
      </w:r>
      <w:r w:rsidRPr="00FC7828">
        <w:rPr>
          <w:rFonts w:ascii="Times New Roman" w:eastAsia="Times New Roman" w:hAnsi="Times New Roman" w:cs="Times New Roman"/>
          <w:sz w:val="24"/>
          <w:szCs w:val="24"/>
          <w:shd w:val="clear" w:color="auto" w:fill="F7F7F7"/>
          <w:lang w:val="ru-RU" w:eastAsia="ru-RU"/>
        </w:rPr>
        <w:t>, підстава - </w:t>
      </w:r>
      <w:hyperlink r:id="rId59" w:tgtFrame="_blank" w:history="1">
        <w:r w:rsidRPr="00FC7828">
          <w:rPr>
            <w:rFonts w:ascii="Times New Roman" w:eastAsia="Times New Roman" w:hAnsi="Times New Roman" w:cs="Times New Roman"/>
            <w:sz w:val="24"/>
            <w:szCs w:val="24"/>
            <w:u w:val="single"/>
            <w:shd w:val="clear" w:color="auto" w:fill="F7F7F7"/>
            <w:lang w:val="ru-RU" w:eastAsia="ru-RU"/>
          </w:rPr>
          <w:t>377-2026-п</w:t>
        </w:r>
      </w:hyperlink>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en-US" w:eastAsia="ru-RU"/>
        </w:rPr>
        <w:t xml:space="preserve">URL: </w:t>
      </w:r>
      <w:r w:rsidRPr="00FC7828">
        <w:rPr>
          <w:rFonts w:ascii="Times New Roman" w:eastAsia="Times New Roman" w:hAnsi="Times New Roman" w:cs="Times New Roman"/>
          <w:sz w:val="24"/>
          <w:szCs w:val="24"/>
          <w:lang w:eastAsia="ru-RU"/>
        </w:rPr>
        <w:t>https://zakon.rada.gov.ua/laws/show/902-2005-%D0%BF#Text</w:t>
      </w:r>
      <w:r w:rsidRPr="00FC7828">
        <w:rPr>
          <w:rFonts w:ascii="Times New Roman" w:eastAsia="Times New Roman" w:hAnsi="Times New Roman" w:cs="Times New Roman"/>
          <w:sz w:val="24"/>
          <w:szCs w:val="24"/>
          <w:lang w:val="en-US" w:eastAsia="ru-RU"/>
        </w:rPr>
        <w:t xml:space="preserve"> </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12.  ПКМУ від 14 лютого 2025 р. № 168 «Про внесення змін до деяких постанов Кабінету Міністрів України щодо стабілізації цін на лікарські засоби».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en-US" w:eastAsia="ru-RU"/>
        </w:rPr>
        <w:t xml:space="preserve"> </w:t>
      </w:r>
      <w:hyperlink r:id="rId60" w:anchor="Text" w:history="1">
        <w:r w:rsidRPr="00FC7828">
          <w:rPr>
            <w:rFonts w:ascii="Times New Roman" w:eastAsia="Times New Roman" w:hAnsi="Times New Roman" w:cs="Times New Roman"/>
            <w:sz w:val="24"/>
            <w:szCs w:val="24"/>
            <w:u w:val="single"/>
            <w:lang w:eastAsia="ru-RU"/>
          </w:rPr>
          <w:t>https://zakon.rada.gov.ua/laws/show/168-2025-%D0%BF#Text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u w:val="single"/>
          <w:lang w:eastAsia="uk-UA"/>
        </w:rPr>
      </w:pPr>
      <w:r w:rsidRPr="00FC7828">
        <w:rPr>
          <w:rFonts w:ascii="Times New Roman" w:eastAsia="Times New Roman" w:hAnsi="Times New Roman" w:cs="Times New Roman"/>
          <w:sz w:val="24"/>
          <w:szCs w:val="24"/>
          <w:lang w:eastAsia="ru-RU"/>
        </w:rPr>
        <w:t xml:space="preserve">13. Постанова КМУ № 1052 «Про затвердження Положення про Державну службу України з надзвичайних ситуацій». </w:t>
      </w:r>
      <w:r w:rsidRPr="00FC7828">
        <w:rPr>
          <w:rFonts w:ascii="Times New Roman" w:eastAsia="Times New Roman" w:hAnsi="Times New Roman" w:cs="Times New Roman"/>
          <w:sz w:val="24"/>
          <w:szCs w:val="24"/>
          <w:lang w:val="ru-RU" w:eastAsia="ru-RU"/>
        </w:rPr>
        <w:t>поточна редакція — Редакція від 05.09.2025, підстава - </w:t>
      </w:r>
      <w:hyperlink r:id="rId61" w:tgtFrame="_blank" w:history="1">
        <w:r w:rsidRPr="00FC7828">
          <w:rPr>
            <w:rFonts w:ascii="Times New Roman" w:eastAsia="Times New Roman" w:hAnsi="Times New Roman" w:cs="Times New Roman"/>
            <w:sz w:val="24"/>
            <w:szCs w:val="24"/>
            <w:u w:val="single"/>
            <w:lang w:val="ru-RU" w:eastAsia="ru-RU"/>
          </w:rPr>
          <w:t>1090-2025-п</w:t>
        </w:r>
      </w:hyperlink>
      <w:r w:rsidRPr="00FC7828">
        <w:rPr>
          <w:rFonts w:ascii="Times New Roman" w:eastAsia="Times New Roman" w:hAnsi="Times New Roman" w:cs="Times New Roman"/>
          <w:sz w:val="24"/>
          <w:szCs w:val="24"/>
          <w:lang w:eastAsia="ru-RU"/>
        </w:rPr>
        <w:t xml:space="preserve"> -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 </w:t>
      </w:r>
      <w:hyperlink r:id="rId62" w:anchor="Text" w:history="1">
        <w:r w:rsidRPr="00FC7828">
          <w:rPr>
            <w:rFonts w:ascii="Times New Roman" w:eastAsia="Times New Roman" w:hAnsi="Times New Roman" w:cs="Times New Roman"/>
            <w:sz w:val="24"/>
            <w:szCs w:val="24"/>
            <w:u w:val="single"/>
            <w:lang w:eastAsia="ru-RU"/>
          </w:rPr>
          <w:t>https://zakon.rada.gov.ua/laws/show/1052-2015-%D0%BF#Text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en-US" w:eastAsia="ru-RU"/>
        </w:rPr>
      </w:pPr>
      <w:r w:rsidRPr="00FC7828">
        <w:rPr>
          <w:rFonts w:ascii="Times New Roman" w:eastAsia="Times New Roman" w:hAnsi="Times New Roman" w:cs="Times New Roman"/>
          <w:color w:val="333333"/>
          <w:sz w:val="24"/>
          <w:szCs w:val="24"/>
          <w:lang w:eastAsia="ru-RU"/>
        </w:rPr>
        <w:t>14.</w:t>
      </w:r>
      <w:r w:rsidRPr="00FC7828">
        <w:rPr>
          <w:rFonts w:ascii="Times New Roman" w:eastAsia="Times New Roman" w:hAnsi="Times New Roman" w:cs="Times New Roman"/>
          <w:sz w:val="24"/>
          <w:szCs w:val="24"/>
          <w:lang w:eastAsia="ru-RU"/>
        </w:rPr>
        <w:t xml:space="preserve"> Постанова Кабінету Міністрів України від 14 липня 2021 року № 725 «Про затвердження Положення про систему безперервного професійного розвитку працівників сфери охорони здоров’я». </w:t>
      </w:r>
      <w:r w:rsidRPr="00FC7828">
        <w:rPr>
          <w:rFonts w:ascii="Times New Roman" w:eastAsia="Times New Roman" w:hAnsi="Times New Roman" w:cs="Times New Roman"/>
          <w:sz w:val="24"/>
          <w:szCs w:val="24"/>
          <w:lang w:val="en-US" w:eastAsia="ru-RU"/>
        </w:rPr>
        <w:t xml:space="preserve">URL: </w:t>
      </w:r>
      <w:r w:rsidRPr="00FC7828">
        <w:rPr>
          <w:rFonts w:ascii="Times New Roman" w:eastAsia="Times New Roman" w:hAnsi="Times New Roman" w:cs="Times New Roman"/>
          <w:sz w:val="24"/>
          <w:szCs w:val="24"/>
          <w:lang w:eastAsia="ru-RU"/>
        </w:rPr>
        <w:t>https://zakon.rada.gov.ua/laws/show/725-2021-%D0%BF#Text</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lang w:eastAsia="ru-RU"/>
        </w:rPr>
      </w:pPr>
      <w:r w:rsidRPr="00FC7828">
        <w:rPr>
          <w:rFonts w:ascii="Times New Roman" w:eastAsia="Times New Roman" w:hAnsi="Times New Roman" w:cs="Times New Roman"/>
          <w:color w:val="333333"/>
          <w:sz w:val="24"/>
          <w:szCs w:val="24"/>
          <w:lang w:eastAsia="ru-RU"/>
        </w:rPr>
        <w:t xml:space="preserve">15. Постанова КМУ від 4 червня 2026 р. № 742 «Про внесення змін до деяких постанов Кабінету Міністрів України щодо удосконалення програми реімбурсації лікарських засобів».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color w:val="333333"/>
          <w:sz w:val="24"/>
          <w:szCs w:val="24"/>
          <w:lang w:eastAsia="ru-RU"/>
        </w:rPr>
        <w:t>:</w:t>
      </w:r>
      <w:r w:rsidRPr="00FC7828">
        <w:rPr>
          <w:rFonts w:ascii="Times New Roman" w:eastAsia="Times New Roman" w:hAnsi="Times New Roman" w:cs="Times New Roman"/>
          <w:sz w:val="24"/>
          <w:szCs w:val="24"/>
          <w:lang w:val="en-US" w:eastAsia="ru-RU"/>
        </w:rPr>
        <w:t xml:space="preserve"> </w:t>
      </w:r>
      <w:r w:rsidRPr="00FC7828">
        <w:rPr>
          <w:rFonts w:ascii="Times New Roman" w:eastAsia="Times New Roman" w:hAnsi="Times New Roman" w:cs="Times New Roman"/>
          <w:color w:val="333333"/>
          <w:sz w:val="24"/>
          <w:szCs w:val="24"/>
          <w:lang w:eastAsia="ru-RU"/>
        </w:rPr>
        <w:t>https://zakon.rada.gov.ua/laws/show/742-2026-%D0%BF#Text</w:t>
      </w:r>
    </w:p>
    <w:p w:rsidR="00FC7828" w:rsidRPr="00FC7828" w:rsidRDefault="00FC7828" w:rsidP="00FC7828">
      <w:pPr>
        <w:spacing w:after="0" w:line="240" w:lineRule="auto"/>
        <w:ind w:firstLine="567"/>
        <w:jc w:val="both"/>
        <w:rPr>
          <w:rFonts w:ascii="Times New Roman" w:eastAsia="Times New Roman" w:hAnsi="Times New Roman" w:cs="Times New Roman"/>
          <w:b/>
          <w:bCs/>
          <w:sz w:val="24"/>
          <w:szCs w:val="24"/>
          <w:lang w:val="ru-RU" w:eastAsia="ru-RU"/>
        </w:rPr>
      </w:pPr>
      <w:r w:rsidRPr="00FC7828">
        <w:rPr>
          <w:rFonts w:ascii="Times New Roman" w:eastAsia="Times New Roman" w:hAnsi="Times New Roman" w:cs="Times New Roman"/>
          <w:bCs/>
          <w:sz w:val="24"/>
          <w:szCs w:val="24"/>
          <w:lang w:eastAsia="ru-RU"/>
        </w:rPr>
        <w:t>16. Постанова</w:t>
      </w:r>
      <w:r w:rsidRPr="00FC7828">
        <w:rPr>
          <w:rFonts w:ascii="Times New Roman" w:eastAsia="Times New Roman" w:hAnsi="Times New Roman" w:cs="Times New Roman"/>
          <w:bCs/>
          <w:sz w:val="24"/>
          <w:szCs w:val="24"/>
          <w:lang w:val="ru-RU" w:eastAsia="ru-RU"/>
        </w:rPr>
        <w:t xml:space="preserve"> КМУ</w:t>
      </w:r>
      <w:r w:rsidRPr="00FC7828">
        <w:rPr>
          <w:rFonts w:ascii="Times New Roman" w:eastAsia="Times New Roman" w:hAnsi="Times New Roman" w:cs="Times New Roman"/>
          <w:bCs/>
          <w:i/>
          <w:iCs/>
          <w:sz w:val="24"/>
          <w:szCs w:val="24"/>
          <w:lang w:val="ru-RU" w:eastAsia="ru-RU"/>
        </w:rPr>
        <w:t xml:space="preserve"> </w:t>
      </w:r>
      <w:r w:rsidRPr="00FC7828">
        <w:rPr>
          <w:rFonts w:ascii="Times New Roman" w:eastAsia="Times New Roman" w:hAnsi="Times New Roman" w:cs="Times New Roman"/>
          <w:bCs/>
          <w:sz w:val="24"/>
          <w:szCs w:val="24"/>
          <w:lang w:val="ru-RU" w:eastAsia="ru-RU"/>
        </w:rPr>
        <w:t xml:space="preserve">від 26.09.2024 №1121 </w:t>
      </w:r>
      <w:r w:rsidRPr="00FC7828">
        <w:rPr>
          <w:rFonts w:ascii="Times New Roman" w:eastAsia="Times New Roman" w:hAnsi="Times New Roman" w:cs="Times New Roman"/>
          <w:bCs/>
          <w:sz w:val="24"/>
          <w:szCs w:val="24"/>
          <w:lang w:eastAsia="ru-RU"/>
        </w:rPr>
        <w:t>«</w:t>
      </w:r>
      <w:r w:rsidRPr="00FC7828">
        <w:rPr>
          <w:rFonts w:ascii="Times New Roman" w:eastAsia="Times New Roman" w:hAnsi="Times New Roman" w:cs="Times New Roman"/>
          <w:color w:val="333333"/>
          <w:sz w:val="24"/>
          <w:szCs w:val="24"/>
          <w:shd w:val="clear" w:color="auto" w:fill="FFFFFF"/>
          <w:lang w:val="ru-RU" w:eastAsia="ru-RU"/>
        </w:rPr>
        <w:t>Деякі питання безпеки та верифікації лікарських засобів</w:t>
      </w:r>
      <w:r w:rsidRPr="00FC7828">
        <w:rPr>
          <w:rFonts w:ascii="Times New Roman" w:eastAsia="Times New Roman" w:hAnsi="Times New Roman" w:cs="Times New Roman"/>
          <w:color w:val="333333"/>
          <w:sz w:val="24"/>
          <w:szCs w:val="24"/>
          <w:shd w:val="clear" w:color="auto" w:fill="FFFFFF"/>
          <w:lang w:eastAsia="ru-RU"/>
        </w:rPr>
        <w:t xml:space="preserve">».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color w:val="333333"/>
          <w:sz w:val="24"/>
          <w:szCs w:val="24"/>
          <w:lang w:eastAsia="ru-RU"/>
        </w:rPr>
        <w:t>:</w:t>
      </w:r>
      <w:r w:rsidRPr="00FC7828">
        <w:rPr>
          <w:rFonts w:ascii="Times New Roman" w:eastAsia="Times New Roman" w:hAnsi="Times New Roman" w:cs="Times New Roman"/>
          <w:sz w:val="24"/>
          <w:szCs w:val="24"/>
          <w:lang w:val="en-US" w:eastAsia="ru-RU"/>
        </w:rPr>
        <w:t xml:space="preserve"> </w:t>
      </w:r>
      <w:r w:rsidRPr="00FC7828">
        <w:rPr>
          <w:rFonts w:ascii="Times New Roman" w:eastAsia="Times New Roman" w:hAnsi="Times New Roman" w:cs="Times New Roman"/>
          <w:color w:val="333333"/>
          <w:sz w:val="24"/>
          <w:szCs w:val="24"/>
          <w:lang w:eastAsia="ru-RU"/>
        </w:rPr>
        <w:t>https://zakon.rada.gov.ua/laws/show/1121-2024-%D0%BF#Text</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shd w:val="clear" w:color="auto" w:fill="FFFFFF"/>
          <w:lang w:val="en-US" w:eastAsia="uk-UA"/>
        </w:rPr>
      </w:pPr>
      <w:r w:rsidRPr="00FC7828">
        <w:rPr>
          <w:rFonts w:ascii="Times New Roman" w:eastAsia="Times New Roman" w:hAnsi="Times New Roman" w:cs="Times New Roman"/>
          <w:color w:val="333333"/>
          <w:sz w:val="24"/>
          <w:szCs w:val="24"/>
          <w:shd w:val="clear" w:color="auto" w:fill="FFFFFF"/>
          <w:lang w:eastAsia="uk-UA"/>
        </w:rPr>
        <w:t>17. Постанова КМУ від 27 травня 2026 р. № 687</w:t>
      </w:r>
      <w:r w:rsidRPr="00FC7828">
        <w:rPr>
          <w:rFonts w:ascii="Times New Roman" w:eastAsia="Times New Roman" w:hAnsi="Times New Roman" w:cs="Times New Roman"/>
          <w:bCs/>
          <w:color w:val="333333"/>
          <w:sz w:val="24"/>
          <w:szCs w:val="24"/>
          <w:lang w:eastAsia="uk-UA"/>
        </w:rPr>
        <w:t xml:space="preserve"> </w:t>
      </w:r>
      <w:r w:rsidRPr="00FC7828">
        <w:rPr>
          <w:rFonts w:ascii="Times New Roman" w:eastAsia="Times New Roman" w:hAnsi="Times New Roman" w:cs="Times New Roman"/>
          <w:caps/>
          <w:kern w:val="36"/>
          <w:sz w:val="24"/>
          <w:szCs w:val="24"/>
          <w:lang w:eastAsia="uk-UA"/>
        </w:rPr>
        <w:t>«</w:t>
      </w:r>
      <w:r w:rsidRPr="00FC7828">
        <w:rPr>
          <w:rFonts w:ascii="Times New Roman" w:eastAsia="Times New Roman" w:hAnsi="Times New Roman" w:cs="Times New Roman"/>
          <w:color w:val="333333"/>
          <w:sz w:val="24"/>
          <w:szCs w:val="24"/>
          <w:shd w:val="clear" w:color="auto" w:fill="FFFFFF"/>
          <w:lang w:val="ru-RU" w:eastAsia="uk-UA"/>
        </w:rPr>
        <w:t>Деякі питання Національного переліку основних лікарських засобів</w:t>
      </w:r>
      <w:r w:rsidRPr="00FC7828">
        <w:rPr>
          <w:rFonts w:ascii="Times New Roman" w:eastAsia="Times New Roman" w:hAnsi="Times New Roman" w:cs="Times New Roman"/>
          <w:color w:val="333333"/>
          <w:sz w:val="24"/>
          <w:szCs w:val="24"/>
          <w:shd w:val="clear" w:color="auto" w:fill="FFFFFF"/>
          <w:lang w:eastAsia="uk-UA"/>
        </w:rPr>
        <w:t>».</w:t>
      </w:r>
      <w:r w:rsidRPr="00FC7828">
        <w:rPr>
          <w:rFonts w:ascii="Times New Roman" w:eastAsia="Times New Roman" w:hAnsi="Times New Roman" w:cs="Times New Roman"/>
          <w:sz w:val="24"/>
          <w:szCs w:val="24"/>
          <w:lang w:val="ru-RU" w:eastAsia="ru-RU"/>
        </w:rPr>
        <w:t xml:space="preserve"> </w:t>
      </w:r>
      <w:r w:rsidRPr="00FC7828">
        <w:rPr>
          <w:rFonts w:ascii="Times New Roman" w:eastAsia="Times New Roman" w:hAnsi="Times New Roman" w:cs="Times New Roman"/>
          <w:sz w:val="24"/>
          <w:szCs w:val="24"/>
          <w:lang w:val="en-US" w:eastAsia="ru-RU"/>
        </w:rPr>
        <w:t>URL: https://zakon.rada.gov.ua/laws/show/687-2026-%D0%BF#Text</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shd w:val="clear" w:color="auto" w:fill="FFFFFF"/>
          <w:lang w:eastAsia="uk-UA"/>
        </w:rPr>
      </w:pPr>
      <w:r w:rsidRPr="00FC7828">
        <w:rPr>
          <w:rFonts w:ascii="Times New Roman" w:eastAsia="Times New Roman" w:hAnsi="Times New Roman" w:cs="Times New Roman"/>
          <w:color w:val="333333"/>
          <w:sz w:val="24"/>
          <w:szCs w:val="24"/>
          <w:shd w:val="clear" w:color="auto" w:fill="FFFFFF"/>
          <w:lang w:eastAsia="uk-UA"/>
        </w:rPr>
        <w:t xml:space="preserve">18. </w:t>
      </w:r>
      <w:r w:rsidRPr="00FC7828">
        <w:rPr>
          <w:rFonts w:ascii="Times New Roman" w:eastAsia="Times New Roman" w:hAnsi="Times New Roman" w:cs="Times New Roman"/>
          <w:bCs/>
          <w:color w:val="333333"/>
          <w:sz w:val="24"/>
          <w:szCs w:val="24"/>
          <w:lang w:eastAsia="uk-UA"/>
        </w:rPr>
        <w:t xml:space="preserve">Указ Президента України Про рішення Ради національної безпеки і оборони України від 12 лютого 2025 року «Про додаткові заходи щодо забезпечення доступності лікарських засобів для українців».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bCs/>
          <w:color w:val="333333"/>
          <w:sz w:val="24"/>
          <w:szCs w:val="24"/>
          <w:lang w:eastAsia="uk-UA"/>
        </w:rPr>
        <w:t xml:space="preserve">: </w:t>
      </w:r>
      <w:hyperlink r:id="rId63" w:anchor="Text" w:history="1">
        <w:r w:rsidRPr="00FC7828">
          <w:rPr>
            <w:rFonts w:ascii="Times New Roman" w:eastAsia="Times New Roman" w:hAnsi="Times New Roman" w:cs="Times New Roman"/>
            <w:color w:val="0000FF"/>
            <w:sz w:val="24"/>
            <w:szCs w:val="24"/>
            <w:u w:val="single"/>
            <w:lang w:eastAsia="uk-UA"/>
          </w:rPr>
          <w:t>https://zakon.rada.gov.ua/laws/show/82/2025#Text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19. Наказ МОЗ України № 677 </w:t>
      </w:r>
      <w:r w:rsidRPr="00FC7828">
        <w:rPr>
          <w:rFonts w:ascii="Times New Roman" w:eastAsia="Times New Roman" w:hAnsi="Times New Roman" w:cs="Times New Roman"/>
          <w:color w:val="000000"/>
          <w:sz w:val="24"/>
          <w:szCs w:val="24"/>
          <w:shd w:val="clear" w:color="auto" w:fill="F7F7F7"/>
          <w:lang w:eastAsia="ru-RU"/>
        </w:rPr>
        <w:t xml:space="preserve"> поточна редакція —</w:t>
      </w:r>
      <w:r w:rsidRPr="00FC7828">
        <w:rPr>
          <w:rFonts w:ascii="Times New Roman" w:eastAsia="Times New Roman" w:hAnsi="Times New Roman" w:cs="Times New Roman"/>
          <w:color w:val="000000"/>
          <w:sz w:val="24"/>
          <w:szCs w:val="24"/>
          <w:shd w:val="clear" w:color="auto" w:fill="F7F7F7"/>
          <w:lang w:val="ru-RU" w:eastAsia="ru-RU"/>
        </w:rPr>
        <w:t> </w:t>
      </w:r>
      <w:r w:rsidRPr="00FC7828">
        <w:rPr>
          <w:rFonts w:ascii="Times New Roman" w:eastAsia="Times New Roman" w:hAnsi="Times New Roman" w:cs="Times New Roman"/>
          <w:color w:val="000000"/>
          <w:sz w:val="24"/>
          <w:szCs w:val="24"/>
          <w:shd w:val="clear" w:color="auto" w:fill="F7F7F7"/>
          <w:lang w:eastAsia="ru-RU"/>
        </w:rPr>
        <w:t>від</w:t>
      </w:r>
      <w:r w:rsidRPr="00FC7828">
        <w:rPr>
          <w:rFonts w:ascii="Times New Roman" w:eastAsia="Times New Roman" w:hAnsi="Times New Roman" w:cs="Times New Roman"/>
          <w:color w:val="000000"/>
          <w:sz w:val="24"/>
          <w:szCs w:val="24"/>
          <w:shd w:val="clear" w:color="auto" w:fill="F7F7F7"/>
          <w:lang w:val="ru-RU" w:eastAsia="ru-RU"/>
        </w:rPr>
        <w:t> </w:t>
      </w:r>
      <w:r w:rsidRPr="00FC7828">
        <w:rPr>
          <w:rFonts w:ascii="Times New Roman" w:eastAsia="Times New Roman" w:hAnsi="Times New Roman" w:cs="Times New Roman"/>
          <w:bCs/>
          <w:sz w:val="24"/>
          <w:szCs w:val="24"/>
          <w:shd w:val="clear" w:color="auto" w:fill="F7F7F7"/>
          <w:lang w:eastAsia="ru-RU"/>
        </w:rPr>
        <w:t>03.03.2026</w:t>
      </w:r>
      <w:r w:rsidRPr="00FC7828">
        <w:rPr>
          <w:rFonts w:ascii="Times New Roman" w:eastAsia="Times New Roman" w:hAnsi="Times New Roman" w:cs="Times New Roman"/>
          <w:color w:val="000000"/>
          <w:sz w:val="24"/>
          <w:szCs w:val="24"/>
          <w:shd w:val="clear" w:color="auto" w:fill="F7F7F7"/>
          <w:lang w:eastAsia="ru-RU"/>
        </w:rPr>
        <w:t>, підстава -</w:t>
      </w:r>
      <w:r w:rsidRPr="00FC7828">
        <w:rPr>
          <w:rFonts w:ascii="Times New Roman" w:eastAsia="Times New Roman" w:hAnsi="Times New Roman" w:cs="Times New Roman"/>
          <w:color w:val="000000"/>
          <w:sz w:val="24"/>
          <w:szCs w:val="24"/>
          <w:shd w:val="clear" w:color="auto" w:fill="F7F7F7"/>
          <w:lang w:val="ru-RU" w:eastAsia="ru-RU"/>
        </w:rPr>
        <w:t> </w:t>
      </w:r>
      <w:hyperlink r:id="rId64" w:tgtFrame="_blank" w:history="1">
        <w:r w:rsidRPr="00FC7828">
          <w:rPr>
            <w:rFonts w:ascii="Times New Roman" w:eastAsia="Times New Roman" w:hAnsi="Times New Roman" w:cs="Times New Roman"/>
            <w:color w:val="004BC1"/>
            <w:sz w:val="24"/>
            <w:szCs w:val="24"/>
            <w:u w:val="single"/>
            <w:shd w:val="clear" w:color="auto" w:fill="F7F7F7"/>
            <w:lang w:val="ru-RU" w:eastAsia="ru-RU"/>
          </w:rPr>
          <w:t>z</w:t>
        </w:r>
        <w:r w:rsidRPr="00FC7828">
          <w:rPr>
            <w:rFonts w:ascii="Times New Roman" w:eastAsia="Times New Roman" w:hAnsi="Times New Roman" w:cs="Times New Roman"/>
            <w:color w:val="004BC1"/>
            <w:sz w:val="24"/>
            <w:szCs w:val="24"/>
            <w:u w:val="single"/>
            <w:shd w:val="clear" w:color="auto" w:fill="F7F7F7"/>
            <w:lang w:eastAsia="ru-RU"/>
          </w:rPr>
          <w:t>0288-26</w:t>
        </w:r>
      </w:hyperlink>
      <w:r w:rsidRPr="00FC7828">
        <w:rPr>
          <w:rFonts w:ascii="Times New Roman" w:eastAsia="Times New Roman" w:hAnsi="Times New Roman" w:cs="Times New Roman"/>
          <w:sz w:val="24"/>
          <w:szCs w:val="24"/>
          <w:lang w:eastAsia="ru-RU"/>
        </w:rPr>
        <w:t xml:space="preserve"> «Про затвердження Порядку контролю якості лікарських засобів під час оптової та роздрібної торгівлі». </w:t>
      </w:r>
      <w:proofErr w:type="gramStart"/>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proofErr w:type="gramEnd"/>
      <w:r w:rsidRPr="00FC7828">
        <w:rPr>
          <w:rFonts w:ascii="Times New Roman" w:eastAsia="Times New Roman" w:hAnsi="Times New Roman" w:cs="Times New Roman"/>
          <w:sz w:val="24"/>
          <w:szCs w:val="24"/>
          <w:lang w:eastAsia="ru-RU"/>
        </w:rPr>
        <w:t xml:space="preserve"> </w:t>
      </w:r>
      <w:hyperlink r:id="rId65" w:anchor="Text" w:history="1">
        <w:r w:rsidRPr="00FC7828">
          <w:rPr>
            <w:rFonts w:ascii="Times New Roman" w:eastAsia="Times New Roman" w:hAnsi="Times New Roman" w:cs="Times New Roman"/>
            <w:color w:val="0000FF"/>
            <w:sz w:val="24"/>
            <w:szCs w:val="24"/>
            <w:u w:val="single"/>
            <w:lang w:eastAsia="ru-RU"/>
          </w:rPr>
          <w:t>https://zakon.rada.gov.ua/laws/show/z1515-14#Text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u w:val="single"/>
          <w:lang w:eastAsia="ru-RU"/>
        </w:rPr>
      </w:pPr>
      <w:r w:rsidRPr="00FC7828">
        <w:rPr>
          <w:rFonts w:ascii="Times New Roman" w:eastAsia="Times New Roman" w:hAnsi="Times New Roman" w:cs="Times New Roman"/>
          <w:sz w:val="24"/>
          <w:szCs w:val="24"/>
          <w:lang w:eastAsia="ru-RU"/>
        </w:rPr>
        <w:t>20. Наказ МОЗ України від 14.05.2026 № 618 "Про внесення змін до деяких нормативно-правових актів Міністерства охорони здоров’я України щодо окремих питань післядипломної освіти у сфері охорони здоров’я".</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w:t>
      </w:r>
      <w:hyperlink r:id="rId66" w:anchor="Text" w:history="1">
        <w:r w:rsidRPr="00FC7828">
          <w:rPr>
            <w:rFonts w:ascii="Times New Roman" w:eastAsia="Times New Roman" w:hAnsi="Times New Roman" w:cs="Times New Roman"/>
            <w:color w:val="0000FF"/>
            <w:sz w:val="24"/>
            <w:szCs w:val="24"/>
            <w:u w:val="single"/>
            <w:lang w:val="en-US" w:eastAsia="ru-RU"/>
          </w:rPr>
          <w:t>https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zakon</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rada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gov</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ua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laws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show</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en-US" w:eastAsia="ru-RU"/>
          </w:rPr>
          <w:t>z</w:t>
        </w:r>
        <w:r w:rsidRPr="00FC7828">
          <w:rPr>
            <w:rFonts w:ascii="Times New Roman" w:eastAsia="Times New Roman" w:hAnsi="Times New Roman" w:cs="Times New Roman"/>
            <w:color w:val="0000FF"/>
            <w:sz w:val="24"/>
            <w:szCs w:val="24"/>
            <w:u w:val="single"/>
            <w:lang w:eastAsia="ru-RU"/>
          </w:rPr>
          <w:t>0783-26#</w:t>
        </w:r>
        <w:r w:rsidRPr="00FC7828">
          <w:rPr>
            <w:rFonts w:ascii="Times New Roman" w:eastAsia="Times New Roman" w:hAnsi="Times New Roman" w:cs="Times New Roman"/>
            <w:color w:val="0000FF"/>
            <w:sz w:val="24"/>
            <w:szCs w:val="24"/>
            <w:u w:val="single"/>
            <w:lang w:val="en-US" w:eastAsia="ru-RU"/>
          </w:rPr>
          <w:t>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eastAsia="ru-RU"/>
        </w:rPr>
      </w:pPr>
      <w:bookmarkStart w:id="7" w:name="n4"/>
      <w:bookmarkEnd w:id="7"/>
      <w:r w:rsidRPr="00FC7828">
        <w:rPr>
          <w:rFonts w:ascii="Times New Roman" w:eastAsia="Times New Roman" w:hAnsi="Times New Roman" w:cs="Times New Roman"/>
          <w:sz w:val="24"/>
          <w:szCs w:val="24"/>
          <w:lang w:eastAsia="ru-RU"/>
        </w:rPr>
        <w:t xml:space="preserve">21.  Наказ МОЗ України від 16.06.2026 № 815  «Про внесення змін до Критеріїв, за якими здійснюється визначення підприємства, установи та організації, які мають важливе значення для галузі національної економіки у сфері охорони здоров’я».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67" w:anchor="Text" w:history="1">
        <w:r w:rsidRPr="00FC7828">
          <w:rPr>
            <w:rFonts w:ascii="Times New Roman" w:eastAsia="Times New Roman" w:hAnsi="Times New Roman" w:cs="Times New Roman"/>
            <w:sz w:val="24"/>
            <w:szCs w:val="24"/>
            <w:u w:val="single"/>
            <w:lang w:eastAsia="ru-RU"/>
          </w:rPr>
          <w:t>https://zakon.rada.gov.ua/laws/show/z0894-26#Text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22. Наказ МОЗ України від 29.05.2026 № 706 «</w:t>
      </w:r>
      <w:r w:rsidRPr="00FC7828">
        <w:rPr>
          <w:rFonts w:ascii="Times New Roman" w:eastAsia="Times New Roman" w:hAnsi="Times New Roman" w:cs="Times New Roman"/>
          <w:sz w:val="24"/>
          <w:szCs w:val="24"/>
          <w:lang w:val="ru-RU" w:eastAsia="ru-RU"/>
        </w:rPr>
        <w:t>Про затвердження Змін до Правил виробництва (виготовлення) та контролю якості лікарських засобів в аптеках</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68" w:anchor="Text" w:history="1">
        <w:r w:rsidRPr="00FC7828">
          <w:rPr>
            <w:rFonts w:ascii="Times New Roman" w:eastAsia="Times New Roman" w:hAnsi="Times New Roman" w:cs="Times New Roman"/>
            <w:sz w:val="24"/>
            <w:szCs w:val="24"/>
            <w:u w:val="single"/>
            <w:lang w:eastAsia="ru-RU"/>
          </w:rPr>
          <w:t>https://zakon.rada.gov.ua/laws/show/z1006-26#Text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23. Наказ МОЗ України № 38 від 13.01.2026 р. «Перелік граничних оптово-відпускних цін на лікарські засоби та медичні вироби, які підлягають реімбурсації за програмою державних гарантій медичного обслуговування населення».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color w:val="000000"/>
          <w:sz w:val="24"/>
          <w:szCs w:val="24"/>
          <w:lang w:eastAsia="ru-RU"/>
        </w:rPr>
        <w:t xml:space="preserve">24. Наказ МОЗ України від 16.03.2026 № 324 "Про затвердження Переліків лікарських засобів і медичних виробів, які підлягають реімбурсації за програмою державних гарантій медичного обслуговування населення ".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color w:val="000000"/>
          <w:sz w:val="24"/>
          <w:szCs w:val="24"/>
          <w:lang w:eastAsia="ru-RU"/>
        </w:rPr>
        <w:t>:</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lang w:val="ru-RU" w:eastAsia="ru-RU"/>
        </w:rPr>
      </w:pPr>
      <w:r w:rsidRPr="00FC7828">
        <w:rPr>
          <w:rFonts w:ascii="Times New Roman" w:eastAsia="Times New Roman" w:hAnsi="Times New Roman" w:cs="Times New Roman"/>
          <w:color w:val="333333"/>
          <w:sz w:val="24"/>
          <w:szCs w:val="24"/>
          <w:lang w:eastAsia="ru-RU"/>
        </w:rPr>
        <w:t>25. Наказ МОЗ України від 14.05. 2026р. «</w:t>
      </w:r>
      <w:r w:rsidRPr="00FC7828">
        <w:rPr>
          <w:rFonts w:ascii="Times New Roman" w:eastAsia="Times New Roman" w:hAnsi="Times New Roman" w:cs="Times New Roman"/>
          <w:color w:val="333333"/>
          <w:sz w:val="24"/>
          <w:szCs w:val="24"/>
          <w:lang w:val="ru-RU" w:eastAsia="ru-RU"/>
        </w:rPr>
        <w:t>Про затвердження Переліку медичних та фармацевтичних спеціальностей, за якими здійснюється обов’язкова підготовка громадян України за програмою підготовки офіцерів запасу</w:t>
      </w:r>
      <w:r w:rsidRPr="00FC7828">
        <w:rPr>
          <w:rFonts w:ascii="Times New Roman" w:eastAsia="Times New Roman" w:hAnsi="Times New Roman" w:cs="Times New Roman"/>
          <w:color w:val="333333"/>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color w:val="333333"/>
          <w:sz w:val="24"/>
          <w:szCs w:val="24"/>
          <w:lang w:eastAsia="ru-RU"/>
        </w:rPr>
        <w:t xml:space="preserve">: </w:t>
      </w:r>
      <w:hyperlink r:id="rId69" w:anchor="Text" w:history="1">
        <w:r w:rsidRPr="00FC7828">
          <w:rPr>
            <w:rFonts w:ascii="Times New Roman" w:eastAsia="Times New Roman" w:hAnsi="Times New Roman" w:cs="Times New Roman"/>
            <w:color w:val="0000FF"/>
            <w:sz w:val="24"/>
            <w:szCs w:val="24"/>
            <w:u w:val="single"/>
            <w:lang w:val="ru-RU" w:eastAsia="ru-RU"/>
          </w:rPr>
          <w:t>https://zakon.rada.gov.ua/laws/show/z0777-26#Text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lang w:eastAsia="ru-RU"/>
        </w:rPr>
      </w:pPr>
      <w:r w:rsidRPr="00FC7828">
        <w:rPr>
          <w:rFonts w:ascii="Times New Roman" w:eastAsia="Times New Roman" w:hAnsi="Times New Roman" w:cs="Times New Roman"/>
          <w:color w:val="333333"/>
          <w:sz w:val="24"/>
          <w:szCs w:val="24"/>
          <w:lang w:eastAsia="ru-RU"/>
        </w:rPr>
        <w:t>26. Наказ МОЗ України від 24.04.2026 р. № 544 «</w:t>
      </w:r>
      <w:r w:rsidRPr="00FC7828">
        <w:rPr>
          <w:rFonts w:ascii="Times New Roman" w:eastAsia="Times New Roman" w:hAnsi="Times New Roman" w:cs="Times New Roman"/>
          <w:color w:val="333333"/>
          <w:sz w:val="24"/>
          <w:szCs w:val="24"/>
          <w:lang w:val="ru-RU" w:eastAsia="ru-RU"/>
        </w:rPr>
        <w:t>Про затвердження Переліку лікарських засобів, заборонених до рекламування, які відпускаються без рецепта</w:t>
      </w:r>
      <w:r w:rsidRPr="00FC7828">
        <w:rPr>
          <w:rFonts w:ascii="Times New Roman" w:eastAsia="Times New Roman" w:hAnsi="Times New Roman" w:cs="Times New Roman"/>
          <w:color w:val="333333"/>
          <w:sz w:val="24"/>
          <w:szCs w:val="24"/>
          <w:lang w:eastAsia="ru-RU"/>
        </w:rPr>
        <w:t xml:space="preserve">».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70" w:anchor="Text" w:history="1">
        <w:r w:rsidRPr="00FC7828">
          <w:rPr>
            <w:rFonts w:ascii="Times New Roman" w:eastAsia="Times New Roman" w:hAnsi="Times New Roman" w:cs="Times New Roman"/>
            <w:color w:val="0000FF"/>
            <w:sz w:val="24"/>
            <w:szCs w:val="24"/>
            <w:u w:val="single"/>
            <w:lang w:eastAsia="ru-RU"/>
          </w:rPr>
          <w:t>https://zakon.rada.gov.ua/laws/show/z0650-26#Text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lang w:eastAsia="ru-RU"/>
        </w:rPr>
      </w:pPr>
      <w:r w:rsidRPr="00FC7828">
        <w:rPr>
          <w:rFonts w:ascii="Times New Roman" w:eastAsia="Times New Roman" w:hAnsi="Times New Roman" w:cs="Times New Roman"/>
          <w:color w:val="333333"/>
          <w:sz w:val="24"/>
          <w:szCs w:val="24"/>
          <w:lang w:eastAsia="ru-RU"/>
        </w:rPr>
        <w:t xml:space="preserve">27. Наказ МОЗ України від 16.03.2026 № 330 «Про затвердження Переліку лікарських засобів, дозволених до застосування в Україні, які відпускаються без рецептів».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71" w:anchor="Text" w:history="1">
        <w:r w:rsidRPr="00FC7828">
          <w:rPr>
            <w:rFonts w:ascii="Times New Roman" w:eastAsia="Times New Roman" w:hAnsi="Times New Roman" w:cs="Times New Roman"/>
            <w:color w:val="0000FF"/>
            <w:sz w:val="24"/>
            <w:szCs w:val="24"/>
            <w:u w:val="single"/>
            <w:lang w:eastAsia="ru-RU"/>
          </w:rPr>
          <w:t>https://zakon.rada.gov.ua/laws/show/z0423-26#Text</w:t>
        </w:r>
      </w:hyperlink>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color w:val="333333"/>
          <w:sz w:val="24"/>
          <w:szCs w:val="24"/>
          <w:lang w:eastAsia="ru-RU"/>
        </w:rPr>
      </w:pPr>
      <w:r w:rsidRPr="00FC7828">
        <w:rPr>
          <w:rFonts w:ascii="Times New Roman" w:eastAsia="Times New Roman" w:hAnsi="Times New Roman" w:cs="Times New Roman"/>
          <w:sz w:val="24"/>
          <w:szCs w:val="24"/>
          <w:lang w:eastAsia="ru-RU"/>
        </w:rPr>
        <w:lastRenderedPageBreak/>
        <w:t xml:space="preserve">28. Наказ Міністерства фінансів України № 547 « Про затвердження порядків щодо реєстрації реєстраторів розрахункових операцій та книг обліку розрахункових операцій». Редакція від 13.09.2022 — нормативний документ </w:t>
      </w:r>
      <w:r w:rsidRPr="00FC7828">
        <w:rPr>
          <w:rFonts w:ascii="Times New Roman" w:eastAsia="Times New Roman" w:hAnsi="Times New Roman" w:cs="Times New Roman"/>
          <w:i/>
          <w:iCs/>
          <w:sz w:val="24"/>
          <w:szCs w:val="24"/>
          <w:lang w:val="ru-RU" w:eastAsia="ru-RU"/>
        </w:rPr>
        <w:t>z</w:t>
      </w:r>
      <w:r w:rsidRPr="00FC7828">
        <w:rPr>
          <w:rFonts w:ascii="Times New Roman" w:eastAsia="Times New Roman" w:hAnsi="Times New Roman" w:cs="Times New Roman"/>
          <w:i/>
          <w:iCs/>
          <w:sz w:val="24"/>
          <w:szCs w:val="24"/>
          <w:lang w:eastAsia="ru-RU"/>
        </w:rPr>
        <w:t>0993-22</w:t>
      </w:r>
      <w:r w:rsidRPr="00FC7828">
        <w:rPr>
          <w:rFonts w:ascii="Times New Roman" w:eastAsia="Times New Roman" w:hAnsi="Times New Roman" w:cs="Times New Roman"/>
          <w:sz w:val="24"/>
          <w:szCs w:val="24"/>
          <w:lang w:eastAsia="ru-RU"/>
        </w:rPr>
        <w:t xml:space="preserve">) -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xml:space="preserve"> </w:t>
      </w:r>
      <w:hyperlink r:id="rId72" w:anchor="Text" w:history="1">
        <w:r w:rsidRPr="00FC7828">
          <w:rPr>
            <w:rFonts w:ascii="Times New Roman" w:eastAsia="Times New Roman" w:hAnsi="Times New Roman" w:cs="Times New Roman"/>
            <w:color w:val="0000FF"/>
            <w:sz w:val="24"/>
            <w:szCs w:val="24"/>
            <w:u w:val="single"/>
            <w:lang w:eastAsia="ru-RU"/>
          </w:rPr>
          <w:t>https://zakon.rada.gov.ua/laws/show/z0918-16#Text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bookmarkStart w:id="8" w:name="_Hlk207268342"/>
      <w:bookmarkStart w:id="9" w:name="_Hlk207272329"/>
      <w:r w:rsidRPr="00FC7828">
        <w:rPr>
          <w:rFonts w:ascii="Times New Roman" w:eastAsia="Times New Roman" w:hAnsi="Times New Roman" w:cs="Times New Roman"/>
          <w:sz w:val="24"/>
          <w:szCs w:val="24"/>
          <w:lang w:eastAsia="ru-RU"/>
        </w:rPr>
        <w:t>29. Наказ МОЗ України від 12.06.25р. № 966 «</w:t>
      </w:r>
      <w:r w:rsidRPr="00FC7828">
        <w:rPr>
          <w:rFonts w:ascii="Times New Roman" w:eastAsia="Times New Roman" w:hAnsi="Times New Roman" w:cs="Times New Roman"/>
          <w:bCs/>
          <w:color w:val="000000"/>
          <w:sz w:val="24"/>
          <w:szCs w:val="24"/>
          <w:shd w:val="clear" w:color="auto" w:fill="FFFFFF"/>
          <w:lang w:val="ru-RU" w:eastAsia="ru-RU"/>
        </w:rPr>
        <w:t>Про декларування граничних оптово-відпускних цін на лікарські засоби в Національному каталозі цін</w:t>
      </w:r>
      <w:r w:rsidRPr="00FC7828">
        <w:rPr>
          <w:rFonts w:ascii="Times New Roman" w:eastAsia="Times New Roman" w:hAnsi="Times New Roman" w:cs="Times New Roman"/>
          <w:bCs/>
          <w:color w:val="000000"/>
          <w:sz w:val="24"/>
          <w:szCs w:val="24"/>
          <w:shd w:val="clear" w:color="auto" w:fill="FFFFFF"/>
          <w:lang w:eastAsia="ru-RU"/>
        </w:rPr>
        <w:t>».</w:t>
      </w:r>
      <w:r w:rsidRPr="00FC7828">
        <w:rPr>
          <w:rFonts w:ascii="Times New Roman" w:eastAsia="Times New Roman" w:hAnsi="Times New Roman" w:cs="Times New Roman"/>
          <w:sz w:val="24"/>
          <w:szCs w:val="24"/>
          <w:lang w:val="ru-RU" w:eastAsia="ru-RU"/>
        </w:rPr>
        <w:t xml:space="preserve">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bCs/>
          <w:color w:val="000000"/>
          <w:sz w:val="24"/>
          <w:szCs w:val="24"/>
          <w:shd w:val="clear" w:color="auto" w:fill="FFFFFF"/>
          <w:lang w:eastAsia="ru-RU"/>
        </w:rPr>
        <w:t>https://moz.gov.ua/uk/decrees/nakaz-moz-ukrayini-vid-12-06-2025-966-pro-deklaruvannya-granichnih-optovo-vidpusknih-cin-na-likarski-zasobi-v-nacionalnomu-katalozi-cin</w:t>
      </w:r>
      <w:bookmarkEnd w:id="8"/>
    </w:p>
    <w:bookmarkEnd w:id="9"/>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30. </w:t>
      </w:r>
      <w:hyperlink r:id="rId73" w:tgtFrame="_blank" w:history="1">
        <w:r w:rsidRPr="00FC7828">
          <w:rPr>
            <w:rFonts w:ascii="Times New Roman" w:eastAsia="Times New Roman" w:hAnsi="Times New Roman" w:cs="Times New Roman"/>
            <w:color w:val="0000FF"/>
            <w:sz w:val="24"/>
            <w:szCs w:val="24"/>
            <w:u w:val="single"/>
            <w:lang w:eastAsia="ru-RU"/>
          </w:rPr>
          <w:t>Наказ МОЗ України від 16.03.2026 р. № 330 «</w:t>
        </w:r>
        <w:r w:rsidRPr="00FC7828">
          <w:rPr>
            <w:rFonts w:ascii="Times New Roman" w:eastAsia="Times New Roman" w:hAnsi="Times New Roman" w:cs="Times New Roman"/>
            <w:bCs/>
            <w:color w:val="333333"/>
            <w:sz w:val="24"/>
            <w:szCs w:val="24"/>
            <w:u w:val="single"/>
            <w:shd w:val="clear" w:color="auto" w:fill="FFFFFF"/>
            <w:lang w:eastAsia="ru-RU"/>
          </w:rPr>
          <w:t>Про затвердження Переліку лікарських засобів, дозволених до застосування в Україні, які відпускаються без рецептів».</w:t>
        </w:r>
        <w:r w:rsidRPr="00FC7828">
          <w:rPr>
            <w:rFonts w:ascii="Times New Roman" w:eastAsia="Times New Roman" w:hAnsi="Times New Roman" w:cs="Times New Roman"/>
            <w:color w:val="0000FF"/>
            <w:sz w:val="24"/>
            <w:szCs w:val="24"/>
            <w:u w:val="single"/>
            <w:lang w:eastAsia="ru-RU"/>
          </w:rPr>
          <w:t xml:space="preserve"> </w:t>
        </w:r>
        <w:r w:rsidRPr="00FC7828">
          <w:rPr>
            <w:rFonts w:ascii="Times New Roman" w:eastAsia="Times New Roman" w:hAnsi="Times New Roman" w:cs="Times New Roman"/>
            <w:color w:val="0000FF"/>
            <w:sz w:val="24"/>
            <w:szCs w:val="24"/>
            <w:u w:val="single"/>
            <w:lang w:val="en-US" w:eastAsia="ru-RU"/>
          </w:rPr>
          <w:t xml:space="preserve">URL: </w:t>
        </w:r>
      </w:hyperlink>
      <w:r w:rsidRPr="00FC7828">
        <w:rPr>
          <w:rFonts w:ascii="Times New Roman" w:eastAsia="Times New Roman" w:hAnsi="Times New Roman" w:cs="Times New Roman"/>
          <w:sz w:val="24"/>
          <w:szCs w:val="24"/>
          <w:lang w:eastAsia="ru-RU"/>
        </w:rPr>
        <w:t xml:space="preserve"> </w:t>
      </w:r>
      <w:hyperlink r:id="rId74" w:anchor="Text" w:history="1">
        <w:r w:rsidRPr="00FC7828">
          <w:rPr>
            <w:rFonts w:ascii="Times New Roman" w:eastAsia="Times New Roman" w:hAnsi="Times New Roman" w:cs="Times New Roman"/>
            <w:color w:val="0000FF"/>
            <w:sz w:val="24"/>
            <w:szCs w:val="24"/>
            <w:u w:val="single"/>
            <w:lang w:eastAsia="ru-RU"/>
          </w:rPr>
          <w:t>https://zakon.rada.gov.ua/laws/show/z0423-26#Text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31.  Наказ МОЗ від 21.07.2023 № 1333 «Про внесення змін до наказу Міністерства охорони здоров’я України від 19 липня 2005 року № 360».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https://zakon.rada.gov.ua/laws/show/z1332-23#Text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bCs/>
          <w:sz w:val="24"/>
          <w:szCs w:val="24"/>
          <w:lang w:eastAsia="ru-RU"/>
        </w:rPr>
        <w:t>32. Наказ МОЗ України від 15.01.2024 р. № 73</w:t>
      </w:r>
      <w:r w:rsidRPr="00FC7828">
        <w:rPr>
          <w:rFonts w:ascii="Times New Roman" w:eastAsia="Times New Roman" w:hAnsi="Times New Roman" w:cs="Times New Roman"/>
          <w:bCs/>
          <w:color w:val="333333"/>
          <w:sz w:val="24"/>
          <w:szCs w:val="24"/>
          <w:shd w:val="clear" w:color="auto" w:fill="FFFFFF"/>
          <w:lang w:eastAsia="ru-RU"/>
        </w:rPr>
        <w:t xml:space="preserve"> «Про затвердження Порядку знищення та утилізації товарів (предметів) гуманітарної допомоги юридичними особами, уповноваженими Міністерством охорони здоров’я України на отримання лікарських засобів, медичних виробів, витратних матеріалів, медичного обладнання, засобів індивідуального захисту та інших товарів, необхідних для належного забезпечення сфери охорони здоров’я в умовах воєнного стану».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bCs/>
          <w:color w:val="333333"/>
          <w:sz w:val="24"/>
          <w:szCs w:val="24"/>
          <w:shd w:val="clear" w:color="auto" w:fill="FFFFFF"/>
          <w:lang w:eastAsia="ru-RU"/>
        </w:rPr>
        <w:t>:</w:t>
      </w:r>
      <w:r w:rsidRPr="00FC7828">
        <w:rPr>
          <w:rFonts w:ascii="Times New Roman" w:eastAsia="Times New Roman" w:hAnsi="Times New Roman" w:cs="Times New Roman"/>
          <w:sz w:val="24"/>
          <w:szCs w:val="24"/>
          <w:lang w:val="ru-RU" w:eastAsia="ru-RU"/>
        </w:rPr>
        <w:t xml:space="preserve"> </w:t>
      </w:r>
      <w:r w:rsidRPr="00FC7828">
        <w:rPr>
          <w:rFonts w:ascii="Times New Roman" w:eastAsia="Times New Roman" w:hAnsi="Times New Roman" w:cs="Times New Roman"/>
          <w:bCs/>
          <w:color w:val="333333"/>
          <w:sz w:val="24"/>
          <w:szCs w:val="24"/>
          <w:shd w:val="clear" w:color="auto" w:fill="FFFFFF"/>
          <w:lang w:eastAsia="ru-RU"/>
        </w:rPr>
        <w:t>https://zakon.rada.gov.ua/laws/show/z0190-24#Text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bookmarkStart w:id="10" w:name="_Hlk213323656"/>
      <w:bookmarkStart w:id="11" w:name="_Hlk214730785"/>
      <w:r w:rsidRPr="00FC7828">
        <w:rPr>
          <w:rFonts w:ascii="Times New Roman" w:eastAsia="Times New Roman" w:hAnsi="Times New Roman" w:cs="Times New Roman"/>
          <w:sz w:val="24"/>
          <w:szCs w:val="24"/>
          <w:lang w:eastAsia="ru-RU"/>
        </w:rPr>
        <w:t xml:space="preserve">33. Наказ </w:t>
      </w:r>
      <w:r w:rsidRPr="00FC7828">
        <w:rPr>
          <w:rFonts w:ascii="Times New Roman" w:eastAsia="Times New Roman" w:hAnsi="Times New Roman" w:cs="Times New Roman"/>
          <w:sz w:val="24"/>
          <w:szCs w:val="24"/>
          <w:lang w:val="ru-RU" w:eastAsia="ru-RU"/>
        </w:rPr>
        <w:t>М</w:t>
      </w:r>
      <w:r w:rsidRPr="00FC7828">
        <w:rPr>
          <w:rFonts w:ascii="Times New Roman" w:eastAsia="Times New Roman" w:hAnsi="Times New Roman" w:cs="Times New Roman"/>
          <w:sz w:val="24"/>
          <w:szCs w:val="24"/>
          <w:lang w:eastAsia="ru-RU"/>
        </w:rPr>
        <w:t>ОЗ України</w:t>
      </w:r>
      <w:r w:rsidRPr="00FC7828">
        <w:rPr>
          <w:rFonts w:ascii="Times New Roman" w:eastAsia="Times New Roman" w:hAnsi="Times New Roman" w:cs="Times New Roman"/>
          <w:sz w:val="24"/>
          <w:szCs w:val="24"/>
          <w:lang w:val="ru-RU" w:eastAsia="ru-RU"/>
        </w:rPr>
        <w:t xml:space="preserve"> від 17.10. 2025 № 1585 «Про затвердження Переліків лікарських засобів і медичних виробів, які підлягають реімбурсації за програмою державних гарантій медичного обслуговування населення»</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en-US" w:eastAsia="ru-RU"/>
        </w:rPr>
        <w:t>URL: https://moz.gov.ua/uk/decrees/nakaz-moz-ukrayini-vid-17-10-2025-1585-pro-vnesennya-zmin-do-pereliku-likarskih-zasobiv-i-medichnih-virobiv-yaki-pidlyagayut-reimbursaciyi-za-programoyu-derzhavnih-garantij-medichnogo-obslugovuvannya-naselennya</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34. </w:t>
      </w:r>
      <w:r w:rsidRPr="00FC7828">
        <w:rPr>
          <w:rFonts w:ascii="Times New Roman" w:eastAsia="Times New Roman" w:hAnsi="Times New Roman" w:cs="Times New Roman"/>
          <w:color w:val="000000"/>
          <w:sz w:val="24"/>
          <w:szCs w:val="24"/>
          <w:lang w:val="ru-RU" w:eastAsia="ru-RU"/>
        </w:rPr>
        <w:t>Наказ МОЗ України від 30.10.2025 № 1649 "Про декларування граничних оптово-відпускних цін на лікарські засоби в Національному каталозі цін"</w:t>
      </w:r>
      <w:r w:rsidRPr="00FC7828">
        <w:rPr>
          <w:rFonts w:ascii="Times New Roman" w:eastAsia="Times New Roman" w:hAnsi="Times New Roman" w:cs="Times New Roman"/>
          <w:color w:val="000000"/>
          <w:sz w:val="24"/>
          <w:szCs w:val="24"/>
          <w:lang w:eastAsia="ru-RU"/>
        </w:rPr>
        <w:t xml:space="preserve">.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en-US" w:eastAsia="ru-RU"/>
        </w:rPr>
        <w:t xml:space="preserve"> </w:t>
      </w:r>
      <w:r w:rsidRPr="00FC7828">
        <w:rPr>
          <w:rFonts w:ascii="Times New Roman" w:eastAsia="Times New Roman" w:hAnsi="Times New Roman" w:cs="Times New Roman"/>
          <w:sz w:val="24"/>
          <w:szCs w:val="24"/>
          <w:lang w:eastAsia="ru-RU"/>
        </w:rPr>
        <w:t>https://moz.gov.ua/uk/decrees/nakaz-moz-ukrayini-vid-30-10-2025-1649-pro-deklaruvannya-granichnih-optovo-vidpusknih-cin-na-likarski-zasobi-v-nacionalnomu-katalozi-cin</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bookmarkStart w:id="12" w:name="_Hlk213316711"/>
      <w:bookmarkEnd w:id="10"/>
      <w:r w:rsidRPr="00FC7828">
        <w:rPr>
          <w:rFonts w:ascii="Times New Roman" w:eastAsia="Times New Roman" w:hAnsi="Times New Roman" w:cs="Times New Roman"/>
          <w:color w:val="333333"/>
          <w:kern w:val="36"/>
          <w:sz w:val="24"/>
          <w:szCs w:val="24"/>
          <w:lang w:eastAsia="ru-RU"/>
        </w:rPr>
        <w:t>35. Наказ МОЗ України від 10.07.25 № 1099 Про затвердження Державних санітарних норм і правил «Санітарно-протиепідемічні вимоги до аптечних закладів».</w:t>
      </w:r>
      <w:r w:rsidRPr="00FC7828">
        <w:rPr>
          <w:rFonts w:ascii="Times New Roman" w:eastAsia="Times New Roman" w:hAnsi="Times New Roman" w:cs="Times New Roman"/>
          <w:sz w:val="24"/>
          <w:szCs w:val="24"/>
          <w:lang w:eastAsia="ru-RU"/>
        </w:rPr>
        <w:t xml:space="preserve"> </w:t>
      </w:r>
      <w:r w:rsidRPr="00FC7828">
        <w:rPr>
          <w:rFonts w:ascii="Times New Roman" w:eastAsia="Times New Roman" w:hAnsi="Times New Roman" w:cs="Times New Roman"/>
          <w:sz w:val="24"/>
          <w:szCs w:val="24"/>
          <w:lang w:val="ru-RU" w:eastAsia="ru-RU"/>
        </w:rPr>
        <w:t xml:space="preserve">URL: </w:t>
      </w:r>
      <w:hyperlink r:id="rId75" w:anchor="Text" w:history="1">
        <w:r w:rsidRPr="00FC7828">
          <w:rPr>
            <w:rFonts w:ascii="Times New Roman" w:eastAsia="Times New Roman" w:hAnsi="Times New Roman" w:cs="Times New Roman"/>
            <w:color w:val="0000FF"/>
            <w:kern w:val="36"/>
            <w:sz w:val="24"/>
            <w:szCs w:val="24"/>
            <w:u w:val="single"/>
            <w:lang w:val="ru-RU" w:eastAsia="ru-RU"/>
          </w:rPr>
          <w:t>https://zakon.rada.gov.ua/laws/show/z1233-25#Text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bookmarkStart w:id="13" w:name="_Hlk214730842"/>
      <w:bookmarkEnd w:id="11"/>
      <w:bookmarkEnd w:id="12"/>
      <w:r w:rsidRPr="00FC7828">
        <w:rPr>
          <w:rFonts w:ascii="Times New Roman" w:eastAsia="Times New Roman" w:hAnsi="Times New Roman" w:cs="Times New Roman"/>
          <w:sz w:val="24"/>
          <w:szCs w:val="24"/>
          <w:lang w:eastAsia="ru-RU"/>
        </w:rPr>
        <w:t xml:space="preserve">36. Наказ МОЗ </w:t>
      </w:r>
      <w:r w:rsidRPr="00FC7828">
        <w:rPr>
          <w:rFonts w:ascii="Times New Roman" w:eastAsia="Times New Roman" w:hAnsi="Times New Roman" w:cs="Times New Roman"/>
          <w:sz w:val="24"/>
          <w:szCs w:val="24"/>
          <w:lang w:val="ru-RU" w:eastAsia="ru-RU"/>
        </w:rPr>
        <w:t>України від 21.01.2026 № 71 «Про декларування граничних оптово-відпускних цін на лікарські засоби в Національному каталозі цін»</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ru-RU" w:eastAsia="ru-RU"/>
        </w:rPr>
        <w:t xml:space="preserve"> </w:t>
      </w:r>
      <w:r w:rsidRPr="00FC7828">
        <w:rPr>
          <w:rFonts w:ascii="Times New Roman" w:eastAsia="Times New Roman" w:hAnsi="Times New Roman" w:cs="Times New Roman"/>
          <w:sz w:val="24"/>
          <w:szCs w:val="24"/>
          <w:lang w:val="en-US" w:eastAsia="ru-RU"/>
        </w:rPr>
        <w:t xml:space="preserve">URL: </w:t>
      </w:r>
      <w:r w:rsidRPr="00FC7828">
        <w:rPr>
          <w:rFonts w:ascii="Times New Roman" w:eastAsia="Times New Roman" w:hAnsi="Times New Roman" w:cs="Times New Roman"/>
          <w:sz w:val="24"/>
          <w:szCs w:val="24"/>
          <w:lang w:eastAsia="ru-RU"/>
        </w:rPr>
        <w:t>https://moz.gov.ua/uk/decrees/nakaz-moz-ukrayini-vid-21-01-2026-71-pro-deklaruvannya-granichnih-optovo-vidpusknih-cin-na-likarski-zasobi-v-nacionalnomu-katalozi-cin</w:t>
      </w:r>
      <w:bookmarkEnd w:id="13"/>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eastAsia="ru-RU"/>
        </w:rPr>
      </w:pPr>
      <w:r w:rsidRPr="00FC7828">
        <w:rPr>
          <w:rFonts w:ascii="Times New Roman" w:eastAsia="Times New Roman" w:hAnsi="Times New Roman" w:cs="Times New Roman"/>
          <w:sz w:val="24"/>
          <w:szCs w:val="24"/>
          <w:lang w:eastAsia="ru-RU"/>
        </w:rPr>
        <w:t xml:space="preserve">37. Наказ МОЗ України від 28.10.2025 № 1633 « Про затвердження Змін до довідника кваліфікаційних характеристик професій працівників. Випуск 78 «Охорона здоро’вя».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 https://zakon.rada.gov.ua/rada/show/v0307282-25#Text</w:t>
      </w:r>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ru-RU" w:eastAsia="ru-RU"/>
        </w:rPr>
      </w:pPr>
      <w:r w:rsidRPr="00FC7828">
        <w:rPr>
          <w:rFonts w:ascii="Times New Roman" w:eastAsia="Times New Roman" w:hAnsi="Times New Roman" w:cs="Times New Roman"/>
          <w:sz w:val="24"/>
          <w:szCs w:val="24"/>
          <w:lang w:eastAsia="ru-RU"/>
        </w:rPr>
        <w:t>38. Наказ МОЗ України від 06.06.22 № 958 «Про затвердження Змін до Довідника кваліфікаційних характеристик професій працівників. Випуск 78 "Охорона здоров’я».</w:t>
      </w:r>
      <w:r w:rsidRPr="00FC7828">
        <w:rPr>
          <w:rFonts w:ascii="Times New Roman" w:eastAsia="Times New Roman" w:hAnsi="Times New Roman" w:cs="Times New Roman"/>
          <w:sz w:val="24"/>
          <w:szCs w:val="24"/>
          <w:lang w:val="ru-RU" w:eastAsia="ru-RU"/>
        </w:rPr>
        <w:t xml:space="preserve"> URL:</w:t>
      </w:r>
      <w:r w:rsidRPr="00FC7828">
        <w:rPr>
          <w:rFonts w:ascii="Times New Roman" w:eastAsia="Times New Roman" w:hAnsi="Times New Roman" w:cs="Times New Roman"/>
          <w:sz w:val="24"/>
          <w:szCs w:val="24"/>
          <w:lang w:eastAsia="ru-RU"/>
        </w:rPr>
        <w:t xml:space="preserve"> </w:t>
      </w:r>
      <w:hyperlink r:id="rId76" w:history="1">
        <w:r w:rsidRPr="00FC7828">
          <w:rPr>
            <w:rFonts w:ascii="Times New Roman" w:eastAsia="Times New Roman" w:hAnsi="Times New Roman" w:cs="Times New Roman"/>
            <w:color w:val="0000FF"/>
            <w:sz w:val="24"/>
            <w:szCs w:val="24"/>
            <w:u w:val="single"/>
            <w:lang w:val="en-US" w:eastAsia="ru-RU"/>
          </w:rPr>
          <w:t>https</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zakon</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rada</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gov</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ua</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rada</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show</w:t>
        </w:r>
        <w:r w:rsidRPr="00FC7828">
          <w:rPr>
            <w:rFonts w:ascii="Times New Roman" w:eastAsia="Times New Roman" w:hAnsi="Times New Roman" w:cs="Times New Roman"/>
            <w:color w:val="0000FF"/>
            <w:sz w:val="24"/>
            <w:szCs w:val="24"/>
            <w:u w:val="single"/>
            <w:lang w:val="ru-RU" w:eastAsia="ru-RU"/>
          </w:rPr>
          <w:t>/</w:t>
        </w:r>
        <w:r w:rsidRPr="00FC7828">
          <w:rPr>
            <w:rFonts w:ascii="Times New Roman" w:eastAsia="Times New Roman" w:hAnsi="Times New Roman" w:cs="Times New Roman"/>
            <w:color w:val="0000FF"/>
            <w:sz w:val="24"/>
            <w:szCs w:val="24"/>
            <w:u w:val="single"/>
            <w:lang w:val="en-US" w:eastAsia="ru-RU"/>
          </w:rPr>
          <w:t>v</w:t>
        </w:r>
        <w:r w:rsidRPr="00FC7828">
          <w:rPr>
            <w:rFonts w:ascii="Times New Roman" w:eastAsia="Times New Roman" w:hAnsi="Times New Roman" w:cs="Times New Roman"/>
            <w:color w:val="0000FF"/>
            <w:sz w:val="24"/>
            <w:szCs w:val="24"/>
            <w:u w:val="single"/>
            <w:lang w:val="ru-RU" w:eastAsia="ru-RU"/>
          </w:rPr>
          <w:t>0958282-22#</w:t>
        </w:r>
        <w:r w:rsidRPr="00FC7828">
          <w:rPr>
            <w:rFonts w:ascii="Times New Roman" w:eastAsia="Times New Roman" w:hAnsi="Times New Roman" w:cs="Times New Roman"/>
            <w:color w:val="0000FF"/>
            <w:sz w:val="24"/>
            <w:szCs w:val="24"/>
            <w:u w:val="single"/>
            <w:lang w:val="en-US" w:eastAsia="ru-RU"/>
          </w:rPr>
          <w:t>Text</w:t>
        </w:r>
      </w:hyperlink>
    </w:p>
    <w:p w:rsidR="00FC7828" w:rsidRPr="00FC7828" w:rsidRDefault="00FC7828" w:rsidP="00FC7828">
      <w:pPr>
        <w:spacing w:after="0" w:line="240" w:lineRule="auto"/>
        <w:ind w:firstLine="567"/>
        <w:jc w:val="both"/>
        <w:rPr>
          <w:rFonts w:ascii="Times New Roman" w:eastAsia="Times New Roman" w:hAnsi="Times New Roman" w:cs="Times New Roman"/>
          <w:sz w:val="24"/>
          <w:szCs w:val="24"/>
          <w:lang w:val="en-US" w:eastAsia="ru-RU"/>
        </w:rPr>
      </w:pPr>
      <w:r w:rsidRPr="00FC7828">
        <w:rPr>
          <w:rFonts w:ascii="Times New Roman" w:eastAsia="Times New Roman" w:hAnsi="Times New Roman" w:cs="Times New Roman"/>
          <w:sz w:val="24"/>
          <w:szCs w:val="24"/>
          <w:lang w:eastAsia="ru-RU"/>
        </w:rPr>
        <w:t xml:space="preserve">39. Наказ МОЗ України від 16.04.2025 р. № 650 «Про затвердження Порядку атестації працівників сфери охорони здоров’я та внесення змін до деяких наказів Міністерства охорони здоров’я України». </w:t>
      </w:r>
      <w:r w:rsidRPr="00FC7828">
        <w:rPr>
          <w:rFonts w:ascii="Times New Roman" w:eastAsia="Times New Roman" w:hAnsi="Times New Roman" w:cs="Times New Roman"/>
          <w:sz w:val="24"/>
          <w:szCs w:val="24"/>
          <w:lang w:val="en-US" w:eastAsia="ru-RU"/>
        </w:rPr>
        <w:t>URL</w:t>
      </w:r>
      <w:r w:rsidRPr="00FC7828">
        <w:rPr>
          <w:rFonts w:ascii="Times New Roman" w:eastAsia="Times New Roman" w:hAnsi="Times New Roman" w:cs="Times New Roman"/>
          <w:sz w:val="24"/>
          <w:szCs w:val="24"/>
          <w:lang w:eastAsia="ru-RU"/>
        </w:rPr>
        <w:t>: (</w:t>
      </w:r>
      <w:r w:rsidRPr="00FC7828">
        <w:rPr>
          <w:rFonts w:ascii="Times New Roman" w:eastAsia="Times New Roman" w:hAnsi="Times New Roman" w:cs="Times New Roman"/>
          <w:sz w:val="24"/>
          <w:szCs w:val="24"/>
          <w:lang w:val="en-US" w:eastAsia="ru-RU"/>
        </w:rPr>
        <w:t>www.umj.com.ua/uk/novyna-266113-novij-poryadok-atestatsiyi-pratsivnikiv-sferi-ohoroni-zdorov-ya)</w:t>
      </w:r>
    </w:p>
    <w:p w:rsidR="00FC7828" w:rsidRPr="00FC7828" w:rsidRDefault="00FC7828" w:rsidP="00FC7828">
      <w:pPr>
        <w:shd w:val="clear" w:color="auto" w:fill="FFFFFF"/>
        <w:spacing w:after="0" w:line="240" w:lineRule="auto"/>
        <w:ind w:firstLine="567"/>
        <w:jc w:val="both"/>
        <w:rPr>
          <w:rFonts w:ascii="Times New Roman" w:eastAsia="Times New Roman" w:hAnsi="Times New Roman" w:cs="Times New Roman"/>
          <w:bCs/>
          <w:color w:val="333333"/>
          <w:sz w:val="24"/>
          <w:szCs w:val="24"/>
          <w:lang w:eastAsia="uk-UA"/>
        </w:rPr>
      </w:pPr>
      <w:r w:rsidRPr="00FC7828">
        <w:rPr>
          <w:rFonts w:ascii="Times New Roman" w:eastAsia="Times New Roman" w:hAnsi="Times New Roman" w:cs="Times New Roman"/>
          <w:sz w:val="24"/>
          <w:szCs w:val="24"/>
          <w:lang w:eastAsia="ru-RU"/>
        </w:rPr>
        <w:t xml:space="preserve">40. Наказ МОЗ України від 08.03.2022 р. № 429 «Про залучення здобувачів вищої, фахової передвищої освіти, деяких інших категорій осіб до роботи у фармацевтичних (аптечних) закладах, інших закладах охорони здоров'я на період дії воєнного стану». </w:t>
      </w:r>
      <w:r w:rsidRPr="00FC7828">
        <w:rPr>
          <w:rFonts w:ascii="Times New Roman" w:eastAsia="Times New Roman" w:hAnsi="Times New Roman" w:cs="Times New Roman"/>
          <w:sz w:val="24"/>
          <w:szCs w:val="24"/>
          <w:lang w:val="ru-RU" w:eastAsia="ru-RU"/>
        </w:rPr>
        <w:t>URL</w:t>
      </w:r>
      <w:r w:rsidRPr="00FC7828">
        <w:rPr>
          <w:rFonts w:ascii="Times New Roman" w:eastAsia="Times New Roman" w:hAnsi="Times New Roman" w:cs="Times New Roman"/>
          <w:sz w:val="24"/>
          <w:szCs w:val="24"/>
          <w:lang w:eastAsia="ru-RU"/>
        </w:rPr>
        <w:t>:</w:t>
      </w:r>
      <w:r w:rsidRPr="00FC7828">
        <w:rPr>
          <w:rFonts w:ascii="Times New Roman" w:eastAsia="Times New Roman" w:hAnsi="Times New Roman" w:cs="Times New Roman"/>
          <w:sz w:val="24"/>
          <w:szCs w:val="24"/>
          <w:lang w:val="ru-RU" w:eastAsia="ru-RU"/>
        </w:rPr>
        <w:t> </w:t>
      </w:r>
      <w:hyperlink r:id="rId77" w:history="1">
        <w:r w:rsidRPr="00FC7828">
          <w:rPr>
            <w:rFonts w:ascii="Times New Roman" w:eastAsia="Times New Roman" w:hAnsi="Times New Roman" w:cs="Times New Roman"/>
            <w:color w:val="0000FF"/>
            <w:sz w:val="24"/>
            <w:szCs w:val="24"/>
            <w:u w:val="single"/>
            <w:lang w:val="ru-RU" w:eastAsia="ru-RU"/>
          </w:rPr>
          <w:t>https</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zakon</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rada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gov</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ua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rada</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show</w:t>
        </w:r>
        <w:r w:rsidRPr="00FC7828">
          <w:rPr>
            <w:rFonts w:ascii="Times New Roman" w:eastAsia="Times New Roman" w:hAnsi="Times New Roman" w:cs="Times New Roman"/>
            <w:color w:val="0000FF"/>
            <w:sz w:val="24"/>
            <w:szCs w:val="24"/>
            <w:u w:val="single"/>
            <w:lang w:eastAsia="ru-RU"/>
          </w:rPr>
          <w:t>/</w:t>
        </w:r>
        <w:r w:rsidRPr="00FC7828">
          <w:rPr>
            <w:rFonts w:ascii="Times New Roman" w:eastAsia="Times New Roman" w:hAnsi="Times New Roman" w:cs="Times New Roman"/>
            <w:color w:val="0000FF"/>
            <w:sz w:val="24"/>
            <w:szCs w:val="24"/>
            <w:u w:val="single"/>
            <w:lang w:val="ru-RU" w:eastAsia="ru-RU"/>
          </w:rPr>
          <w:t>v</w:t>
        </w:r>
        <w:r w:rsidRPr="00FC7828">
          <w:rPr>
            <w:rFonts w:ascii="Times New Roman" w:eastAsia="Times New Roman" w:hAnsi="Times New Roman" w:cs="Times New Roman"/>
            <w:color w:val="0000FF"/>
            <w:sz w:val="24"/>
            <w:szCs w:val="24"/>
            <w:u w:val="single"/>
            <w:lang w:eastAsia="ru-RU"/>
          </w:rPr>
          <w:t>0429282-22#</w:t>
        </w:r>
        <w:r w:rsidRPr="00FC7828">
          <w:rPr>
            <w:rFonts w:ascii="Times New Roman" w:eastAsia="Times New Roman" w:hAnsi="Times New Roman" w:cs="Times New Roman"/>
            <w:color w:val="0000FF"/>
            <w:sz w:val="24"/>
            <w:szCs w:val="24"/>
            <w:u w:val="single"/>
            <w:lang w:val="ru-RU" w:eastAsia="ru-RU"/>
          </w:rPr>
          <w:t>Text</w:t>
        </w:r>
      </w:hyperlink>
    </w:p>
    <w:p w:rsidR="00CF3760" w:rsidRPr="00CF3760" w:rsidRDefault="00CF3760" w:rsidP="00CF3760">
      <w:pPr>
        <w:shd w:val="clear" w:color="auto" w:fill="FFFFFF"/>
        <w:spacing w:after="0" w:line="240" w:lineRule="auto"/>
        <w:ind w:right="450" w:firstLine="567"/>
        <w:jc w:val="both"/>
        <w:rPr>
          <w:rFonts w:ascii="Times New Roman" w:eastAsia="Times New Roman" w:hAnsi="Times New Roman" w:cs="Times New Roman"/>
          <w:bCs/>
          <w:sz w:val="24"/>
          <w:szCs w:val="24"/>
          <w:lang w:eastAsia="uk-UA"/>
        </w:rPr>
      </w:pPr>
    </w:p>
    <w:p w:rsidR="00CF3760" w:rsidRPr="003E4B7C" w:rsidRDefault="00CF3760" w:rsidP="000A756A">
      <w:pPr>
        <w:widowControl w:val="0"/>
        <w:autoSpaceDE w:val="0"/>
        <w:autoSpaceDN w:val="0"/>
        <w:spacing w:before="160" w:after="0" w:line="240" w:lineRule="auto"/>
        <w:ind w:left="720"/>
        <w:contextualSpacing/>
        <w:jc w:val="center"/>
        <w:outlineLvl w:val="0"/>
        <w:rPr>
          <w:rFonts w:ascii="Times New Roman" w:eastAsia="Times New Roman" w:hAnsi="Times New Roman" w:cs="Times New Roman"/>
          <w:b/>
          <w:bCs/>
          <w:sz w:val="24"/>
          <w:szCs w:val="24"/>
          <w:lang w:val="ru-RU" w:eastAsia="ru-RU"/>
        </w:rPr>
      </w:pPr>
    </w:p>
    <w:p w:rsidR="00752DCD" w:rsidRDefault="00752DCD" w:rsidP="000A756A">
      <w:pPr>
        <w:widowControl w:val="0"/>
        <w:autoSpaceDE w:val="0"/>
        <w:autoSpaceDN w:val="0"/>
        <w:spacing w:before="160" w:after="0" w:line="240" w:lineRule="auto"/>
        <w:ind w:left="720"/>
        <w:contextualSpacing/>
        <w:jc w:val="center"/>
        <w:outlineLvl w:val="0"/>
        <w:rPr>
          <w:rFonts w:ascii="Times New Roman" w:eastAsia="Times New Roman" w:hAnsi="Times New Roman" w:cs="Times New Roman"/>
          <w:b/>
          <w:bCs/>
          <w:sz w:val="24"/>
          <w:szCs w:val="24"/>
          <w:lang w:val="ru-RU" w:eastAsia="ru-RU"/>
        </w:rPr>
      </w:pPr>
      <w:r>
        <w:rPr>
          <w:rFonts w:ascii="Times New Roman" w:hAnsi="Times New Roman" w:cs="Times New Roman"/>
          <w:noProof/>
          <w:sz w:val="24"/>
          <w:szCs w:val="24"/>
        </w:rPr>
        <w:lastRenderedPageBreak/>
        <w:drawing>
          <wp:inline distT="0" distB="0" distL="0" distR="0" wp14:anchorId="241B75DE" wp14:editId="4C85979F">
            <wp:extent cx="6120765" cy="7081648"/>
            <wp:effectExtent l="0" t="0" r="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20765" cy="7081648"/>
                    </a:xfrm>
                    <a:prstGeom prst="rect">
                      <a:avLst/>
                    </a:prstGeom>
                    <a:noFill/>
                    <a:ln>
                      <a:noFill/>
                    </a:ln>
                  </pic:spPr>
                </pic:pic>
              </a:graphicData>
            </a:graphic>
          </wp:inline>
        </w:drawing>
      </w:r>
      <w:bookmarkStart w:id="14" w:name="_GoBack"/>
      <w:bookmarkEnd w:id="5"/>
      <w:bookmarkEnd w:id="14"/>
    </w:p>
    <w:sectPr w:rsidR="00752DCD" w:rsidSect="00610A24">
      <w:headerReference w:type="default" r:id="rId7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3097" w:rsidRDefault="000A3097" w:rsidP="00E404FF">
      <w:pPr>
        <w:spacing w:after="0" w:line="240" w:lineRule="auto"/>
      </w:pPr>
      <w:r>
        <w:separator/>
      </w:r>
    </w:p>
  </w:endnote>
  <w:endnote w:type="continuationSeparator" w:id="0">
    <w:p w:rsidR="000A3097" w:rsidRDefault="000A3097"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3097" w:rsidRDefault="000A3097" w:rsidP="00E404FF">
      <w:pPr>
        <w:spacing w:after="0" w:line="240" w:lineRule="auto"/>
      </w:pPr>
      <w:r>
        <w:separator/>
      </w:r>
    </w:p>
  </w:footnote>
  <w:footnote w:type="continuationSeparator" w:id="0">
    <w:p w:rsidR="000A3097" w:rsidRDefault="000A3097" w:rsidP="00E404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1113048"/>
      <w:docPartObj>
        <w:docPartGallery w:val="Page Numbers (Top of Page)"/>
        <w:docPartUnique/>
      </w:docPartObj>
    </w:sdtPr>
    <w:sdtEndPr/>
    <w:sdtContent>
      <w:p w:rsidR="00857B44" w:rsidRDefault="00857B44">
        <w:pPr>
          <w:pStyle w:val="ac"/>
          <w:jc w:val="center"/>
        </w:pPr>
        <w:r>
          <w:fldChar w:fldCharType="begin"/>
        </w:r>
        <w:r>
          <w:instrText>PAGE   \* MERGEFORMAT</w:instrText>
        </w:r>
        <w:r>
          <w:fldChar w:fldCharType="separate"/>
        </w:r>
        <w:r>
          <w:rPr>
            <w:noProof/>
          </w:rPr>
          <w:t>17</w:t>
        </w:r>
        <w:r>
          <w:rPr>
            <w:noProof/>
          </w:rPr>
          <w:fldChar w:fldCharType="end"/>
        </w:r>
      </w:p>
    </w:sdtContent>
  </w:sdt>
  <w:p w:rsidR="00857B44" w:rsidRDefault="00857B44">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996BE74"/>
    <w:lvl w:ilvl="0">
      <w:numFmt w:val="bullet"/>
      <w:lvlText w:val="*"/>
      <w:lvlJc w:val="left"/>
    </w:lvl>
  </w:abstractNum>
  <w:abstractNum w:abstractNumId="1" w15:restartNumberingAfterBreak="0">
    <w:nsid w:val="016417C0"/>
    <w:multiLevelType w:val="hybridMultilevel"/>
    <w:tmpl w:val="AAB8CA42"/>
    <w:lvl w:ilvl="0" w:tplc="C2BE6BDA">
      <w:start w:val="1"/>
      <w:numFmt w:val="bullet"/>
      <w:lvlText w:val=""/>
      <w:lvlJc w:val="left"/>
      <w:pPr>
        <w:tabs>
          <w:tab w:val="num" w:pos="720"/>
        </w:tabs>
        <w:ind w:left="720" w:hanging="360"/>
      </w:pPr>
      <w:rPr>
        <w:rFonts w:ascii="Wingdings 3" w:hAnsi="Wingdings 3" w:hint="default"/>
      </w:rPr>
    </w:lvl>
    <w:lvl w:ilvl="1" w:tplc="EF064292" w:tentative="1">
      <w:start w:val="1"/>
      <w:numFmt w:val="bullet"/>
      <w:lvlText w:val=""/>
      <w:lvlJc w:val="left"/>
      <w:pPr>
        <w:tabs>
          <w:tab w:val="num" w:pos="1440"/>
        </w:tabs>
        <w:ind w:left="1440" w:hanging="360"/>
      </w:pPr>
      <w:rPr>
        <w:rFonts w:ascii="Wingdings 3" w:hAnsi="Wingdings 3" w:hint="default"/>
      </w:rPr>
    </w:lvl>
    <w:lvl w:ilvl="2" w:tplc="329AC2A0" w:tentative="1">
      <w:start w:val="1"/>
      <w:numFmt w:val="bullet"/>
      <w:lvlText w:val=""/>
      <w:lvlJc w:val="left"/>
      <w:pPr>
        <w:tabs>
          <w:tab w:val="num" w:pos="2160"/>
        </w:tabs>
        <w:ind w:left="2160" w:hanging="360"/>
      </w:pPr>
      <w:rPr>
        <w:rFonts w:ascii="Wingdings 3" w:hAnsi="Wingdings 3" w:hint="default"/>
      </w:rPr>
    </w:lvl>
    <w:lvl w:ilvl="3" w:tplc="EFD2D6A4" w:tentative="1">
      <w:start w:val="1"/>
      <w:numFmt w:val="bullet"/>
      <w:lvlText w:val=""/>
      <w:lvlJc w:val="left"/>
      <w:pPr>
        <w:tabs>
          <w:tab w:val="num" w:pos="2880"/>
        </w:tabs>
        <w:ind w:left="2880" w:hanging="360"/>
      </w:pPr>
      <w:rPr>
        <w:rFonts w:ascii="Wingdings 3" w:hAnsi="Wingdings 3" w:hint="default"/>
      </w:rPr>
    </w:lvl>
    <w:lvl w:ilvl="4" w:tplc="10248694" w:tentative="1">
      <w:start w:val="1"/>
      <w:numFmt w:val="bullet"/>
      <w:lvlText w:val=""/>
      <w:lvlJc w:val="left"/>
      <w:pPr>
        <w:tabs>
          <w:tab w:val="num" w:pos="3600"/>
        </w:tabs>
        <w:ind w:left="3600" w:hanging="360"/>
      </w:pPr>
      <w:rPr>
        <w:rFonts w:ascii="Wingdings 3" w:hAnsi="Wingdings 3" w:hint="default"/>
      </w:rPr>
    </w:lvl>
    <w:lvl w:ilvl="5" w:tplc="6162833E" w:tentative="1">
      <w:start w:val="1"/>
      <w:numFmt w:val="bullet"/>
      <w:lvlText w:val=""/>
      <w:lvlJc w:val="left"/>
      <w:pPr>
        <w:tabs>
          <w:tab w:val="num" w:pos="4320"/>
        </w:tabs>
        <w:ind w:left="4320" w:hanging="360"/>
      </w:pPr>
      <w:rPr>
        <w:rFonts w:ascii="Wingdings 3" w:hAnsi="Wingdings 3" w:hint="default"/>
      </w:rPr>
    </w:lvl>
    <w:lvl w:ilvl="6" w:tplc="81EE24EC" w:tentative="1">
      <w:start w:val="1"/>
      <w:numFmt w:val="bullet"/>
      <w:lvlText w:val=""/>
      <w:lvlJc w:val="left"/>
      <w:pPr>
        <w:tabs>
          <w:tab w:val="num" w:pos="5040"/>
        </w:tabs>
        <w:ind w:left="5040" w:hanging="360"/>
      </w:pPr>
      <w:rPr>
        <w:rFonts w:ascii="Wingdings 3" w:hAnsi="Wingdings 3" w:hint="default"/>
      </w:rPr>
    </w:lvl>
    <w:lvl w:ilvl="7" w:tplc="D19870FC" w:tentative="1">
      <w:start w:val="1"/>
      <w:numFmt w:val="bullet"/>
      <w:lvlText w:val=""/>
      <w:lvlJc w:val="left"/>
      <w:pPr>
        <w:tabs>
          <w:tab w:val="num" w:pos="5760"/>
        </w:tabs>
        <w:ind w:left="5760" w:hanging="360"/>
      </w:pPr>
      <w:rPr>
        <w:rFonts w:ascii="Wingdings 3" w:hAnsi="Wingdings 3" w:hint="default"/>
      </w:rPr>
    </w:lvl>
    <w:lvl w:ilvl="8" w:tplc="E438C01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F65486C"/>
    <w:multiLevelType w:val="hybridMultilevel"/>
    <w:tmpl w:val="3CE697BE"/>
    <w:lvl w:ilvl="0" w:tplc="E6CA671A">
      <w:start w:val="1"/>
      <w:numFmt w:val="bullet"/>
      <w:lvlText w:val=""/>
      <w:lvlJc w:val="left"/>
      <w:pPr>
        <w:tabs>
          <w:tab w:val="num" w:pos="720"/>
        </w:tabs>
        <w:ind w:left="720" w:hanging="360"/>
      </w:pPr>
      <w:rPr>
        <w:rFonts w:ascii="Wingdings" w:hAnsi="Wingdings" w:hint="default"/>
      </w:rPr>
    </w:lvl>
    <w:lvl w:ilvl="1" w:tplc="B4AE0B2C" w:tentative="1">
      <w:start w:val="1"/>
      <w:numFmt w:val="bullet"/>
      <w:lvlText w:val=""/>
      <w:lvlJc w:val="left"/>
      <w:pPr>
        <w:tabs>
          <w:tab w:val="num" w:pos="1440"/>
        </w:tabs>
        <w:ind w:left="1440" w:hanging="360"/>
      </w:pPr>
      <w:rPr>
        <w:rFonts w:ascii="Wingdings" w:hAnsi="Wingdings" w:hint="default"/>
      </w:rPr>
    </w:lvl>
    <w:lvl w:ilvl="2" w:tplc="E03036CE" w:tentative="1">
      <w:start w:val="1"/>
      <w:numFmt w:val="bullet"/>
      <w:lvlText w:val=""/>
      <w:lvlJc w:val="left"/>
      <w:pPr>
        <w:tabs>
          <w:tab w:val="num" w:pos="2160"/>
        </w:tabs>
        <w:ind w:left="2160" w:hanging="360"/>
      </w:pPr>
      <w:rPr>
        <w:rFonts w:ascii="Wingdings" w:hAnsi="Wingdings" w:hint="default"/>
      </w:rPr>
    </w:lvl>
    <w:lvl w:ilvl="3" w:tplc="DD3A894C" w:tentative="1">
      <w:start w:val="1"/>
      <w:numFmt w:val="bullet"/>
      <w:lvlText w:val=""/>
      <w:lvlJc w:val="left"/>
      <w:pPr>
        <w:tabs>
          <w:tab w:val="num" w:pos="2880"/>
        </w:tabs>
        <w:ind w:left="2880" w:hanging="360"/>
      </w:pPr>
      <w:rPr>
        <w:rFonts w:ascii="Wingdings" w:hAnsi="Wingdings" w:hint="default"/>
      </w:rPr>
    </w:lvl>
    <w:lvl w:ilvl="4" w:tplc="9BB84E86" w:tentative="1">
      <w:start w:val="1"/>
      <w:numFmt w:val="bullet"/>
      <w:lvlText w:val=""/>
      <w:lvlJc w:val="left"/>
      <w:pPr>
        <w:tabs>
          <w:tab w:val="num" w:pos="3600"/>
        </w:tabs>
        <w:ind w:left="3600" w:hanging="360"/>
      </w:pPr>
      <w:rPr>
        <w:rFonts w:ascii="Wingdings" w:hAnsi="Wingdings" w:hint="default"/>
      </w:rPr>
    </w:lvl>
    <w:lvl w:ilvl="5" w:tplc="CDDCEDA2" w:tentative="1">
      <w:start w:val="1"/>
      <w:numFmt w:val="bullet"/>
      <w:lvlText w:val=""/>
      <w:lvlJc w:val="left"/>
      <w:pPr>
        <w:tabs>
          <w:tab w:val="num" w:pos="4320"/>
        </w:tabs>
        <w:ind w:left="4320" w:hanging="360"/>
      </w:pPr>
      <w:rPr>
        <w:rFonts w:ascii="Wingdings" w:hAnsi="Wingdings" w:hint="default"/>
      </w:rPr>
    </w:lvl>
    <w:lvl w:ilvl="6" w:tplc="F8406A22" w:tentative="1">
      <w:start w:val="1"/>
      <w:numFmt w:val="bullet"/>
      <w:lvlText w:val=""/>
      <w:lvlJc w:val="left"/>
      <w:pPr>
        <w:tabs>
          <w:tab w:val="num" w:pos="5040"/>
        </w:tabs>
        <w:ind w:left="5040" w:hanging="360"/>
      </w:pPr>
      <w:rPr>
        <w:rFonts w:ascii="Wingdings" w:hAnsi="Wingdings" w:hint="default"/>
      </w:rPr>
    </w:lvl>
    <w:lvl w:ilvl="7" w:tplc="28E8D74C" w:tentative="1">
      <w:start w:val="1"/>
      <w:numFmt w:val="bullet"/>
      <w:lvlText w:val=""/>
      <w:lvlJc w:val="left"/>
      <w:pPr>
        <w:tabs>
          <w:tab w:val="num" w:pos="5760"/>
        </w:tabs>
        <w:ind w:left="5760" w:hanging="360"/>
      </w:pPr>
      <w:rPr>
        <w:rFonts w:ascii="Wingdings" w:hAnsi="Wingdings" w:hint="default"/>
      </w:rPr>
    </w:lvl>
    <w:lvl w:ilvl="8" w:tplc="002C039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141629"/>
    <w:multiLevelType w:val="hybridMultilevel"/>
    <w:tmpl w:val="8CFE59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04C34D7"/>
    <w:multiLevelType w:val="hybridMultilevel"/>
    <w:tmpl w:val="A992CCAE"/>
    <w:lvl w:ilvl="0" w:tplc="1D2CA984">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2635A6F"/>
    <w:multiLevelType w:val="hybridMultilevel"/>
    <w:tmpl w:val="626EA1DE"/>
    <w:lvl w:ilvl="0" w:tplc="2A9298CC">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3400B09"/>
    <w:multiLevelType w:val="hybridMultilevel"/>
    <w:tmpl w:val="11D690E6"/>
    <w:lvl w:ilvl="0" w:tplc="8844247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5A97FB9"/>
    <w:multiLevelType w:val="hybridMultilevel"/>
    <w:tmpl w:val="B5FCFF82"/>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4F55487"/>
    <w:multiLevelType w:val="multilevel"/>
    <w:tmpl w:val="01AA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00CF6"/>
    <w:multiLevelType w:val="hybridMultilevel"/>
    <w:tmpl w:val="E61E8EB4"/>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51904BF1"/>
    <w:multiLevelType w:val="hybridMultilevel"/>
    <w:tmpl w:val="2434655C"/>
    <w:lvl w:ilvl="0" w:tplc="D900759E">
      <w:start w:val="1"/>
      <w:numFmt w:val="bullet"/>
      <w:lvlText w:val=""/>
      <w:lvlJc w:val="left"/>
      <w:pPr>
        <w:tabs>
          <w:tab w:val="num" w:pos="720"/>
        </w:tabs>
        <w:ind w:left="720" w:hanging="360"/>
      </w:pPr>
      <w:rPr>
        <w:rFonts w:ascii="Wingdings 3" w:hAnsi="Wingdings 3" w:hint="default"/>
      </w:rPr>
    </w:lvl>
    <w:lvl w:ilvl="1" w:tplc="87C8A144" w:tentative="1">
      <w:start w:val="1"/>
      <w:numFmt w:val="bullet"/>
      <w:lvlText w:val=""/>
      <w:lvlJc w:val="left"/>
      <w:pPr>
        <w:tabs>
          <w:tab w:val="num" w:pos="1440"/>
        </w:tabs>
        <w:ind w:left="1440" w:hanging="360"/>
      </w:pPr>
      <w:rPr>
        <w:rFonts w:ascii="Wingdings 3" w:hAnsi="Wingdings 3" w:hint="default"/>
      </w:rPr>
    </w:lvl>
    <w:lvl w:ilvl="2" w:tplc="2BE0BF0C" w:tentative="1">
      <w:start w:val="1"/>
      <w:numFmt w:val="bullet"/>
      <w:lvlText w:val=""/>
      <w:lvlJc w:val="left"/>
      <w:pPr>
        <w:tabs>
          <w:tab w:val="num" w:pos="2160"/>
        </w:tabs>
        <w:ind w:left="2160" w:hanging="360"/>
      </w:pPr>
      <w:rPr>
        <w:rFonts w:ascii="Wingdings 3" w:hAnsi="Wingdings 3" w:hint="default"/>
      </w:rPr>
    </w:lvl>
    <w:lvl w:ilvl="3" w:tplc="CA3AB1AA" w:tentative="1">
      <w:start w:val="1"/>
      <w:numFmt w:val="bullet"/>
      <w:lvlText w:val=""/>
      <w:lvlJc w:val="left"/>
      <w:pPr>
        <w:tabs>
          <w:tab w:val="num" w:pos="2880"/>
        </w:tabs>
        <w:ind w:left="2880" w:hanging="360"/>
      </w:pPr>
      <w:rPr>
        <w:rFonts w:ascii="Wingdings 3" w:hAnsi="Wingdings 3" w:hint="default"/>
      </w:rPr>
    </w:lvl>
    <w:lvl w:ilvl="4" w:tplc="5322B766" w:tentative="1">
      <w:start w:val="1"/>
      <w:numFmt w:val="bullet"/>
      <w:lvlText w:val=""/>
      <w:lvlJc w:val="left"/>
      <w:pPr>
        <w:tabs>
          <w:tab w:val="num" w:pos="3600"/>
        </w:tabs>
        <w:ind w:left="3600" w:hanging="360"/>
      </w:pPr>
      <w:rPr>
        <w:rFonts w:ascii="Wingdings 3" w:hAnsi="Wingdings 3" w:hint="default"/>
      </w:rPr>
    </w:lvl>
    <w:lvl w:ilvl="5" w:tplc="6A6407CA" w:tentative="1">
      <w:start w:val="1"/>
      <w:numFmt w:val="bullet"/>
      <w:lvlText w:val=""/>
      <w:lvlJc w:val="left"/>
      <w:pPr>
        <w:tabs>
          <w:tab w:val="num" w:pos="4320"/>
        </w:tabs>
        <w:ind w:left="4320" w:hanging="360"/>
      </w:pPr>
      <w:rPr>
        <w:rFonts w:ascii="Wingdings 3" w:hAnsi="Wingdings 3" w:hint="default"/>
      </w:rPr>
    </w:lvl>
    <w:lvl w:ilvl="6" w:tplc="207C9408" w:tentative="1">
      <w:start w:val="1"/>
      <w:numFmt w:val="bullet"/>
      <w:lvlText w:val=""/>
      <w:lvlJc w:val="left"/>
      <w:pPr>
        <w:tabs>
          <w:tab w:val="num" w:pos="5040"/>
        </w:tabs>
        <w:ind w:left="5040" w:hanging="360"/>
      </w:pPr>
      <w:rPr>
        <w:rFonts w:ascii="Wingdings 3" w:hAnsi="Wingdings 3" w:hint="default"/>
      </w:rPr>
    </w:lvl>
    <w:lvl w:ilvl="7" w:tplc="598E273E" w:tentative="1">
      <w:start w:val="1"/>
      <w:numFmt w:val="bullet"/>
      <w:lvlText w:val=""/>
      <w:lvlJc w:val="left"/>
      <w:pPr>
        <w:tabs>
          <w:tab w:val="num" w:pos="5760"/>
        </w:tabs>
        <w:ind w:left="5760" w:hanging="360"/>
      </w:pPr>
      <w:rPr>
        <w:rFonts w:ascii="Wingdings 3" w:hAnsi="Wingdings 3" w:hint="default"/>
      </w:rPr>
    </w:lvl>
    <w:lvl w:ilvl="8" w:tplc="EBB62F84"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4B61CDC"/>
    <w:multiLevelType w:val="hybridMultilevel"/>
    <w:tmpl w:val="A020913E"/>
    <w:lvl w:ilvl="0" w:tplc="83E8C64A">
      <w:start w:val="1"/>
      <w:numFmt w:val="bullet"/>
      <w:lvlText w:val=""/>
      <w:lvlJc w:val="left"/>
      <w:pPr>
        <w:tabs>
          <w:tab w:val="num" w:pos="720"/>
        </w:tabs>
        <w:ind w:left="720" w:hanging="360"/>
      </w:pPr>
      <w:rPr>
        <w:rFonts w:ascii="Wingdings" w:hAnsi="Wingdings" w:hint="default"/>
      </w:rPr>
    </w:lvl>
    <w:lvl w:ilvl="1" w:tplc="B0622E6E" w:tentative="1">
      <w:start w:val="1"/>
      <w:numFmt w:val="bullet"/>
      <w:lvlText w:val=""/>
      <w:lvlJc w:val="left"/>
      <w:pPr>
        <w:tabs>
          <w:tab w:val="num" w:pos="1440"/>
        </w:tabs>
        <w:ind w:left="1440" w:hanging="360"/>
      </w:pPr>
      <w:rPr>
        <w:rFonts w:ascii="Wingdings" w:hAnsi="Wingdings" w:hint="default"/>
      </w:rPr>
    </w:lvl>
    <w:lvl w:ilvl="2" w:tplc="A822C336" w:tentative="1">
      <w:start w:val="1"/>
      <w:numFmt w:val="bullet"/>
      <w:lvlText w:val=""/>
      <w:lvlJc w:val="left"/>
      <w:pPr>
        <w:tabs>
          <w:tab w:val="num" w:pos="2160"/>
        </w:tabs>
        <w:ind w:left="2160" w:hanging="360"/>
      </w:pPr>
      <w:rPr>
        <w:rFonts w:ascii="Wingdings" w:hAnsi="Wingdings" w:hint="default"/>
      </w:rPr>
    </w:lvl>
    <w:lvl w:ilvl="3" w:tplc="6074B6A0" w:tentative="1">
      <w:start w:val="1"/>
      <w:numFmt w:val="bullet"/>
      <w:lvlText w:val=""/>
      <w:lvlJc w:val="left"/>
      <w:pPr>
        <w:tabs>
          <w:tab w:val="num" w:pos="2880"/>
        </w:tabs>
        <w:ind w:left="2880" w:hanging="360"/>
      </w:pPr>
      <w:rPr>
        <w:rFonts w:ascii="Wingdings" w:hAnsi="Wingdings" w:hint="default"/>
      </w:rPr>
    </w:lvl>
    <w:lvl w:ilvl="4" w:tplc="C13EDD22" w:tentative="1">
      <w:start w:val="1"/>
      <w:numFmt w:val="bullet"/>
      <w:lvlText w:val=""/>
      <w:lvlJc w:val="left"/>
      <w:pPr>
        <w:tabs>
          <w:tab w:val="num" w:pos="3600"/>
        </w:tabs>
        <w:ind w:left="3600" w:hanging="360"/>
      </w:pPr>
      <w:rPr>
        <w:rFonts w:ascii="Wingdings" w:hAnsi="Wingdings" w:hint="default"/>
      </w:rPr>
    </w:lvl>
    <w:lvl w:ilvl="5" w:tplc="EA626E70" w:tentative="1">
      <w:start w:val="1"/>
      <w:numFmt w:val="bullet"/>
      <w:lvlText w:val=""/>
      <w:lvlJc w:val="left"/>
      <w:pPr>
        <w:tabs>
          <w:tab w:val="num" w:pos="4320"/>
        </w:tabs>
        <w:ind w:left="4320" w:hanging="360"/>
      </w:pPr>
      <w:rPr>
        <w:rFonts w:ascii="Wingdings" w:hAnsi="Wingdings" w:hint="default"/>
      </w:rPr>
    </w:lvl>
    <w:lvl w:ilvl="6" w:tplc="393640C2" w:tentative="1">
      <w:start w:val="1"/>
      <w:numFmt w:val="bullet"/>
      <w:lvlText w:val=""/>
      <w:lvlJc w:val="left"/>
      <w:pPr>
        <w:tabs>
          <w:tab w:val="num" w:pos="5040"/>
        </w:tabs>
        <w:ind w:left="5040" w:hanging="360"/>
      </w:pPr>
      <w:rPr>
        <w:rFonts w:ascii="Wingdings" w:hAnsi="Wingdings" w:hint="default"/>
      </w:rPr>
    </w:lvl>
    <w:lvl w:ilvl="7" w:tplc="BE4AD19E" w:tentative="1">
      <w:start w:val="1"/>
      <w:numFmt w:val="bullet"/>
      <w:lvlText w:val=""/>
      <w:lvlJc w:val="left"/>
      <w:pPr>
        <w:tabs>
          <w:tab w:val="num" w:pos="5760"/>
        </w:tabs>
        <w:ind w:left="5760" w:hanging="360"/>
      </w:pPr>
      <w:rPr>
        <w:rFonts w:ascii="Wingdings" w:hAnsi="Wingdings" w:hint="default"/>
      </w:rPr>
    </w:lvl>
    <w:lvl w:ilvl="8" w:tplc="20C6970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59A0C44"/>
    <w:multiLevelType w:val="hybridMultilevel"/>
    <w:tmpl w:val="6C86D02C"/>
    <w:lvl w:ilvl="0" w:tplc="FCBC7986">
      <w:start w:val="7"/>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28765E4"/>
    <w:multiLevelType w:val="hybridMultilevel"/>
    <w:tmpl w:val="15523848"/>
    <w:lvl w:ilvl="0" w:tplc="1576A70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1"/>
  </w:num>
  <w:num w:numId="3">
    <w:abstractNumId w:val="17"/>
  </w:num>
  <w:num w:numId="4">
    <w:abstractNumId w:val="12"/>
  </w:num>
  <w:num w:numId="5">
    <w:abstractNumId w:val="7"/>
  </w:num>
  <w:num w:numId="6">
    <w:abstractNumId w:val="8"/>
  </w:num>
  <w:num w:numId="7">
    <w:abstractNumId w:val="1"/>
  </w:num>
  <w:num w:numId="8">
    <w:abstractNumId w:val="13"/>
  </w:num>
  <w:num w:numId="9">
    <w:abstractNumId w:val="14"/>
  </w:num>
  <w:num w:numId="10">
    <w:abstractNumId w:val="18"/>
  </w:num>
  <w:num w:numId="11">
    <w:abstractNumId w:val="2"/>
  </w:num>
  <w:num w:numId="12">
    <w:abstractNumId w:val="5"/>
  </w:num>
  <w:num w:numId="13">
    <w:abstractNumId w:val="16"/>
  </w:num>
  <w:num w:numId="1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16">
    <w:abstractNumId w:val="0"/>
    <w:lvlOverride w:ilvl="0">
      <w:lvl w:ilvl="0">
        <w:start w:val="65535"/>
        <w:numFmt w:val="bullet"/>
        <w:lvlText w:val="-"/>
        <w:legacy w:legacy="1" w:legacySpace="0" w:legacyIndent="250"/>
        <w:lvlJc w:val="left"/>
        <w:rPr>
          <w:rFonts w:ascii="Times New Roman" w:hAnsi="Times New Roman" w:cs="Times New Roman" w:hint="default"/>
        </w:rPr>
      </w:lvl>
    </w:lvlOverride>
  </w:num>
  <w:num w:numId="17">
    <w:abstractNumId w:val="0"/>
    <w:lvlOverride w:ilvl="0">
      <w:lvl w:ilvl="0">
        <w:start w:val="65535"/>
        <w:numFmt w:val="bullet"/>
        <w:lvlText w:val="-"/>
        <w:legacy w:legacy="1" w:legacySpace="0" w:legacyIndent="258"/>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259"/>
        <w:lvlJc w:val="left"/>
        <w:rPr>
          <w:rFonts w:ascii="Times New Roman" w:hAnsi="Times New Roman" w:cs="Times New Roman" w:hint="default"/>
        </w:rPr>
      </w:lvl>
    </w:lvlOverride>
  </w:num>
  <w:num w:numId="19">
    <w:abstractNumId w:val="0"/>
    <w:lvlOverride w:ilvl="0">
      <w:lvl w:ilvl="0">
        <w:start w:val="65535"/>
        <w:numFmt w:val="bullet"/>
        <w:lvlText w:val="-"/>
        <w:legacy w:legacy="1" w:legacySpace="0" w:legacyIndent="246"/>
        <w:lvlJc w:val="left"/>
        <w:rPr>
          <w:rFonts w:ascii="Times New Roman" w:hAnsi="Times New Roman" w:cs="Times New Roman" w:hint="default"/>
        </w:rPr>
      </w:lvl>
    </w:lvlOverride>
  </w:num>
  <w:num w:numId="20">
    <w:abstractNumId w:val="0"/>
    <w:lvlOverride w:ilvl="0">
      <w:lvl w:ilvl="0">
        <w:start w:val="65535"/>
        <w:numFmt w:val="bullet"/>
        <w:lvlText w:val="-"/>
        <w:legacy w:legacy="1" w:legacySpace="0" w:legacyIndent="245"/>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249"/>
        <w:lvlJc w:val="left"/>
        <w:rPr>
          <w:rFonts w:ascii="Times New Roman" w:hAnsi="Times New Roman" w:cs="Times New Roman" w:hint="default"/>
        </w:rPr>
      </w:lvl>
    </w:lvlOverride>
  </w:num>
  <w:num w:numId="22">
    <w:abstractNumId w:val="4"/>
  </w:num>
  <w:num w:numId="23">
    <w:abstractNumId w:val="6"/>
  </w:num>
  <w:num w:numId="24">
    <w:abstractNumId w:val="3"/>
  </w:num>
  <w:num w:numId="25">
    <w:abstractNumId w:val="1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34"/>
    <w:rsid w:val="00001AA3"/>
    <w:rsid w:val="000071D7"/>
    <w:rsid w:val="000102F3"/>
    <w:rsid w:val="000116D3"/>
    <w:rsid w:val="00036254"/>
    <w:rsid w:val="00037C60"/>
    <w:rsid w:val="00041A9A"/>
    <w:rsid w:val="00054C59"/>
    <w:rsid w:val="0006168F"/>
    <w:rsid w:val="000630E0"/>
    <w:rsid w:val="000663BE"/>
    <w:rsid w:val="00072662"/>
    <w:rsid w:val="00074893"/>
    <w:rsid w:val="000767FA"/>
    <w:rsid w:val="00080889"/>
    <w:rsid w:val="00087638"/>
    <w:rsid w:val="000950F3"/>
    <w:rsid w:val="000A00E2"/>
    <w:rsid w:val="000A3097"/>
    <w:rsid w:val="000A756A"/>
    <w:rsid w:val="000C32B5"/>
    <w:rsid w:val="000C41A5"/>
    <w:rsid w:val="000D3CB1"/>
    <w:rsid w:val="000E5318"/>
    <w:rsid w:val="000F30D5"/>
    <w:rsid w:val="000F362D"/>
    <w:rsid w:val="00101728"/>
    <w:rsid w:val="00107287"/>
    <w:rsid w:val="001072D8"/>
    <w:rsid w:val="00122290"/>
    <w:rsid w:val="001234C6"/>
    <w:rsid w:val="00124F75"/>
    <w:rsid w:val="00135148"/>
    <w:rsid w:val="00144539"/>
    <w:rsid w:val="00144605"/>
    <w:rsid w:val="00155DB7"/>
    <w:rsid w:val="00164ED5"/>
    <w:rsid w:val="00175BD4"/>
    <w:rsid w:val="00183DA7"/>
    <w:rsid w:val="001B7BE9"/>
    <w:rsid w:val="001C07D0"/>
    <w:rsid w:val="001C2D2E"/>
    <w:rsid w:val="001C6C51"/>
    <w:rsid w:val="001D59E1"/>
    <w:rsid w:val="001E0620"/>
    <w:rsid w:val="001F6DBD"/>
    <w:rsid w:val="0021189D"/>
    <w:rsid w:val="00211FF7"/>
    <w:rsid w:val="002120A4"/>
    <w:rsid w:val="00217CE5"/>
    <w:rsid w:val="002206B4"/>
    <w:rsid w:val="00221863"/>
    <w:rsid w:val="00224780"/>
    <w:rsid w:val="0023007D"/>
    <w:rsid w:val="00231F83"/>
    <w:rsid w:val="00235139"/>
    <w:rsid w:val="00235DA4"/>
    <w:rsid w:val="00237960"/>
    <w:rsid w:val="00244C47"/>
    <w:rsid w:val="00261A12"/>
    <w:rsid w:val="00285191"/>
    <w:rsid w:val="0029353F"/>
    <w:rsid w:val="0029595E"/>
    <w:rsid w:val="00296BB1"/>
    <w:rsid w:val="002D3B06"/>
    <w:rsid w:val="002E3F5E"/>
    <w:rsid w:val="002F0083"/>
    <w:rsid w:val="002F0292"/>
    <w:rsid w:val="002F6817"/>
    <w:rsid w:val="002F6980"/>
    <w:rsid w:val="00304A74"/>
    <w:rsid w:val="00326FAE"/>
    <w:rsid w:val="0033391E"/>
    <w:rsid w:val="003450FF"/>
    <w:rsid w:val="0035579B"/>
    <w:rsid w:val="0036272C"/>
    <w:rsid w:val="003628CF"/>
    <w:rsid w:val="00386AE2"/>
    <w:rsid w:val="0039627B"/>
    <w:rsid w:val="003A52FB"/>
    <w:rsid w:val="003B18E7"/>
    <w:rsid w:val="003B50A2"/>
    <w:rsid w:val="003B7987"/>
    <w:rsid w:val="003C26B8"/>
    <w:rsid w:val="003D59D2"/>
    <w:rsid w:val="003E4B7C"/>
    <w:rsid w:val="004536F7"/>
    <w:rsid w:val="004609B3"/>
    <w:rsid w:val="00485219"/>
    <w:rsid w:val="00485CF6"/>
    <w:rsid w:val="0049067E"/>
    <w:rsid w:val="004A2E9B"/>
    <w:rsid w:val="004A6623"/>
    <w:rsid w:val="004C2492"/>
    <w:rsid w:val="004C2730"/>
    <w:rsid w:val="004C4A9E"/>
    <w:rsid w:val="004E1A52"/>
    <w:rsid w:val="004E1FBF"/>
    <w:rsid w:val="004E2D09"/>
    <w:rsid w:val="004F2A1F"/>
    <w:rsid w:val="00503766"/>
    <w:rsid w:val="00511155"/>
    <w:rsid w:val="005149FA"/>
    <w:rsid w:val="00521832"/>
    <w:rsid w:val="00530D51"/>
    <w:rsid w:val="00532891"/>
    <w:rsid w:val="005361F9"/>
    <w:rsid w:val="005418BC"/>
    <w:rsid w:val="00543AD9"/>
    <w:rsid w:val="005470CF"/>
    <w:rsid w:val="00570AE4"/>
    <w:rsid w:val="005821EE"/>
    <w:rsid w:val="005B439B"/>
    <w:rsid w:val="005D5B65"/>
    <w:rsid w:val="005E22F3"/>
    <w:rsid w:val="005E3D03"/>
    <w:rsid w:val="00600D79"/>
    <w:rsid w:val="0060367E"/>
    <w:rsid w:val="00606D12"/>
    <w:rsid w:val="00610A24"/>
    <w:rsid w:val="0062160D"/>
    <w:rsid w:val="00627CC2"/>
    <w:rsid w:val="00630C57"/>
    <w:rsid w:val="00634F6D"/>
    <w:rsid w:val="006373E6"/>
    <w:rsid w:val="00643D0C"/>
    <w:rsid w:val="0064555D"/>
    <w:rsid w:val="0066079C"/>
    <w:rsid w:val="00667F07"/>
    <w:rsid w:val="00677E25"/>
    <w:rsid w:val="00680527"/>
    <w:rsid w:val="00684F63"/>
    <w:rsid w:val="00691EC7"/>
    <w:rsid w:val="00697CC9"/>
    <w:rsid w:val="006B588D"/>
    <w:rsid w:val="006E1EF9"/>
    <w:rsid w:val="006F51A3"/>
    <w:rsid w:val="0070701C"/>
    <w:rsid w:val="00713C2A"/>
    <w:rsid w:val="00715481"/>
    <w:rsid w:val="007179ED"/>
    <w:rsid w:val="0072018D"/>
    <w:rsid w:val="0072726A"/>
    <w:rsid w:val="00743E38"/>
    <w:rsid w:val="00745260"/>
    <w:rsid w:val="00752DCD"/>
    <w:rsid w:val="0075662A"/>
    <w:rsid w:val="00757D2F"/>
    <w:rsid w:val="0077547A"/>
    <w:rsid w:val="0077704E"/>
    <w:rsid w:val="007803EF"/>
    <w:rsid w:val="007950D3"/>
    <w:rsid w:val="007A2855"/>
    <w:rsid w:val="007A2BA2"/>
    <w:rsid w:val="007A60DC"/>
    <w:rsid w:val="007C43BA"/>
    <w:rsid w:val="00803639"/>
    <w:rsid w:val="00804066"/>
    <w:rsid w:val="0081360A"/>
    <w:rsid w:val="00823FD9"/>
    <w:rsid w:val="00824271"/>
    <w:rsid w:val="008315A3"/>
    <w:rsid w:val="00831D62"/>
    <w:rsid w:val="0085338B"/>
    <w:rsid w:val="00854B08"/>
    <w:rsid w:val="00857B44"/>
    <w:rsid w:val="00863F7C"/>
    <w:rsid w:val="00864738"/>
    <w:rsid w:val="00877BFB"/>
    <w:rsid w:val="00887E6D"/>
    <w:rsid w:val="00891EF4"/>
    <w:rsid w:val="00891FE2"/>
    <w:rsid w:val="008942DA"/>
    <w:rsid w:val="008B7A53"/>
    <w:rsid w:val="008E12FA"/>
    <w:rsid w:val="008E325E"/>
    <w:rsid w:val="008E5A3F"/>
    <w:rsid w:val="008F73EF"/>
    <w:rsid w:val="0090005E"/>
    <w:rsid w:val="009022E7"/>
    <w:rsid w:val="00911EED"/>
    <w:rsid w:val="00932F57"/>
    <w:rsid w:val="00943954"/>
    <w:rsid w:val="00945C92"/>
    <w:rsid w:val="00946B8A"/>
    <w:rsid w:val="00947263"/>
    <w:rsid w:val="00965F6B"/>
    <w:rsid w:val="00966A29"/>
    <w:rsid w:val="00983606"/>
    <w:rsid w:val="00993455"/>
    <w:rsid w:val="009B073B"/>
    <w:rsid w:val="009B3669"/>
    <w:rsid w:val="009C4CE0"/>
    <w:rsid w:val="009D6908"/>
    <w:rsid w:val="009D7F0B"/>
    <w:rsid w:val="00A22210"/>
    <w:rsid w:val="00A2299A"/>
    <w:rsid w:val="00A26F2B"/>
    <w:rsid w:val="00A52B76"/>
    <w:rsid w:val="00A565C5"/>
    <w:rsid w:val="00A80C64"/>
    <w:rsid w:val="00A87233"/>
    <w:rsid w:val="00A91DBE"/>
    <w:rsid w:val="00A96BFB"/>
    <w:rsid w:val="00A97932"/>
    <w:rsid w:val="00AB2B71"/>
    <w:rsid w:val="00AB56F0"/>
    <w:rsid w:val="00AB5F90"/>
    <w:rsid w:val="00AB61DD"/>
    <w:rsid w:val="00AB6207"/>
    <w:rsid w:val="00AD0EA2"/>
    <w:rsid w:val="00AD37BB"/>
    <w:rsid w:val="00AE2A42"/>
    <w:rsid w:val="00AE5751"/>
    <w:rsid w:val="00AE69A4"/>
    <w:rsid w:val="00B01D0F"/>
    <w:rsid w:val="00B05AE6"/>
    <w:rsid w:val="00B11392"/>
    <w:rsid w:val="00B1465E"/>
    <w:rsid w:val="00B258E9"/>
    <w:rsid w:val="00B31DA2"/>
    <w:rsid w:val="00B33590"/>
    <w:rsid w:val="00B3645F"/>
    <w:rsid w:val="00B779BC"/>
    <w:rsid w:val="00B829A1"/>
    <w:rsid w:val="00B91BCB"/>
    <w:rsid w:val="00B9349C"/>
    <w:rsid w:val="00B96FAC"/>
    <w:rsid w:val="00BB4795"/>
    <w:rsid w:val="00BF3E98"/>
    <w:rsid w:val="00C11815"/>
    <w:rsid w:val="00C1633E"/>
    <w:rsid w:val="00C368AF"/>
    <w:rsid w:val="00C44B29"/>
    <w:rsid w:val="00C5251D"/>
    <w:rsid w:val="00C55ADA"/>
    <w:rsid w:val="00C67F3C"/>
    <w:rsid w:val="00C717BA"/>
    <w:rsid w:val="00C774EC"/>
    <w:rsid w:val="00C859EC"/>
    <w:rsid w:val="00C93EEE"/>
    <w:rsid w:val="00CA6013"/>
    <w:rsid w:val="00CB6701"/>
    <w:rsid w:val="00CE30E2"/>
    <w:rsid w:val="00CF3760"/>
    <w:rsid w:val="00CF41FA"/>
    <w:rsid w:val="00CF7535"/>
    <w:rsid w:val="00D06B48"/>
    <w:rsid w:val="00D14C85"/>
    <w:rsid w:val="00D3050E"/>
    <w:rsid w:val="00D31A26"/>
    <w:rsid w:val="00D40C90"/>
    <w:rsid w:val="00D533A5"/>
    <w:rsid w:val="00D55533"/>
    <w:rsid w:val="00D572BA"/>
    <w:rsid w:val="00D57DBB"/>
    <w:rsid w:val="00D71A4C"/>
    <w:rsid w:val="00D72E21"/>
    <w:rsid w:val="00D91DF2"/>
    <w:rsid w:val="00D92FDB"/>
    <w:rsid w:val="00D96918"/>
    <w:rsid w:val="00DA670C"/>
    <w:rsid w:val="00DB1679"/>
    <w:rsid w:val="00DB17ED"/>
    <w:rsid w:val="00DB551C"/>
    <w:rsid w:val="00DC4B2B"/>
    <w:rsid w:val="00DD395D"/>
    <w:rsid w:val="00DE15D4"/>
    <w:rsid w:val="00DE3BE1"/>
    <w:rsid w:val="00DF5782"/>
    <w:rsid w:val="00E12A1F"/>
    <w:rsid w:val="00E3363C"/>
    <w:rsid w:val="00E404FF"/>
    <w:rsid w:val="00E5764C"/>
    <w:rsid w:val="00E633DE"/>
    <w:rsid w:val="00E67166"/>
    <w:rsid w:val="00E702B2"/>
    <w:rsid w:val="00E8051C"/>
    <w:rsid w:val="00E86669"/>
    <w:rsid w:val="00E9010E"/>
    <w:rsid w:val="00ED4CAC"/>
    <w:rsid w:val="00EE47A6"/>
    <w:rsid w:val="00EE4C7B"/>
    <w:rsid w:val="00EF366D"/>
    <w:rsid w:val="00F13027"/>
    <w:rsid w:val="00F16430"/>
    <w:rsid w:val="00F1781C"/>
    <w:rsid w:val="00F24098"/>
    <w:rsid w:val="00F27E68"/>
    <w:rsid w:val="00F31E88"/>
    <w:rsid w:val="00F35089"/>
    <w:rsid w:val="00F458A6"/>
    <w:rsid w:val="00F45E0C"/>
    <w:rsid w:val="00F46569"/>
    <w:rsid w:val="00F578CE"/>
    <w:rsid w:val="00F6326A"/>
    <w:rsid w:val="00F65630"/>
    <w:rsid w:val="00F93FE5"/>
    <w:rsid w:val="00F97BC8"/>
    <w:rsid w:val="00FA0034"/>
    <w:rsid w:val="00FA53EC"/>
    <w:rsid w:val="00FB28A7"/>
    <w:rsid w:val="00FB3DF6"/>
    <w:rsid w:val="00FC528E"/>
    <w:rsid w:val="00FC7828"/>
    <w:rsid w:val="00FE0634"/>
    <w:rsid w:val="00FE0BB2"/>
    <w:rsid w:val="00FE110A"/>
    <w:rsid w:val="00FE281A"/>
    <w:rsid w:val="00FF4C9A"/>
    <w:rsid w:val="00FF5C33"/>
    <w:rsid w:val="00FF691B"/>
    <w:rsid w:val="00FF77F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48339"/>
  <w15:docId w15:val="{82DB81D0-261D-429F-96FC-430FF7DB3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F366D"/>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ви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ий текст Знак"/>
    <w:basedOn w:val="a0"/>
    <w:link w:val="aa"/>
    <w:rsid w:val="006B588D"/>
    <w:rPr>
      <w:rFonts w:ascii="Times New Roman" w:eastAsia="Times New Roman" w:hAnsi="Times New Roman" w:cs="Times New Roman"/>
      <w:sz w:val="28"/>
      <w:szCs w:val="24"/>
      <w:lang w:val="ru-RU" w:eastAsia="ru-RU"/>
    </w:rPr>
  </w:style>
  <w:style w:type="paragraph" w:styleId="ac">
    <w:name w:val="header"/>
    <w:basedOn w:val="a"/>
    <w:link w:val="ad"/>
    <w:uiPriority w:val="99"/>
    <w:unhideWhenUsed/>
    <w:rsid w:val="0039627B"/>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ad">
    <w:name w:val="Верхній колонтитул Знак"/>
    <w:basedOn w:val="a0"/>
    <w:link w:val="ac"/>
    <w:uiPriority w:val="99"/>
    <w:rsid w:val="0039627B"/>
    <w:rPr>
      <w:rFonts w:ascii="Times New Roman" w:eastAsia="Times New Roman" w:hAnsi="Times New Roman" w:cs="Times New Roman"/>
      <w:sz w:val="24"/>
      <w:szCs w:val="24"/>
      <w:lang w:val="ru-RU" w:eastAsia="ru-RU"/>
    </w:rPr>
  </w:style>
  <w:style w:type="character" w:styleId="ae">
    <w:name w:val="Emphasis"/>
    <w:basedOn w:val="a0"/>
    <w:uiPriority w:val="20"/>
    <w:qFormat/>
    <w:rsid w:val="000102F3"/>
    <w:rPr>
      <w:i/>
      <w:iCs/>
    </w:rPr>
  </w:style>
  <w:style w:type="paragraph" w:styleId="af">
    <w:name w:val="footer"/>
    <w:basedOn w:val="a"/>
    <w:link w:val="af0"/>
    <w:uiPriority w:val="99"/>
    <w:unhideWhenUsed/>
    <w:rsid w:val="007C43BA"/>
    <w:pPr>
      <w:tabs>
        <w:tab w:val="center" w:pos="4677"/>
        <w:tab w:val="right" w:pos="9355"/>
      </w:tabs>
      <w:spacing w:after="0" w:line="240" w:lineRule="auto"/>
    </w:pPr>
  </w:style>
  <w:style w:type="character" w:customStyle="1" w:styleId="af0">
    <w:name w:val="Нижній колонтитул Знак"/>
    <w:basedOn w:val="a0"/>
    <w:link w:val="af"/>
    <w:uiPriority w:val="99"/>
    <w:rsid w:val="007C43BA"/>
  </w:style>
  <w:style w:type="paragraph" w:styleId="af1">
    <w:name w:val="Balloon Text"/>
    <w:basedOn w:val="a"/>
    <w:link w:val="af2"/>
    <w:uiPriority w:val="99"/>
    <w:semiHidden/>
    <w:unhideWhenUsed/>
    <w:rsid w:val="001234C6"/>
    <w:pPr>
      <w:spacing w:after="0" w:line="240" w:lineRule="auto"/>
    </w:pPr>
    <w:rPr>
      <w:rFonts w:ascii="Tahoma" w:hAnsi="Tahoma" w:cs="Tahoma"/>
      <w:sz w:val="16"/>
      <w:szCs w:val="16"/>
    </w:rPr>
  </w:style>
  <w:style w:type="character" w:customStyle="1" w:styleId="af2">
    <w:name w:val="Текст у виносці Знак"/>
    <w:basedOn w:val="a0"/>
    <w:link w:val="af1"/>
    <w:uiPriority w:val="99"/>
    <w:semiHidden/>
    <w:rsid w:val="001234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379493">
      <w:bodyDiv w:val="1"/>
      <w:marLeft w:val="0"/>
      <w:marRight w:val="0"/>
      <w:marTop w:val="0"/>
      <w:marBottom w:val="0"/>
      <w:divBdr>
        <w:top w:val="none" w:sz="0" w:space="0" w:color="auto"/>
        <w:left w:val="none" w:sz="0" w:space="0" w:color="auto"/>
        <w:bottom w:val="none" w:sz="0" w:space="0" w:color="auto"/>
        <w:right w:val="none" w:sz="0" w:space="0" w:color="auto"/>
      </w:divBdr>
      <w:divsChild>
        <w:div w:id="1709985161">
          <w:marLeft w:val="547"/>
          <w:marRight w:val="0"/>
          <w:marTop w:val="0"/>
          <w:marBottom w:val="0"/>
          <w:divBdr>
            <w:top w:val="none" w:sz="0" w:space="0" w:color="auto"/>
            <w:left w:val="none" w:sz="0" w:space="0" w:color="auto"/>
            <w:bottom w:val="none" w:sz="0" w:space="0" w:color="auto"/>
            <w:right w:val="none" w:sz="0" w:space="0" w:color="auto"/>
          </w:divBdr>
        </w:div>
        <w:div w:id="2050951645">
          <w:marLeft w:val="547"/>
          <w:marRight w:val="0"/>
          <w:marTop w:val="0"/>
          <w:marBottom w:val="0"/>
          <w:divBdr>
            <w:top w:val="none" w:sz="0" w:space="0" w:color="auto"/>
            <w:left w:val="none" w:sz="0" w:space="0" w:color="auto"/>
            <w:bottom w:val="none" w:sz="0" w:space="0" w:color="auto"/>
            <w:right w:val="none" w:sz="0" w:space="0" w:color="auto"/>
          </w:divBdr>
        </w:div>
        <w:div w:id="564335474">
          <w:marLeft w:val="547"/>
          <w:marRight w:val="0"/>
          <w:marTop w:val="0"/>
          <w:marBottom w:val="0"/>
          <w:divBdr>
            <w:top w:val="none" w:sz="0" w:space="0" w:color="auto"/>
            <w:left w:val="none" w:sz="0" w:space="0" w:color="auto"/>
            <w:bottom w:val="none" w:sz="0" w:space="0" w:color="auto"/>
            <w:right w:val="none" w:sz="0" w:space="0" w:color="auto"/>
          </w:divBdr>
        </w:div>
      </w:divsChild>
    </w:div>
    <w:div w:id="649287727">
      <w:bodyDiv w:val="1"/>
      <w:marLeft w:val="0"/>
      <w:marRight w:val="0"/>
      <w:marTop w:val="0"/>
      <w:marBottom w:val="0"/>
      <w:divBdr>
        <w:top w:val="none" w:sz="0" w:space="0" w:color="auto"/>
        <w:left w:val="none" w:sz="0" w:space="0" w:color="auto"/>
        <w:bottom w:val="none" w:sz="0" w:space="0" w:color="auto"/>
        <w:right w:val="none" w:sz="0" w:space="0" w:color="auto"/>
      </w:divBdr>
      <w:divsChild>
        <w:div w:id="298807444">
          <w:marLeft w:val="547"/>
          <w:marRight w:val="0"/>
          <w:marTop w:val="200"/>
          <w:marBottom w:val="0"/>
          <w:divBdr>
            <w:top w:val="none" w:sz="0" w:space="0" w:color="auto"/>
            <w:left w:val="none" w:sz="0" w:space="0" w:color="auto"/>
            <w:bottom w:val="none" w:sz="0" w:space="0" w:color="auto"/>
            <w:right w:val="none" w:sz="0" w:space="0" w:color="auto"/>
          </w:divBdr>
        </w:div>
        <w:div w:id="1145008228">
          <w:marLeft w:val="547"/>
          <w:marRight w:val="0"/>
          <w:marTop w:val="200"/>
          <w:marBottom w:val="0"/>
          <w:divBdr>
            <w:top w:val="none" w:sz="0" w:space="0" w:color="auto"/>
            <w:left w:val="none" w:sz="0" w:space="0" w:color="auto"/>
            <w:bottom w:val="none" w:sz="0" w:space="0" w:color="auto"/>
            <w:right w:val="none" w:sz="0" w:space="0" w:color="auto"/>
          </w:divBdr>
        </w:div>
        <w:div w:id="1005477756">
          <w:marLeft w:val="547"/>
          <w:marRight w:val="0"/>
          <w:marTop w:val="200"/>
          <w:marBottom w:val="0"/>
          <w:divBdr>
            <w:top w:val="none" w:sz="0" w:space="0" w:color="auto"/>
            <w:left w:val="none" w:sz="0" w:space="0" w:color="auto"/>
            <w:bottom w:val="none" w:sz="0" w:space="0" w:color="auto"/>
            <w:right w:val="none" w:sz="0" w:space="0" w:color="auto"/>
          </w:divBdr>
        </w:div>
        <w:div w:id="166988616">
          <w:marLeft w:val="547"/>
          <w:marRight w:val="0"/>
          <w:marTop w:val="200"/>
          <w:marBottom w:val="0"/>
          <w:divBdr>
            <w:top w:val="none" w:sz="0" w:space="0" w:color="auto"/>
            <w:left w:val="none" w:sz="0" w:space="0" w:color="auto"/>
            <w:bottom w:val="none" w:sz="0" w:space="0" w:color="auto"/>
            <w:right w:val="none" w:sz="0" w:space="0" w:color="auto"/>
          </w:divBdr>
        </w:div>
        <w:div w:id="205603235">
          <w:marLeft w:val="547"/>
          <w:marRight w:val="0"/>
          <w:marTop w:val="200"/>
          <w:marBottom w:val="0"/>
          <w:divBdr>
            <w:top w:val="none" w:sz="0" w:space="0" w:color="auto"/>
            <w:left w:val="none" w:sz="0" w:space="0" w:color="auto"/>
            <w:bottom w:val="none" w:sz="0" w:space="0" w:color="auto"/>
            <w:right w:val="none" w:sz="0" w:space="0" w:color="auto"/>
          </w:divBdr>
        </w:div>
      </w:divsChild>
    </w:div>
    <w:div w:id="1016886363">
      <w:bodyDiv w:val="1"/>
      <w:marLeft w:val="0"/>
      <w:marRight w:val="0"/>
      <w:marTop w:val="0"/>
      <w:marBottom w:val="0"/>
      <w:divBdr>
        <w:top w:val="none" w:sz="0" w:space="0" w:color="auto"/>
        <w:left w:val="none" w:sz="0" w:space="0" w:color="auto"/>
        <w:bottom w:val="none" w:sz="0" w:space="0" w:color="auto"/>
        <w:right w:val="none" w:sz="0" w:space="0" w:color="auto"/>
      </w:divBdr>
      <w:divsChild>
        <w:div w:id="194856075">
          <w:marLeft w:val="547"/>
          <w:marRight w:val="0"/>
          <w:marTop w:val="0"/>
          <w:marBottom w:val="0"/>
          <w:divBdr>
            <w:top w:val="none" w:sz="0" w:space="0" w:color="auto"/>
            <w:left w:val="none" w:sz="0" w:space="0" w:color="auto"/>
            <w:bottom w:val="none" w:sz="0" w:space="0" w:color="auto"/>
            <w:right w:val="none" w:sz="0" w:space="0" w:color="auto"/>
          </w:divBdr>
        </w:div>
        <w:div w:id="71975875">
          <w:marLeft w:val="547"/>
          <w:marRight w:val="0"/>
          <w:marTop w:val="0"/>
          <w:marBottom w:val="0"/>
          <w:divBdr>
            <w:top w:val="none" w:sz="0" w:space="0" w:color="auto"/>
            <w:left w:val="none" w:sz="0" w:space="0" w:color="auto"/>
            <w:bottom w:val="none" w:sz="0" w:space="0" w:color="auto"/>
            <w:right w:val="none" w:sz="0" w:space="0" w:color="auto"/>
          </w:divBdr>
        </w:div>
        <w:div w:id="480579400">
          <w:marLeft w:val="547"/>
          <w:marRight w:val="0"/>
          <w:marTop w:val="0"/>
          <w:marBottom w:val="0"/>
          <w:divBdr>
            <w:top w:val="none" w:sz="0" w:space="0" w:color="auto"/>
            <w:left w:val="none" w:sz="0" w:space="0" w:color="auto"/>
            <w:bottom w:val="none" w:sz="0" w:space="0" w:color="auto"/>
            <w:right w:val="none" w:sz="0" w:space="0" w:color="auto"/>
          </w:divBdr>
        </w:div>
      </w:divsChild>
    </w:div>
    <w:div w:id="1693409020">
      <w:bodyDiv w:val="1"/>
      <w:marLeft w:val="0"/>
      <w:marRight w:val="0"/>
      <w:marTop w:val="0"/>
      <w:marBottom w:val="0"/>
      <w:divBdr>
        <w:top w:val="none" w:sz="0" w:space="0" w:color="auto"/>
        <w:left w:val="none" w:sz="0" w:space="0" w:color="auto"/>
        <w:bottom w:val="none" w:sz="0" w:space="0" w:color="auto"/>
        <w:right w:val="none" w:sz="0" w:space="0" w:color="auto"/>
      </w:divBdr>
      <w:divsChild>
        <w:div w:id="455148360">
          <w:marLeft w:val="547"/>
          <w:marRight w:val="0"/>
          <w:marTop w:val="200"/>
          <w:marBottom w:val="0"/>
          <w:divBdr>
            <w:top w:val="none" w:sz="0" w:space="0" w:color="auto"/>
            <w:left w:val="none" w:sz="0" w:space="0" w:color="auto"/>
            <w:bottom w:val="none" w:sz="0" w:space="0" w:color="auto"/>
            <w:right w:val="none" w:sz="0" w:space="0" w:color="auto"/>
          </w:divBdr>
        </w:div>
      </w:divsChild>
    </w:div>
    <w:div w:id="1779635878">
      <w:bodyDiv w:val="1"/>
      <w:marLeft w:val="0"/>
      <w:marRight w:val="0"/>
      <w:marTop w:val="0"/>
      <w:marBottom w:val="0"/>
      <w:divBdr>
        <w:top w:val="none" w:sz="0" w:space="0" w:color="auto"/>
        <w:left w:val="none" w:sz="0" w:space="0" w:color="auto"/>
        <w:bottom w:val="none" w:sz="0" w:space="0" w:color="auto"/>
        <w:right w:val="none" w:sz="0" w:space="0" w:color="auto"/>
      </w:divBdr>
    </w:div>
    <w:div w:id="1903177516">
      <w:bodyDiv w:val="1"/>
      <w:marLeft w:val="0"/>
      <w:marRight w:val="0"/>
      <w:marTop w:val="0"/>
      <w:marBottom w:val="0"/>
      <w:divBdr>
        <w:top w:val="none" w:sz="0" w:space="0" w:color="auto"/>
        <w:left w:val="none" w:sz="0" w:space="0" w:color="auto"/>
        <w:bottom w:val="none" w:sz="0" w:space="0" w:color="auto"/>
        <w:right w:val="none" w:sz="0" w:space="0" w:color="auto"/>
      </w:divBdr>
    </w:div>
    <w:div w:id="212172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laws/show/2888-20" TargetMode="External"/><Relationship Id="rId21" Type="http://schemas.openxmlformats.org/officeDocument/2006/relationships/hyperlink" Target="https://www.vnmu.edu.ua/&#1047;&#1072;&#1075;&#1072;&#1083;&#1100;&#1085;&#1072;" TargetMode="External"/><Relationship Id="rId42" Type="http://schemas.openxmlformats.org/officeDocument/2006/relationships/hyperlink" Target="https://zakon.rada.gov.ua/laws/show/4502-20" TargetMode="External"/><Relationship Id="rId47" Type="http://schemas.openxmlformats.org/officeDocument/2006/relationships/hyperlink" Target="https://zakon.rada.gov.ua/laws/show/687-2026-%D0%BF" TargetMode="External"/><Relationship Id="rId63" Type="http://schemas.openxmlformats.org/officeDocument/2006/relationships/hyperlink" Target="https://zakon.rada.gov.ua/laws/show/82/2025" TargetMode="External"/><Relationship Id="rId68" Type="http://schemas.openxmlformats.org/officeDocument/2006/relationships/hyperlink" Target="https://zakon.rada.gov.ua/laws/show/z1006-26" TargetMode="External"/><Relationship Id="rId16" Type="http://schemas.openxmlformats.org/officeDocument/2006/relationships/hyperlink" Target="https://www.vnmu.edu.ua/downloads/other/polog_organiz_ocv_proc(2026).pdf" TargetMode="External"/><Relationship Id="rId11" Type="http://schemas.openxmlformats.org/officeDocument/2006/relationships/hyperlink" Target="https://www.vnmu.edu.ua/downloads/other/polog_organiz_ocv_proc(2026).pdf" TargetMode="External"/><Relationship Id="rId32" Type="http://schemas.openxmlformats.org/officeDocument/2006/relationships/hyperlink" Target="https://zakon.rada.gov.ua/laws/show/4695-IX" TargetMode="External"/><Relationship Id="rId37" Type="http://schemas.openxmlformats.org/officeDocument/2006/relationships/hyperlink" Target="https://zakon.rada.gov.ua/laws/show/1909-20" TargetMode="External"/><Relationship Id="rId53" Type="http://schemas.openxmlformats.org/officeDocument/2006/relationships/hyperlink" Target="https://zakon.rada.gov.ua/laws/show/1802-2025-%D0%BF" TargetMode="External"/><Relationship Id="rId58" Type="http://schemas.openxmlformats.org/officeDocument/2006/relationships/hyperlink" Target="https://zakon.rada.gov.ua/laws/show/1542-2024-%D0%BF" TargetMode="External"/><Relationship Id="rId74" Type="http://schemas.openxmlformats.org/officeDocument/2006/relationships/hyperlink" Target="https://zakon.rada.gov.ua/laws/show/z0423-26"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zakon.rada.gov.ua/laws/show/1090-2025-%D0%BF" TargetMode="External"/><Relationship Id="rId19" Type="http://schemas.openxmlformats.org/officeDocument/2006/relationships/hyperlink" Target="https://www.vnmu.edu.ua/downloads/other/polog_organiz_ocv_proc(2026).pdf" TargetMode="External"/><Relationship Id="rId14" Type="http://schemas.openxmlformats.org/officeDocument/2006/relationships/hyperlink" Target="https://www.vnmu.edu.ua/downloads/other/kodex_akad_dobr_edit%202026.pdf" TargetMode="External"/><Relationship Id="rId22" Type="http://schemas.openxmlformats.org/officeDocument/2006/relationships/hyperlink" Target="https://www.vnmu.edu.ua/%20&#1047;&#1072;&#1075;&#1072;&#1083;&#1100;&#1085;&#1072;" TargetMode="External"/><Relationship Id="rId27" Type="http://schemas.openxmlformats.org/officeDocument/2006/relationships/hyperlink" Target="https://zakon.rada.gov.ua/laws/show/2888-20" TargetMode="External"/><Relationship Id="rId30" Type="http://schemas.openxmlformats.org/officeDocument/2006/relationships/hyperlink" Target="https://zakon.rada.gov.ua/laws/show/851-IV" TargetMode="External"/><Relationship Id="rId35" Type="http://schemas.openxmlformats.org/officeDocument/2006/relationships/hyperlink" Target="https://zakon.rada.gov.ua/laws/show/2849-20" TargetMode="External"/><Relationship Id="rId43" Type="http://schemas.openxmlformats.org/officeDocument/2006/relationships/hyperlink" Target="https://zakon.rada.gov.ua/laws/show/2704-19" TargetMode="External"/><Relationship Id="rId48" Type="http://schemas.openxmlformats.org/officeDocument/2006/relationships/hyperlink" Target="https://zakon.rada.gov.ua/laws/show/168-2025-%D0%BF" TargetMode="External"/><Relationship Id="rId56" Type="http://schemas.openxmlformats.org/officeDocument/2006/relationships/hyperlink" Target="https://zakon.rada.gov.ua/laws/show/996-2025-%D0%BF" TargetMode="External"/><Relationship Id="rId64" Type="http://schemas.openxmlformats.org/officeDocument/2006/relationships/hyperlink" Target="https://zakon.rada.gov.ua/laws/show/z0288-26" TargetMode="External"/><Relationship Id="rId69" Type="http://schemas.openxmlformats.org/officeDocument/2006/relationships/hyperlink" Target="https://zakon.rada.gov.ua/laws/show/z0777-26" TargetMode="External"/><Relationship Id="rId77" Type="http://schemas.openxmlformats.org/officeDocument/2006/relationships/hyperlink" Target="https://zakon.rada.gov.ua/rada/show/v0429282-22" TargetMode="External"/><Relationship Id="rId8" Type="http://schemas.openxmlformats.org/officeDocument/2006/relationships/hyperlink" Target="mailto:pharmacy@vnmu.edu.ua" TargetMode="External"/><Relationship Id="rId51" Type="http://schemas.openxmlformats.org/officeDocument/2006/relationships/hyperlink" Target="https://zakon.rada.gov.ua/laws/show/333-2009-%D0%BF" TargetMode="External"/><Relationship Id="rId72" Type="http://schemas.openxmlformats.org/officeDocument/2006/relationships/hyperlink" Target="https://zakon.rada.gov.ua/laws/show/z0918-16"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vnmu.edu.ua/downloads/other/polog_organiz_ocv_proc(2026).pdf" TargetMode="External"/><Relationship Id="rId17" Type="http://schemas.openxmlformats.org/officeDocument/2006/relationships/hyperlink" Target="https://www.vnmu.edu.ua/" TargetMode="External"/><Relationship Id="rId25" Type="http://schemas.openxmlformats.org/officeDocument/2006/relationships/hyperlink" Target="https://zakon.rada.gov.ua/laws/show/4454-20" TargetMode="External"/><Relationship Id="rId33" Type="http://schemas.openxmlformats.org/officeDocument/2006/relationships/hyperlink" Target="https://zakon.rada.gov.ua/laws/show/" TargetMode="External"/><Relationship Id="rId38" Type="http://schemas.openxmlformats.org/officeDocument/2006/relationships/hyperlink" Target="https://zakon.rada.gov.ua/laws/show/4718-20" TargetMode="External"/><Relationship Id="rId46" Type="http://schemas.openxmlformats.org/officeDocument/2006/relationships/hyperlink" Target="https://zakon.rada.gov.ua/laws/show/929-2016-%D0%BF)" TargetMode="External"/><Relationship Id="rId59" Type="http://schemas.openxmlformats.org/officeDocument/2006/relationships/hyperlink" Target="https://zakon.rada.gov.ua/laws/show/377-2026-%D0%BF" TargetMode="External"/><Relationship Id="rId67" Type="http://schemas.openxmlformats.org/officeDocument/2006/relationships/hyperlink" Target="https://zakon.rada.gov.ua/laws/show/z0894-26" TargetMode="External"/><Relationship Id="rId20" Type="http://schemas.openxmlformats.org/officeDocument/2006/relationships/hyperlink" Target="https://www.vnmu.edu.ua/downloads/other/polog_organiz_ocv_proc(2026).pdf" TargetMode="External"/><Relationship Id="rId41" Type="http://schemas.openxmlformats.org/officeDocument/2006/relationships/hyperlink" Target="https://zakon.rada.gov.ua/rada/show/2704-19" TargetMode="External"/><Relationship Id="rId54" Type="http://schemas.openxmlformats.org/officeDocument/2006/relationships/hyperlink" Target="https://ips.ligazakon.net/document/view/KP260739?ed=2026_06_04" TargetMode="External"/><Relationship Id="rId62" Type="http://schemas.openxmlformats.org/officeDocument/2006/relationships/hyperlink" Target="https://zakon.rada.gov.ua/laws/show/1052-2015-%D0%BF" TargetMode="External"/><Relationship Id="rId70" Type="http://schemas.openxmlformats.org/officeDocument/2006/relationships/hyperlink" Target="https://zakon.rada.gov.ua/laws/show/z0650-26" TargetMode="External"/><Relationship Id="rId75" Type="http://schemas.openxmlformats.org/officeDocument/2006/relationships/hyperlink" Target="https://zakon.rada.gov.ua/laws/show/z1233-2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28" Type="http://schemas.openxmlformats.org/officeDocument/2006/relationships/hyperlink" Target="https://zakon.rada.gov.ua/laws/show/3257-20" TargetMode="External"/><Relationship Id="rId36" Type="http://schemas.openxmlformats.org/officeDocument/2006/relationships/hyperlink" Target="https://zakon.rada.gov.ua/laws/show/60/95-%D0%B2%D1%80" TargetMode="External"/><Relationship Id="rId49" Type="http://schemas.openxmlformats.org/officeDocument/2006/relationships/hyperlink" Target="https://zakon.rada.gov.ua/laws/show/955-2008-%D0%BF" TargetMode="External"/><Relationship Id="rId57" Type="http://schemas.openxmlformats.org/officeDocument/2006/relationships/hyperlink" Target="https://zakon.rada.gov.ua/laws/show/996-2025-%D0%BF" TargetMode="External"/><Relationship Id="rId10" Type="http://schemas.openxmlformats.org/officeDocument/2006/relationships/hyperlink" Target="https://www.vnmu.edu.ua/downloads/other/polog_organiz_ocv_proc(2026).pdf" TargetMode="External"/><Relationship Id="rId31" Type="http://schemas.openxmlformats.org/officeDocument/2006/relationships/hyperlink" Target="https://zakon.rada.gov.ua/laws/show/4695-IX" TargetMode="External"/><Relationship Id="rId44" Type="http://schemas.openxmlformats.org/officeDocument/2006/relationships/hyperlink" Target="https://zakon.rada.gov.ua/laws/show/n0006525-25" TargetMode="External"/><Relationship Id="rId52" Type="http://schemas.openxmlformats.org/officeDocument/2006/relationships/hyperlink" Target="https://zakon.rada.gov.ua/laws/show/64-2024-%D0%BF" TargetMode="External"/><Relationship Id="rId60" Type="http://schemas.openxmlformats.org/officeDocument/2006/relationships/hyperlink" Target="https://zakon.rada.gov.ua/laws/show/168-2025-%D0%BF" TargetMode="External"/><Relationship Id="rId65" Type="http://schemas.openxmlformats.org/officeDocument/2006/relationships/hyperlink" Target="https://zakon.rada.gov.ua/laws/show/z1515-14" TargetMode="External"/><Relationship Id="rId73" Type="http://schemas.openxmlformats.org/officeDocument/2006/relationships/hyperlink" Target="https://www.apteka.ua/article/744170" TargetMode="External"/><Relationship Id="rId78" Type="http://schemas.openxmlformats.org/officeDocument/2006/relationships/image" Target="media/image2.jpeg"/><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nmu.edu.ua/" TargetMode="External"/><Relationship Id="rId13" Type="http://schemas.openxmlformats.org/officeDocument/2006/relationships/hyperlink" Target="https://www.vnmu.edu.ua/downloads/other/pologPhD_org.pdf" TargetMode="External"/><Relationship Id="rId18" Type="http://schemas.openxmlformats.org/officeDocument/2006/relationships/hyperlink" Target="https://www.vnmu.edu.ua/downloads/other/polog_organiz_ocv_proc(2026).pdf" TargetMode="External"/><Relationship Id="rId39" Type="http://schemas.openxmlformats.org/officeDocument/2006/relationships/hyperlink" Target="https://zakon.rada.gov.ua/laws/show/2806-15" TargetMode="External"/><Relationship Id="rId34" Type="http://schemas.openxmlformats.org/officeDocument/2006/relationships/hyperlink" Target="https://zakon.rada.gov.ua/laws/show/1909-20" TargetMode="External"/><Relationship Id="rId50" Type="http://schemas.openxmlformats.org/officeDocument/2006/relationships/hyperlink" Target="https://zakon.rada.gov.ua/laws/show/1268-2025-%D0%BF" TargetMode="External"/><Relationship Id="rId55" Type="http://schemas.openxmlformats.org/officeDocument/2006/relationships/hyperlink" Target="https://zakon.rada.gov.ua/laws/show/426-2019-&#1087;" TargetMode="External"/><Relationship Id="rId76" Type="http://schemas.openxmlformats.org/officeDocument/2006/relationships/hyperlink" Target="https://zakon.rada.gov.ua/rada/show/v0958282-22" TargetMode="External"/><Relationship Id="rId7" Type="http://schemas.openxmlformats.org/officeDocument/2006/relationships/image" Target="media/image1.jpeg"/><Relationship Id="rId71" Type="http://schemas.openxmlformats.org/officeDocument/2006/relationships/hyperlink" Target="https://zakon.rada.gov.ua/laws/show/z0423-26" TargetMode="External"/><Relationship Id="rId2" Type="http://schemas.openxmlformats.org/officeDocument/2006/relationships/styles" Target="styles.xml"/><Relationship Id="rId29" Type="http://schemas.openxmlformats.org/officeDocument/2006/relationships/hyperlink" Target="https://zakon.rada.gov.ua/laws/show/1206-20" TargetMode="External"/><Relationship Id="rId24" Type="http://schemas.openxmlformats.org/officeDocument/2006/relationships/hyperlink" Target="https://www.vnmu.edu.ua/&#1082;&#1072;&#1092;&#1077;&#1076;&#1088;&#1072;" TargetMode="External"/><Relationship Id="rId40" Type="http://schemas.openxmlformats.org/officeDocument/2006/relationships/hyperlink" Target="https://zakon.rada.gov.ua/rada/show/2704-19" TargetMode="External"/><Relationship Id="rId45" Type="http://schemas.openxmlformats.org/officeDocument/2006/relationships/hyperlink" Target="https://zakon.rada.gov.ua/laws/show/377-2026-%D0%BF" TargetMode="External"/><Relationship Id="rId66" Type="http://schemas.openxmlformats.org/officeDocument/2006/relationships/hyperlink" Target="https://zakon.rada.gov.ua/laws/show/z0783-26"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27553</Words>
  <Characters>15706</Characters>
  <Application>Microsoft Office Word</Application>
  <DocSecurity>0</DocSecurity>
  <Lines>130</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user</cp:lastModifiedBy>
  <cp:revision>2</cp:revision>
  <cp:lastPrinted>2024-10-10T10:39:00Z</cp:lastPrinted>
  <dcterms:created xsi:type="dcterms:W3CDTF">2026-10-21T11:34:00Z</dcterms:created>
  <dcterms:modified xsi:type="dcterms:W3CDTF">2026-10-21T11:34:00Z</dcterms:modified>
</cp:coreProperties>
</file>