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54EF4" w14:textId="77777777" w:rsidR="00693273" w:rsidRPr="0092713C" w:rsidRDefault="00177EEC" w:rsidP="009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eastAsia="Calibri" w:hAnsi="Times New Roman" w:cs="Times New Roman"/>
          <w:noProof/>
          <w:color w:val="4472C4" w:themeColor="accent5"/>
          <w:sz w:val="24"/>
          <w:szCs w:val="24"/>
          <w:lang w:eastAsia="uk-UA"/>
        </w:rPr>
        <w:drawing>
          <wp:anchor distT="0" distB="0" distL="114300" distR="114300" simplePos="0" relativeHeight="251657728" behindDoc="1" locked="0" layoutInCell="1" allowOverlap="1" wp14:anchorId="26584547" wp14:editId="56252320">
            <wp:simplePos x="0" y="0"/>
            <wp:positionH relativeFrom="column">
              <wp:posOffset>-18415</wp:posOffset>
            </wp:positionH>
            <wp:positionV relativeFrom="paragraph">
              <wp:posOffset>133</wp:posOffset>
            </wp:positionV>
            <wp:extent cx="690880" cy="924560"/>
            <wp:effectExtent l="0" t="0" r="0" b="2540"/>
            <wp:wrapTight wrapText="bothSides">
              <wp:wrapPolygon edited="0">
                <wp:start x="0" y="0"/>
                <wp:lineTo x="0" y="21363"/>
                <wp:lineTo x="21044" y="21363"/>
                <wp:lineTo x="21044" y="0"/>
                <wp:lineTo x="0" y="0"/>
              </wp:wrapPolygon>
            </wp:wrapTight>
            <wp:docPr id="1" name="Рисунок 1" descr="H:\20201102 COMSOL Multiphysics Ревенок\Gerb Герб ВНМ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201102 COMSOL Multiphysics Ревенок\Gerb Герб ВНМУ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088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Вінницький національний медичний університет</w:t>
      </w:r>
      <w:r w:rsidR="00693273"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 </w:t>
      </w: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ім. М.І. Пирогова</w:t>
      </w:r>
    </w:p>
    <w:p w14:paraId="3FE2B89D" w14:textId="77777777" w:rsidR="0092713C" w:rsidRDefault="0092713C" w:rsidP="009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77D12DEE" w14:textId="77777777" w:rsidR="00177EEC" w:rsidRPr="0092713C" w:rsidRDefault="00177EEC" w:rsidP="009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СИЛАБУС </w:t>
      </w:r>
    </w:p>
    <w:p w14:paraId="2EDC0DEE" w14:textId="77777777" w:rsidR="00177EEC" w:rsidRPr="0092713C" w:rsidRDefault="00177EEC" w:rsidP="0092713C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________________________________________________________</w:t>
      </w:r>
    </w:p>
    <w:p w14:paraId="4B0F30B6" w14:textId="77777777" w:rsidR="0092713C" w:rsidRDefault="0092713C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20CC9A60" w14:textId="77777777" w:rsidR="0092713C" w:rsidRDefault="0092713C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644B09B3" w14:textId="77777777" w:rsidR="000B5683" w:rsidRDefault="00177EEC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Дисципліна</w:t>
      </w:r>
      <w:r w:rsidR="00704E11"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 з підготовки доктора філософії</w:t>
      </w: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:</w:t>
      </w:r>
    </w:p>
    <w:p w14:paraId="2DBFF40A" w14:textId="77777777" w:rsidR="0092713C" w:rsidRPr="0092713C" w:rsidRDefault="0092713C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3801FF92" w14:textId="3215D9FB" w:rsidR="000B5683" w:rsidRPr="0092713C" w:rsidRDefault="002E3514" w:rsidP="0092713C">
      <w:pPr>
        <w:spacing w:line="240" w:lineRule="auto"/>
        <w:rPr>
          <w:rFonts w:ascii="Times New Roman" w:hAnsi="Times New Roman" w:cs="Times New Roman"/>
          <w:b/>
          <w:color w:val="4472C4" w:themeColor="accent5"/>
          <w:sz w:val="24"/>
          <w:szCs w:val="24"/>
          <w:u w:val="single"/>
        </w:rPr>
      </w:pPr>
      <w:r w:rsidRPr="002E3514">
        <w:rPr>
          <w:rFonts w:ascii="Times New Roman" w:hAnsi="Times New Roman" w:cs="Times New Roman"/>
          <w:b/>
          <w:color w:val="4472C4" w:themeColor="accent5"/>
          <w:sz w:val="24"/>
          <w:szCs w:val="24"/>
          <w:u w:val="single"/>
        </w:rPr>
        <w:t>ДОКЛІНІЧНІ ДОСЛІДЖЕННЯ. НАЛЕЖНА ЛАБОРАТОРНА ПРАКТИКА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3"/>
        <w:gridCol w:w="5615"/>
      </w:tblGrid>
      <w:tr w:rsidR="00DF68B6" w:rsidRPr="00DF68B6" w14:paraId="6F517CA3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FB65902" w14:textId="77777777" w:rsidR="007060A5" w:rsidRPr="00DF68B6" w:rsidRDefault="007060A5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Спеціальність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17AD1" w14:textId="14088EA8" w:rsidR="007060A5" w:rsidRPr="00DF68B6" w:rsidRDefault="007060A5" w:rsidP="007060A5">
            <w:pPr>
              <w:pStyle w:val="ad"/>
              <w:spacing w:before="0" w:beforeAutospacing="0" w:after="0" w:afterAutospacing="0"/>
              <w:rPr>
                <w:lang w:val="uk-UA"/>
              </w:rPr>
            </w:pPr>
            <w:r w:rsidRPr="00DF68B6">
              <w:t>«Медицина»</w:t>
            </w:r>
          </w:p>
        </w:tc>
      </w:tr>
      <w:tr w:rsidR="00DF68B6" w:rsidRPr="00DF68B6" w14:paraId="541BFD42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4277BD1" w14:textId="77777777" w:rsidR="007060A5" w:rsidRPr="00DF68B6" w:rsidRDefault="007060A5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Освітньо-наукова програма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5CB7B" w14:textId="3A76EBCB" w:rsidR="007060A5" w:rsidRPr="008A4D50" w:rsidRDefault="007060A5" w:rsidP="001D6DAA">
            <w:pPr>
              <w:pStyle w:val="ad"/>
              <w:spacing w:before="0" w:beforeAutospacing="0" w:after="0" w:afterAutospacing="0"/>
              <w:rPr>
                <w:lang w:val="uk-UA"/>
              </w:rPr>
            </w:pPr>
            <w:r w:rsidRPr="00DF68B6">
              <w:t> «Медицина»</w:t>
            </w:r>
            <w:r w:rsidR="001D6DAA" w:rsidRPr="00DF68B6">
              <w:rPr>
                <w:lang w:val="uk-UA"/>
              </w:rPr>
              <w:t>,</w:t>
            </w:r>
            <w:r w:rsidRPr="00DF68B6">
              <w:t xml:space="preserve"> 202</w:t>
            </w:r>
            <w:r w:rsidR="002E3514">
              <w:rPr>
                <w:lang w:val="uk-UA"/>
              </w:rPr>
              <w:t>5</w:t>
            </w:r>
          </w:p>
        </w:tc>
      </w:tr>
      <w:tr w:rsidR="00DF68B6" w:rsidRPr="00DF68B6" w14:paraId="18352571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0CFA312" w14:textId="77777777" w:rsidR="00177EEC" w:rsidRPr="00DF68B6" w:rsidRDefault="00704E11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</w:t>
            </w:r>
            <w:r w:rsidR="00177EEC"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івень </w:t>
            </w: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вищої освіти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AFB810" w14:textId="77777777" w:rsidR="00177EEC" w:rsidRPr="00DF68B6" w:rsidRDefault="00177EEC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4E11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Третій (</w:t>
            </w:r>
            <w:proofErr w:type="spellStart"/>
            <w:r w:rsidR="00704E11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освітньо</w:t>
            </w:r>
            <w:proofErr w:type="spellEnd"/>
            <w:r w:rsidR="00704E11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-науковий) </w:t>
            </w:r>
          </w:p>
        </w:tc>
      </w:tr>
      <w:tr w:rsidR="00DF68B6" w:rsidRPr="00DF68B6" w14:paraId="7B2FCF2B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EA1B8B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Навчальний рік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2F85E1" w14:textId="19EB45B2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F68B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A4D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F68B6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A4D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F68B6" w:rsidRPr="00DF68B6" w14:paraId="00EA03ED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42B9AEE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Статус дисципліни </w:t>
            </w: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(обов’язкова/вибіркова)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0C6C24" w14:textId="48E38D2C" w:rsidR="00A50844" w:rsidRDefault="00A50844" w:rsidP="00DF6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3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6B3723"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ибіркова</w:t>
            </w:r>
            <w:r w:rsidR="002E3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Hlk218674978"/>
            <w:r w:rsidR="002E3514" w:rsidRPr="002E3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(блок універсальних навичок дослідника)</w:t>
            </w:r>
            <w:bookmarkEnd w:id="0"/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цикл </w:t>
            </w:r>
            <w:r w:rsidR="00941A87"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загальної</w:t>
            </w: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підготовки</w:t>
            </w:r>
          </w:p>
          <w:p w14:paraId="47E39578" w14:textId="1BC9FDE0" w:rsidR="00DF68B6" w:rsidRPr="00DF68B6" w:rsidRDefault="00DF68B6" w:rsidP="00DF6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ВК2.3</w:t>
            </w:r>
          </w:p>
        </w:tc>
      </w:tr>
      <w:tr w:rsidR="00DF68B6" w:rsidRPr="00DF68B6" w14:paraId="466B33C4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CA53AB8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Мова викладання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CA7158" w14:textId="06A63EE2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українська</w:t>
            </w:r>
          </w:p>
        </w:tc>
      </w:tr>
      <w:tr w:rsidR="00DF68B6" w:rsidRPr="00DF68B6" w14:paraId="64474711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ADD2DA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Загальне навантаження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7EB735" w14:textId="77777777" w:rsidR="00A50844" w:rsidRPr="00DF68B6" w:rsidRDefault="00A50844" w:rsidP="006B37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B3723"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 кредити ЄКТС</w:t>
            </w:r>
          </w:p>
        </w:tc>
      </w:tr>
      <w:tr w:rsidR="00DF68B6" w:rsidRPr="00DF68B6" w14:paraId="0AFC6CB5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E36B6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Курс / семестр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5AE4D" w14:textId="012F1787" w:rsidR="00A50844" w:rsidRPr="00DF68B6" w:rsidRDefault="00A50844" w:rsidP="006B37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</w:t>
            </w:r>
            <w:r w:rsidR="006B3723"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 / </w:t>
            </w:r>
            <w:r w:rsidR="008A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ІІІ або </w:t>
            </w:r>
            <w:r w:rsidR="006B3723" w:rsidRPr="00DF68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DF6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DF68B6" w:rsidRPr="00DF68B6" w14:paraId="46361D86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32017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Укладач (і)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52DF01" w14:textId="6ABF0F67" w:rsidR="00A50844" w:rsidRPr="00DF68B6" w:rsidRDefault="00A50844" w:rsidP="009271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д.мед.н</w:t>
            </w:r>
            <w:proofErr w:type="spellEnd"/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, проф</w:t>
            </w:r>
            <w:r w:rsidR="00DF68B6">
              <w:rPr>
                <w:rFonts w:ascii="Times New Roman" w:eastAsia="Calibri" w:hAnsi="Times New Roman" w:cs="Times New Roman"/>
                <w:sz w:val="24"/>
                <w:szCs w:val="24"/>
              </w:rPr>
              <w:t>есор Наталія ВОЛОЩУК</w:t>
            </w: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2A422299" w14:textId="0388CF1D" w:rsidR="00A50844" w:rsidRPr="00DF68B6" w:rsidRDefault="00A50844" w:rsidP="006B37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68B6">
              <w:rPr>
                <w:rFonts w:ascii="Times New Roman" w:eastAsia="Calibri" w:hAnsi="Times New Roman" w:cs="Times New Roman"/>
                <w:sz w:val="24"/>
                <w:szCs w:val="24"/>
              </w:rPr>
              <w:t>к.мед.н</w:t>
            </w:r>
            <w:proofErr w:type="spellEnd"/>
            <w:r w:rsid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r w:rsidR="006B3723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доцент</w:t>
            </w:r>
            <w:r w:rsid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Ілля ТАРАН</w:t>
            </w:r>
          </w:p>
        </w:tc>
      </w:tr>
      <w:tr w:rsidR="00DF68B6" w:rsidRPr="00DF68B6" w14:paraId="6FDBF82A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784A2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Викладач (і), гостьові лектори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48045C" w14:textId="77777777" w:rsidR="00A50844" w:rsidRPr="00DF68B6" w:rsidRDefault="00A50844" w:rsidP="006B37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6B3723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Доцент Таран І.В.</w:t>
            </w:r>
          </w:p>
        </w:tc>
      </w:tr>
      <w:tr w:rsidR="00DF68B6" w:rsidRPr="00DF68B6" w14:paraId="56EF339B" w14:textId="77777777" w:rsidTr="007060A5">
        <w:tc>
          <w:tcPr>
            <w:tcW w:w="4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C4CAE" w14:textId="77777777" w:rsidR="00A50844" w:rsidRPr="00DF68B6" w:rsidRDefault="00A50844" w:rsidP="009271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68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Місце проведення, контакти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A69EEF" w14:textId="77777777" w:rsidR="00A50844" w:rsidRPr="00DF68B6" w:rsidRDefault="00A50844" w:rsidP="0092713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Кафедра </w:t>
            </w:r>
            <w:r w:rsidR="006B3723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фармакології</w:t>
            </w:r>
          </w:p>
          <w:p w14:paraId="6F2BE3A1" w14:textId="77777777" w:rsidR="00A50844" w:rsidRPr="00DF68B6" w:rsidRDefault="00A50844" w:rsidP="0092713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Адреса: 21028, </w:t>
            </w:r>
            <w:proofErr w:type="spellStart"/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м.Вінниця</w:t>
            </w:r>
            <w:proofErr w:type="spellEnd"/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B3723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вул. Пирогова, 56</w:t>
            </w: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1C88929" w14:textId="77777777" w:rsidR="00A50844" w:rsidRPr="00DF68B6" w:rsidRDefault="00A50844" w:rsidP="0092713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телефон +380432</w:t>
            </w:r>
            <w:r w:rsidR="006B3723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511400</w:t>
            </w:r>
          </w:p>
          <w:p w14:paraId="6506F4EE" w14:textId="19375307" w:rsidR="00A50844" w:rsidRPr="00DF68B6" w:rsidRDefault="00037A92" w:rsidP="00DF68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6B3723" w:rsidRPr="00DF68B6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pharmacology@vnmu.edu.ua</w:t>
              </w:r>
            </w:hyperlink>
            <w:hyperlink r:id="rId7" w:history="1">
              <w:r w:rsidR="006B3723" w:rsidRPr="00DF68B6">
                <w:rPr>
                  <w:rStyle w:val="a8"/>
                  <w:color w:val="auto"/>
                </w:rPr>
                <w:t xml:space="preserve"> </w:t>
              </w:r>
            </w:hyperlink>
          </w:p>
        </w:tc>
      </w:tr>
    </w:tbl>
    <w:p w14:paraId="319B941B" w14:textId="77777777" w:rsidR="00693273" w:rsidRPr="0092713C" w:rsidRDefault="00693273" w:rsidP="0092713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color w:val="4472C4" w:themeColor="accent5"/>
          <w:sz w:val="24"/>
          <w:szCs w:val="24"/>
          <w:shd w:val="clear" w:color="auto" w:fill="FFFFFF"/>
        </w:rPr>
      </w:pPr>
    </w:p>
    <w:p w14:paraId="388D9EA2" w14:textId="77777777" w:rsidR="001935DA" w:rsidRPr="006B3723" w:rsidRDefault="001935DA" w:rsidP="0092713C">
      <w:pPr>
        <w:pStyle w:val="ac"/>
        <w:numPr>
          <w:ilvl w:val="0"/>
          <w:numId w:val="10"/>
        </w:numPr>
        <w:spacing w:line="240" w:lineRule="auto"/>
        <w:rPr>
          <w:rFonts w:ascii="Times New Roman" w:hAnsi="Times New Roman"/>
          <w:b/>
          <w:bCs/>
          <w:color w:val="4472C4" w:themeColor="accent5"/>
          <w:sz w:val="24"/>
          <w:szCs w:val="24"/>
          <w:lang w:val="uk-UA"/>
        </w:rPr>
      </w:pPr>
      <w:r w:rsidRPr="006B3723">
        <w:rPr>
          <w:rFonts w:ascii="Times New Roman" w:hAnsi="Times New Roman"/>
          <w:b/>
          <w:bCs/>
          <w:color w:val="4472C4" w:themeColor="accent5"/>
          <w:sz w:val="24"/>
          <w:szCs w:val="24"/>
          <w:lang w:val="uk-UA"/>
        </w:rPr>
        <w:t>ОПИС ДИСЦИПЛІНИ</w:t>
      </w:r>
    </w:p>
    <w:p w14:paraId="2C0B89FD" w14:textId="77777777" w:rsidR="001935DA" w:rsidRPr="0092713C" w:rsidRDefault="00704E11" w:rsidP="009271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hAnsi="Times New Roman" w:cs="Times New Roman"/>
          <w:b/>
          <w:color w:val="4472C4" w:themeColor="accent5"/>
          <w:sz w:val="24"/>
          <w:szCs w:val="24"/>
          <w:shd w:val="clear" w:color="auto" w:fill="FFFFFF"/>
        </w:rPr>
        <w:t>АНОТАЦІЯ</w:t>
      </w:r>
    </w:p>
    <w:p w14:paraId="51B98048" w14:textId="46BFFE7B" w:rsidR="00703D3D" w:rsidRPr="00DF68B6" w:rsidRDefault="00703D3D" w:rsidP="00703D3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>Вивчення навчальної дисципліни «</w:t>
      </w:r>
      <w:proofErr w:type="spellStart"/>
      <w:r w:rsidR="00037A92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037A92" w:rsidRPr="00037A92">
        <w:rPr>
          <w:rFonts w:ascii="Times New Roman" w:hAnsi="Times New Roman" w:cs="Times New Roman"/>
          <w:sz w:val="24"/>
          <w:szCs w:val="24"/>
          <w:shd w:val="clear" w:color="auto" w:fill="FFFFFF"/>
        </w:rPr>
        <w:t>оклінічні</w:t>
      </w:r>
      <w:proofErr w:type="spellEnd"/>
      <w:r w:rsidR="00037A92" w:rsidRPr="00037A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дослідження. Належна лабораторна практика</w:t>
      </w:r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передбачає набуття теоретичних знань, умінь, навичок та інших </w:t>
      </w:r>
      <w:proofErr w:type="spellStart"/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>компетентностей</w:t>
      </w:r>
      <w:proofErr w:type="spellEnd"/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необхідних для продукування нових ідей, оволодіння методологією наукової діяльності, зокрема проведення </w:t>
      </w:r>
      <w:proofErr w:type="spellStart"/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>доклінічних</w:t>
      </w:r>
      <w:proofErr w:type="spellEnd"/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досліджень. Все це </w:t>
      </w:r>
      <w:r w:rsidRPr="00DF68B6">
        <w:rPr>
          <w:rFonts w:ascii="Times New Roman" w:hAnsi="Times New Roman" w:cs="Times New Roman"/>
          <w:sz w:val="24"/>
          <w:szCs w:val="24"/>
        </w:rPr>
        <w:t xml:space="preserve">закладає основи для набуття універсальних навичок дослідника, що, в свою чергу, </w:t>
      </w:r>
      <w:r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допоможе вирішувати різноманітні проблеми у галузі професійної та/або дослідницько-інноваційної діяльності. </w:t>
      </w:r>
      <w:r w:rsidR="008A4D50">
        <w:rPr>
          <w:rFonts w:ascii="Times New Roman" w:hAnsi="Times New Roman" w:cs="Times New Roman"/>
          <w:sz w:val="24"/>
          <w:szCs w:val="24"/>
        </w:rPr>
        <w:t>Здобувачу</w:t>
      </w:r>
      <w:r w:rsidRPr="00DF68B6">
        <w:rPr>
          <w:rFonts w:ascii="Times New Roman" w:hAnsi="Times New Roman" w:cs="Times New Roman"/>
          <w:sz w:val="24"/>
          <w:szCs w:val="24"/>
        </w:rPr>
        <w:t xml:space="preserve"> винесені питання, які охоплюють основні принципи проведення </w:t>
      </w:r>
      <w:proofErr w:type="spellStart"/>
      <w:r w:rsidRPr="00DF68B6">
        <w:rPr>
          <w:rFonts w:ascii="Times New Roman" w:hAnsi="Times New Roman" w:cs="Times New Roman"/>
          <w:sz w:val="24"/>
          <w:szCs w:val="24"/>
        </w:rPr>
        <w:t>доклінічних</w:t>
      </w:r>
      <w:proofErr w:type="spellEnd"/>
      <w:r w:rsidRPr="00DF68B6">
        <w:rPr>
          <w:rFonts w:ascii="Times New Roman" w:hAnsi="Times New Roman" w:cs="Times New Roman"/>
          <w:sz w:val="24"/>
          <w:szCs w:val="24"/>
        </w:rPr>
        <w:t xml:space="preserve"> досліджень та нормативну базу щодо їх проведення.</w:t>
      </w:r>
    </w:p>
    <w:p w14:paraId="547B2E09" w14:textId="77777777" w:rsidR="00704E11" w:rsidRPr="0092713C" w:rsidRDefault="00704E11" w:rsidP="0092713C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МЕТА ТА ЗАВДАННЯ </w:t>
      </w:r>
    </w:p>
    <w:p w14:paraId="14A1EDFB" w14:textId="024FF6F9" w:rsidR="00762179" w:rsidRPr="00DF68B6" w:rsidRDefault="00704E11" w:rsidP="00DF68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68B6">
        <w:rPr>
          <w:rFonts w:ascii="Times New Roman" w:eastAsia="Calibri" w:hAnsi="Times New Roman" w:cs="Times New Roman"/>
          <w:bCs/>
          <w:sz w:val="24"/>
          <w:szCs w:val="24"/>
        </w:rPr>
        <w:t xml:space="preserve">Метою викладання </w:t>
      </w:r>
      <w:r w:rsidR="00762179" w:rsidRPr="00DF68B6">
        <w:rPr>
          <w:rFonts w:ascii="Times New Roman" w:hAnsi="Times New Roman" w:cs="Times New Roman"/>
          <w:sz w:val="24"/>
          <w:szCs w:val="24"/>
        </w:rPr>
        <w:t>навчальної дисципліни «</w:t>
      </w:r>
      <w:proofErr w:type="spellStart"/>
      <w:r w:rsidR="00037A92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037A92" w:rsidRPr="00037A92">
        <w:rPr>
          <w:rFonts w:ascii="Times New Roman" w:hAnsi="Times New Roman" w:cs="Times New Roman"/>
          <w:sz w:val="24"/>
          <w:szCs w:val="24"/>
          <w:shd w:val="clear" w:color="auto" w:fill="FFFFFF"/>
        </w:rPr>
        <w:t>оклінічні</w:t>
      </w:r>
      <w:proofErr w:type="spellEnd"/>
      <w:r w:rsidR="00037A92" w:rsidRPr="00037A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дослідження. Належна лабораторна практика</w:t>
      </w:r>
      <w:r w:rsidR="00762179" w:rsidRPr="00DF68B6">
        <w:rPr>
          <w:rFonts w:ascii="Times New Roman" w:hAnsi="Times New Roman" w:cs="Times New Roman"/>
          <w:sz w:val="24"/>
          <w:szCs w:val="24"/>
        </w:rPr>
        <w:t xml:space="preserve">» є підготовка висококваліфікованого спеціаліста з навиками ведення дослідницької діяльності шляхом засвоєння сучасних принципів проведення </w:t>
      </w:r>
      <w:proofErr w:type="spellStart"/>
      <w:r w:rsidR="00762179" w:rsidRPr="00DF68B6">
        <w:rPr>
          <w:rFonts w:ascii="Times New Roman" w:hAnsi="Times New Roman" w:cs="Times New Roman"/>
          <w:sz w:val="24"/>
          <w:szCs w:val="24"/>
        </w:rPr>
        <w:t>доклінічних</w:t>
      </w:r>
      <w:proofErr w:type="spellEnd"/>
      <w:r w:rsidR="00762179" w:rsidRPr="00DF68B6">
        <w:rPr>
          <w:rFonts w:ascii="Times New Roman" w:hAnsi="Times New Roman" w:cs="Times New Roman"/>
          <w:sz w:val="24"/>
          <w:szCs w:val="24"/>
        </w:rPr>
        <w:t xml:space="preserve"> досліджень та набуття відповідних практичних вмінь.</w:t>
      </w:r>
    </w:p>
    <w:p w14:paraId="23338071" w14:textId="77777777" w:rsidR="00704E11" w:rsidRPr="00DF68B6" w:rsidRDefault="00704E11" w:rsidP="00DF68B6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F68B6">
        <w:rPr>
          <w:rFonts w:ascii="Times New Roman" w:eastAsia="Calibri" w:hAnsi="Times New Roman" w:cs="Times New Roman"/>
          <w:bCs/>
          <w:sz w:val="24"/>
          <w:szCs w:val="24"/>
        </w:rPr>
        <w:t xml:space="preserve">Основними завданнями </w:t>
      </w:r>
      <w:r w:rsidR="00762179" w:rsidRPr="00DF68B6">
        <w:rPr>
          <w:rFonts w:ascii="Times New Roman" w:eastAsia="Calibri" w:hAnsi="Times New Roman" w:cs="Times New Roman"/>
          <w:sz w:val="24"/>
          <w:szCs w:val="24"/>
        </w:rPr>
        <w:t xml:space="preserve">вивчення основних принципів, методів та порядку проведення </w:t>
      </w:r>
      <w:proofErr w:type="spellStart"/>
      <w:r w:rsidR="00762179" w:rsidRPr="00DF68B6">
        <w:rPr>
          <w:rFonts w:ascii="Times New Roman" w:eastAsia="Calibri" w:hAnsi="Times New Roman" w:cs="Times New Roman"/>
          <w:sz w:val="24"/>
          <w:szCs w:val="24"/>
        </w:rPr>
        <w:t>доклінічних</w:t>
      </w:r>
      <w:proofErr w:type="spellEnd"/>
      <w:r w:rsidR="00762179" w:rsidRPr="00DF68B6">
        <w:rPr>
          <w:rFonts w:ascii="Times New Roman" w:eastAsia="Calibri" w:hAnsi="Times New Roman" w:cs="Times New Roman"/>
          <w:sz w:val="24"/>
          <w:szCs w:val="24"/>
        </w:rPr>
        <w:t xml:space="preserve"> досліджень</w:t>
      </w:r>
      <w:r w:rsidR="00762179" w:rsidRPr="00DF68B6">
        <w:rPr>
          <w:rFonts w:ascii="Times New Roman" w:hAnsi="Times New Roman" w:cs="Times New Roman"/>
          <w:sz w:val="24"/>
          <w:szCs w:val="24"/>
        </w:rPr>
        <w:t xml:space="preserve"> з використанням широкого спектру класичних підходів до роботи з лабораторними тваринами та альтернативних методів; </w:t>
      </w:r>
      <w:r w:rsidR="00762179" w:rsidRPr="00DF68B6">
        <w:rPr>
          <w:rFonts w:ascii="Times New Roman" w:eastAsia="Calibri" w:hAnsi="Times New Roman" w:cs="Times New Roman"/>
          <w:sz w:val="24"/>
          <w:szCs w:val="24"/>
        </w:rPr>
        <w:t xml:space="preserve">вивчення нормативних документів світової та вітчизняної фармакопеї щодо структури </w:t>
      </w:r>
      <w:proofErr w:type="spellStart"/>
      <w:r w:rsidR="00762179" w:rsidRPr="00DF68B6">
        <w:rPr>
          <w:rFonts w:ascii="Times New Roman" w:eastAsia="Calibri" w:hAnsi="Times New Roman" w:cs="Times New Roman"/>
          <w:sz w:val="24"/>
          <w:szCs w:val="24"/>
        </w:rPr>
        <w:t>доклінічних</w:t>
      </w:r>
      <w:proofErr w:type="spellEnd"/>
      <w:r w:rsidR="00762179" w:rsidRPr="00DF68B6">
        <w:rPr>
          <w:rFonts w:ascii="Times New Roman" w:eastAsia="Calibri" w:hAnsi="Times New Roman" w:cs="Times New Roman"/>
          <w:sz w:val="24"/>
          <w:szCs w:val="24"/>
        </w:rPr>
        <w:t xml:space="preserve"> досліджень; формування професійних навичок </w:t>
      </w:r>
      <w:r w:rsidR="00762179" w:rsidRPr="00DF68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розробки та проведення </w:t>
      </w:r>
      <w:proofErr w:type="spellStart"/>
      <w:r w:rsidR="00762179" w:rsidRPr="00DF68B6">
        <w:rPr>
          <w:rFonts w:ascii="Times New Roman" w:hAnsi="Times New Roman" w:cs="Times New Roman"/>
          <w:sz w:val="24"/>
          <w:szCs w:val="24"/>
        </w:rPr>
        <w:t>доклінічних</w:t>
      </w:r>
      <w:proofErr w:type="spellEnd"/>
      <w:r w:rsidR="00762179" w:rsidRPr="00DF68B6">
        <w:rPr>
          <w:rFonts w:ascii="Times New Roman" w:hAnsi="Times New Roman" w:cs="Times New Roman"/>
          <w:sz w:val="24"/>
          <w:szCs w:val="24"/>
        </w:rPr>
        <w:t xml:space="preserve"> випробувань токсичності та безпечності лікарських засобів для здоров’я людини та довкілля з метою їх реєстрації або </w:t>
      </w:r>
      <w:r w:rsidR="00762179" w:rsidRPr="00DF68B6">
        <w:rPr>
          <w:rFonts w:ascii="Times New Roman" w:hAnsi="Times New Roman" w:cs="Times New Roman"/>
          <w:sz w:val="24"/>
          <w:szCs w:val="24"/>
        </w:rPr>
        <w:lastRenderedPageBreak/>
        <w:t>ліцензування або з метою одержання дозволу на їх клінічні випробування з подальшим упровадженням препарату в промислове виробництво та медичну практику</w:t>
      </w:r>
      <w:r w:rsidRPr="00DF68B6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1F8720E3" w14:textId="77777777" w:rsidR="00DF68B6" w:rsidRPr="008A4D50" w:rsidRDefault="00DF68B6" w:rsidP="00DF68B6">
      <w:pPr>
        <w:pStyle w:val="ac"/>
        <w:spacing w:after="0" w:line="240" w:lineRule="auto"/>
        <w:rPr>
          <w:rFonts w:ascii="Times New Roman" w:hAnsi="Times New Roman"/>
          <w:b/>
          <w:color w:val="00B050"/>
          <w:sz w:val="24"/>
          <w:szCs w:val="24"/>
          <w:lang w:val="uk-UA"/>
        </w:rPr>
      </w:pPr>
    </w:p>
    <w:p w14:paraId="315F02DC" w14:textId="3F17CF18" w:rsidR="00142BA4" w:rsidRPr="00142BA4" w:rsidRDefault="0068208D" w:rsidP="00CC3DF2">
      <w:pPr>
        <w:pStyle w:val="ac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2BA4">
        <w:rPr>
          <w:rFonts w:ascii="Times New Roman" w:hAnsi="Times New Roman"/>
          <w:b/>
          <w:color w:val="4472C4" w:themeColor="accent5"/>
          <w:sz w:val="24"/>
          <w:szCs w:val="24"/>
        </w:rPr>
        <w:t>РЕЗУЛЬТАТИ НАВЧАННЯ</w:t>
      </w:r>
      <w:r w:rsidR="004174F0" w:rsidRPr="00142BA4">
        <w:rPr>
          <w:rFonts w:ascii="Times New Roman" w:hAnsi="Times New Roman"/>
          <w:b/>
          <w:color w:val="4472C4" w:themeColor="accent5"/>
          <w:sz w:val="24"/>
          <w:szCs w:val="24"/>
        </w:rPr>
        <w:t xml:space="preserve"> </w:t>
      </w:r>
    </w:p>
    <w:p w14:paraId="2745195A" w14:textId="46FB4A52" w:rsidR="00142BA4" w:rsidRPr="00142BA4" w:rsidRDefault="00142BA4" w:rsidP="00142B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2BA4">
        <w:rPr>
          <w:rFonts w:ascii="Times New Roman" w:hAnsi="Times New Roman"/>
          <w:sz w:val="24"/>
          <w:szCs w:val="24"/>
        </w:rPr>
        <w:t xml:space="preserve">Після успішного вивчення дисципліни здобувач зможе: </w:t>
      </w:r>
    </w:p>
    <w:p w14:paraId="5FDF1548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1. Демонструвати безперервний розвиток власного інтелектуального та загальнокультурного рівня, самореалізації. </w:t>
      </w:r>
    </w:p>
    <w:p w14:paraId="0C405602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3. Виявляти невирішені проблеми у предметній області, формулювати питання та визначати шляхи їх рішення. </w:t>
      </w:r>
    </w:p>
    <w:p w14:paraId="1B303EF4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4. Формулювати наукові гіпотези, мету і завдання наукового дослідження. </w:t>
      </w:r>
    </w:p>
    <w:p w14:paraId="24EBE145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5. Розробляти дизайн та план наукового дослідження. </w:t>
      </w:r>
    </w:p>
    <w:p w14:paraId="082DEA9D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6. Виконувати оригінальне наукове дослідження. </w:t>
      </w:r>
    </w:p>
    <w:p w14:paraId="648E34A4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7. Пояснювати принципи, специфічність та чутливість методів дослідження, інформативність обраних показників. </w:t>
      </w:r>
    </w:p>
    <w:p w14:paraId="3E866CD7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ПРН 8. Володіти, вдосконалювати та впроваджувати нові методи дослідження за обраним напрямом наукового </w:t>
      </w:r>
      <w:proofErr w:type="spellStart"/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проєкту</w:t>
      </w:r>
      <w:proofErr w:type="spellEnd"/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та освітньої діяльності. </w:t>
      </w:r>
    </w:p>
    <w:p w14:paraId="460A5836" w14:textId="77777777" w:rsidR="002E3514" w:rsidRPr="002E3514" w:rsidRDefault="002E3514" w:rsidP="002E3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E351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ПРН 9. Аналізувати результати наукових досліджень, використовувати методи статистичного дослідження.</w:t>
      </w:r>
    </w:p>
    <w:p w14:paraId="2B342B1D" w14:textId="77777777" w:rsidR="00762179" w:rsidRPr="002E3514" w:rsidRDefault="00762179" w:rsidP="00762179">
      <w:pPr>
        <w:spacing w:after="0" w:line="240" w:lineRule="auto"/>
        <w:rPr>
          <w:rFonts w:ascii="Times New Roman" w:hAnsi="Times New Roman"/>
          <w:b/>
          <w:color w:val="00B050"/>
          <w:sz w:val="24"/>
          <w:szCs w:val="24"/>
        </w:rPr>
      </w:pPr>
    </w:p>
    <w:p w14:paraId="0B66B641" w14:textId="77777777" w:rsidR="005F7237" w:rsidRPr="00DF68B6" w:rsidRDefault="005F7237" w:rsidP="0092713C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hAnsi="Times New Roman"/>
          <w:b/>
          <w:color w:val="4472C4" w:themeColor="accent5"/>
          <w:sz w:val="24"/>
          <w:szCs w:val="24"/>
        </w:rPr>
        <w:t>РОЗПОДІЛ ЗА ВИДАМИ ЗАНЯТЬ ТА ГОДИНАМИ НАВЧАННЯ</w:t>
      </w:r>
    </w:p>
    <w:p w14:paraId="403FD4F1" w14:textId="77777777" w:rsidR="00DF68B6" w:rsidRPr="0092713C" w:rsidRDefault="00DF68B6" w:rsidP="00DF68B6">
      <w:pPr>
        <w:pStyle w:val="ac"/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35"/>
        <w:gridCol w:w="4919"/>
      </w:tblGrid>
      <w:tr w:rsidR="00DF68B6" w:rsidRPr="00DF68B6" w14:paraId="4AF8E926" w14:textId="77777777" w:rsidTr="005F7237">
        <w:tc>
          <w:tcPr>
            <w:tcW w:w="5097" w:type="dxa"/>
          </w:tcPr>
          <w:p w14:paraId="7E6A905C" w14:textId="77777777" w:rsidR="005F7237" w:rsidRPr="00DF68B6" w:rsidRDefault="005F7237" w:rsidP="0092713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Вид занять</w:t>
            </w:r>
          </w:p>
        </w:tc>
        <w:tc>
          <w:tcPr>
            <w:tcW w:w="5097" w:type="dxa"/>
          </w:tcPr>
          <w:p w14:paraId="593114D4" w14:textId="77777777" w:rsidR="005F7237" w:rsidRPr="00DF68B6" w:rsidRDefault="005F7237" w:rsidP="0092713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Години</w:t>
            </w:r>
          </w:p>
        </w:tc>
      </w:tr>
      <w:tr w:rsidR="00DF68B6" w:rsidRPr="00DF68B6" w14:paraId="11D012EA" w14:textId="77777777" w:rsidTr="005F7237">
        <w:tc>
          <w:tcPr>
            <w:tcW w:w="5097" w:type="dxa"/>
          </w:tcPr>
          <w:p w14:paraId="4A15325E" w14:textId="77777777" w:rsidR="005F7237" w:rsidRPr="00DF68B6" w:rsidRDefault="005F7237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Лекції</w:t>
            </w:r>
          </w:p>
        </w:tc>
        <w:tc>
          <w:tcPr>
            <w:tcW w:w="5097" w:type="dxa"/>
          </w:tcPr>
          <w:p w14:paraId="2A3A18A4" w14:textId="70D41D11" w:rsidR="005F7237" w:rsidRPr="00DF68B6" w:rsidRDefault="002E3514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DF68B6" w:rsidRPr="00DF68B6" w14:paraId="79092CC1" w14:textId="77777777" w:rsidTr="005F7237">
        <w:tc>
          <w:tcPr>
            <w:tcW w:w="5097" w:type="dxa"/>
          </w:tcPr>
          <w:p w14:paraId="76724B7C" w14:textId="77777777" w:rsidR="005F7237" w:rsidRPr="00DF68B6" w:rsidRDefault="005F7237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Практичні заняття</w:t>
            </w:r>
          </w:p>
        </w:tc>
        <w:tc>
          <w:tcPr>
            <w:tcW w:w="5097" w:type="dxa"/>
          </w:tcPr>
          <w:p w14:paraId="19C6C1E5" w14:textId="0CDABBA8" w:rsidR="005F7237" w:rsidRPr="00DF68B6" w:rsidRDefault="002E3514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DF68B6" w:rsidRPr="00DF68B6" w14:paraId="01BD99C5" w14:textId="77777777" w:rsidTr="005F7237">
        <w:tc>
          <w:tcPr>
            <w:tcW w:w="5097" w:type="dxa"/>
          </w:tcPr>
          <w:p w14:paraId="7006DBA6" w14:textId="77777777" w:rsidR="005F7237" w:rsidRPr="00DF68B6" w:rsidRDefault="005F7237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Самостійна роботи</w:t>
            </w:r>
          </w:p>
        </w:tc>
        <w:tc>
          <w:tcPr>
            <w:tcW w:w="5097" w:type="dxa"/>
          </w:tcPr>
          <w:p w14:paraId="5225731A" w14:textId="2ED4CC93" w:rsidR="005F7237" w:rsidRPr="00DF68B6" w:rsidRDefault="002E3514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704E11"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DF68B6" w:rsidRPr="00DF68B6" w14:paraId="63766EBF" w14:textId="77777777" w:rsidTr="005F7237">
        <w:tc>
          <w:tcPr>
            <w:tcW w:w="5097" w:type="dxa"/>
          </w:tcPr>
          <w:p w14:paraId="61C0CE91" w14:textId="77777777" w:rsidR="005F7237" w:rsidRPr="00DF68B6" w:rsidRDefault="005F7237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5097" w:type="dxa"/>
          </w:tcPr>
          <w:p w14:paraId="3CC16CC4" w14:textId="77777777" w:rsidR="005F7237" w:rsidRPr="00DF68B6" w:rsidRDefault="00762179" w:rsidP="009271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</w:tr>
    </w:tbl>
    <w:p w14:paraId="51838388" w14:textId="77777777" w:rsidR="00704E11" w:rsidRPr="0092713C" w:rsidRDefault="00704E11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7CCF6CE7" w14:textId="5F46A640" w:rsidR="00DF68B6" w:rsidRPr="00142BA4" w:rsidRDefault="00704E11" w:rsidP="006D2990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</w:rPr>
      </w:pPr>
      <w:r w:rsidRPr="00142BA4">
        <w:rPr>
          <w:rFonts w:ascii="Times New Roman" w:hAnsi="Times New Roman"/>
          <w:b/>
          <w:color w:val="4472C4" w:themeColor="accent5"/>
          <w:sz w:val="24"/>
          <w:szCs w:val="24"/>
        </w:rPr>
        <w:t>ТЕМАТИЧНИЙ ПЛАН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782"/>
      </w:tblGrid>
      <w:tr w:rsidR="00DF68B6" w:rsidRPr="00DF68B6" w14:paraId="06E6700D" w14:textId="77777777" w:rsidTr="00896D66">
        <w:tc>
          <w:tcPr>
            <w:tcW w:w="846" w:type="dxa"/>
          </w:tcPr>
          <w:p w14:paraId="39F4CBC9" w14:textId="77777777" w:rsidR="00704E11" w:rsidRPr="00DF68B6" w:rsidRDefault="00704E11" w:rsidP="0092713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782" w:type="dxa"/>
            <w:shd w:val="clear" w:color="auto" w:fill="auto"/>
          </w:tcPr>
          <w:p w14:paraId="7F3A9EAE" w14:textId="77777777" w:rsidR="00704E11" w:rsidRPr="00DF68B6" w:rsidRDefault="00704E11" w:rsidP="0092713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8B6">
              <w:rPr>
                <w:rFonts w:ascii="Times New Roman" w:hAnsi="Times New Roman" w:cs="Times New Roman"/>
                <w:sz w:val="24"/>
                <w:szCs w:val="24"/>
              </w:rPr>
              <w:t>Назви змістових модулів і тем</w:t>
            </w:r>
          </w:p>
        </w:tc>
      </w:tr>
      <w:tr w:rsidR="00DF68B6" w:rsidRPr="00DF68B6" w14:paraId="19A68B85" w14:textId="77777777" w:rsidTr="00896D66">
        <w:tc>
          <w:tcPr>
            <w:tcW w:w="846" w:type="dxa"/>
          </w:tcPr>
          <w:p w14:paraId="5165597F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5230151B" w14:textId="49F6C9BE" w:rsidR="00704E11" w:rsidRPr="002E3514" w:rsidRDefault="002E3514" w:rsidP="00762179">
            <w:pPr>
              <w:pStyle w:val="Style58"/>
              <w:widowControl/>
              <w:spacing w:line="240" w:lineRule="auto"/>
              <w:ind w:left="2" w:hanging="2"/>
              <w:jc w:val="both"/>
              <w:rPr>
                <w:b/>
                <w:bCs/>
                <w:lang w:val="uk-UA"/>
              </w:rPr>
            </w:pPr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Етапи реєстрації лікарського засобу в Україні та світі. Способи прогнозування дії ліків в залежності від хімічної будови. PASS C&amp;T. Дослідження 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in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vitro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,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in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vivo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та 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in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silico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. Характеристика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доклінічних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та клінічних фаз досліджень. Належна лабораторна практика (GLP). Нормативно-правова документація для роботи дослідника на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доклінічній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та клінічній фазах. Настанова: «Лікарські засоби,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доклінічні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дослідження безпеки як підґрунтя клінічних випробувань за участю людини та реєстрації лікарських засобів (ICH М3(R2))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ст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-н МОЗУ 42 – 6.0:2014</w:t>
            </w:r>
          </w:p>
        </w:tc>
      </w:tr>
      <w:tr w:rsidR="00DF68B6" w:rsidRPr="00DF68B6" w14:paraId="08D1EA07" w14:textId="77777777" w:rsidTr="00896D66">
        <w:tc>
          <w:tcPr>
            <w:tcW w:w="846" w:type="dxa"/>
          </w:tcPr>
          <w:p w14:paraId="25433793" w14:textId="77777777" w:rsidR="00704E11" w:rsidRPr="002E3514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8782" w:type="dxa"/>
            <w:shd w:val="clear" w:color="auto" w:fill="auto"/>
          </w:tcPr>
          <w:p w14:paraId="1EB7B61B" w14:textId="087A876B" w:rsidR="00704E11" w:rsidRPr="00DF68B6" w:rsidRDefault="002E3514" w:rsidP="00762179">
            <w:pPr>
              <w:pStyle w:val="Style27"/>
              <w:widowControl/>
              <w:spacing w:line="240" w:lineRule="auto"/>
              <w:rPr>
                <w:b/>
                <w:bCs/>
              </w:rPr>
            </w:pPr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Сертифікація експериментальних лабораторій для проведення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доклінічного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етапу дослідження фармакологічних речовин. Вимоги до лабораторного обладнання та метрологічний контроль. Методика написання реєстраційної карти для подачі в метрологічну службу університету.</w:t>
            </w:r>
          </w:p>
        </w:tc>
      </w:tr>
      <w:tr w:rsidR="00DF68B6" w:rsidRPr="00DF68B6" w14:paraId="76FFD891" w14:textId="77777777" w:rsidTr="00896D66">
        <w:tc>
          <w:tcPr>
            <w:tcW w:w="846" w:type="dxa"/>
          </w:tcPr>
          <w:p w14:paraId="780BB534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7433819A" w14:textId="7918FAF5" w:rsidR="00704E11" w:rsidRPr="00DF68B6" w:rsidRDefault="002E3514" w:rsidP="00762179">
            <w:pPr>
              <w:pStyle w:val="Style27"/>
              <w:widowControl/>
              <w:spacing w:line="240" w:lineRule="auto"/>
              <w:rPr>
                <w:b/>
                <w:bCs/>
              </w:rPr>
            </w:pPr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Основні вимоги до вибору виду лабораторних тварин. Способи отримання лабораторних тварин. Належне утримування та </w:t>
            </w: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біоетичні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аспекти роботи  з лабораторними тваринами. Правила оформлення та навики заповнення документів щодо роботи з лабораторними тваринами (вимоги на отримання тварин з університетського віварію,  написання «Висновку з біоетики»).</w:t>
            </w:r>
          </w:p>
        </w:tc>
      </w:tr>
      <w:tr w:rsidR="00DF68B6" w:rsidRPr="00DF68B6" w14:paraId="5C672898" w14:textId="77777777" w:rsidTr="00896D66">
        <w:tc>
          <w:tcPr>
            <w:tcW w:w="846" w:type="dxa"/>
          </w:tcPr>
          <w:p w14:paraId="50243AF8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18F72585" w14:textId="211C626A" w:rsidR="00704E11" w:rsidRPr="00DF68B6" w:rsidRDefault="002E3514" w:rsidP="00762179">
            <w:pPr>
              <w:pStyle w:val="Style27"/>
              <w:widowControl/>
              <w:spacing w:line="240" w:lineRule="auto"/>
              <w:rPr>
                <w:b/>
                <w:bCs/>
              </w:rPr>
            </w:pPr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Визначення основних терапевтичних та хірургічних маніпуляцій. Шляхи введення ліків в організм лабораторних тварин. Створення дизайну експериментального дослідження.</w:t>
            </w:r>
          </w:p>
        </w:tc>
      </w:tr>
      <w:tr w:rsidR="00DF68B6" w:rsidRPr="00DF68B6" w14:paraId="6BEF5C91" w14:textId="77777777" w:rsidTr="00896D66">
        <w:tc>
          <w:tcPr>
            <w:tcW w:w="846" w:type="dxa"/>
          </w:tcPr>
          <w:p w14:paraId="7C8D41C8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52218B71" w14:textId="4DCF71F2" w:rsidR="00704E11" w:rsidRPr="00DF68B6" w:rsidRDefault="002E3514" w:rsidP="00762179">
            <w:pPr>
              <w:pStyle w:val="Style27"/>
              <w:widowControl/>
              <w:spacing w:line="240" w:lineRule="auto"/>
              <w:rPr>
                <w:b/>
                <w:bCs/>
              </w:rPr>
            </w:pPr>
            <w:proofErr w:type="spellStart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Доклінічні</w:t>
            </w:r>
            <w:proofErr w:type="spellEnd"/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 xml:space="preserve"> випробування : Вивчення параметрів токсичності, види токсичності, поняття про летальні дози. Способи визначення (LD50).</w:t>
            </w:r>
          </w:p>
        </w:tc>
      </w:tr>
      <w:tr w:rsidR="00DF68B6" w:rsidRPr="00DF68B6" w14:paraId="613BFAC2" w14:textId="77777777" w:rsidTr="00896D66">
        <w:tc>
          <w:tcPr>
            <w:tcW w:w="846" w:type="dxa"/>
          </w:tcPr>
          <w:p w14:paraId="58BF23CE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37CD7CDD" w14:textId="383BA9A8" w:rsidR="00704E11" w:rsidRPr="00DF68B6" w:rsidRDefault="002E3514" w:rsidP="00762179">
            <w:pPr>
              <w:pStyle w:val="Style27"/>
              <w:widowControl/>
              <w:spacing w:line="240" w:lineRule="auto"/>
              <w:rPr>
                <w:lang w:val="uk-UA"/>
              </w:rPr>
            </w:pPr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Оцінка специфічної фармакологічної активності: Експериментальне вивчення потенційних лікарських засобів для лікування патології серцево-судинної системи.</w:t>
            </w:r>
          </w:p>
        </w:tc>
      </w:tr>
      <w:tr w:rsidR="00DF68B6" w:rsidRPr="00DF68B6" w14:paraId="69AF26E1" w14:textId="77777777" w:rsidTr="00896D66">
        <w:tc>
          <w:tcPr>
            <w:tcW w:w="846" w:type="dxa"/>
          </w:tcPr>
          <w:p w14:paraId="550FC176" w14:textId="77777777" w:rsidR="00704E11" w:rsidRPr="00DF68B6" w:rsidRDefault="00704E11" w:rsidP="0092713C">
            <w:pPr>
              <w:pStyle w:val="ac"/>
              <w:widowControl w:val="0"/>
              <w:numPr>
                <w:ilvl w:val="0"/>
                <w:numId w:val="9"/>
              </w:numPr>
              <w:spacing w:line="240" w:lineRule="auto"/>
              <w:ind w:right="-108"/>
              <w:rPr>
                <w:rStyle w:val="hps"/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8782" w:type="dxa"/>
            <w:shd w:val="clear" w:color="auto" w:fill="auto"/>
          </w:tcPr>
          <w:p w14:paraId="587DB5AA" w14:textId="05157E6D" w:rsidR="00704E11" w:rsidRPr="00DF68B6" w:rsidRDefault="002E3514" w:rsidP="00762179">
            <w:pPr>
              <w:pStyle w:val="Style27"/>
              <w:widowControl/>
              <w:spacing w:line="240" w:lineRule="auto"/>
              <w:rPr>
                <w:rFonts w:eastAsia="MS Mincho"/>
              </w:rPr>
            </w:pPr>
            <w:r w:rsidRPr="002E3514">
              <w:rPr>
                <w:rStyle w:val="FontStyle81"/>
                <w:sz w:val="24"/>
                <w:szCs w:val="24"/>
                <w:lang w:val="uk-UA" w:eastAsia="uk-UA"/>
              </w:rPr>
              <w:t>Експериментальне вивчення потенційних лікарських засобів для лікування патології нервової системи</w:t>
            </w:r>
          </w:p>
        </w:tc>
      </w:tr>
      <w:tr w:rsidR="00DF68B6" w:rsidRPr="00DF68B6" w14:paraId="79879C23" w14:textId="77777777" w:rsidTr="00896D66">
        <w:tc>
          <w:tcPr>
            <w:tcW w:w="846" w:type="dxa"/>
          </w:tcPr>
          <w:p w14:paraId="7F7363B2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08C49B54" w14:textId="5E054BDF" w:rsidR="00704E11" w:rsidRPr="00DF68B6" w:rsidRDefault="002E3514" w:rsidP="00762179">
            <w:pPr>
              <w:pStyle w:val="Style27"/>
              <w:widowControl/>
              <w:spacing w:line="240" w:lineRule="auto"/>
            </w:pPr>
            <w:proofErr w:type="spellStart"/>
            <w:r w:rsidRPr="002E3514">
              <w:t>Експериментальне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вивчення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потенційних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лікарських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засобів</w:t>
            </w:r>
            <w:proofErr w:type="spellEnd"/>
            <w:r w:rsidRPr="002E3514">
              <w:t xml:space="preserve"> з </w:t>
            </w:r>
            <w:proofErr w:type="spellStart"/>
            <w:r w:rsidRPr="002E3514">
              <w:t>анальгетичною</w:t>
            </w:r>
            <w:proofErr w:type="spellEnd"/>
            <w:r w:rsidRPr="002E3514">
              <w:t xml:space="preserve"> та </w:t>
            </w:r>
            <w:proofErr w:type="spellStart"/>
            <w:r w:rsidRPr="002E3514">
              <w:t>протизапальною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діями</w:t>
            </w:r>
            <w:proofErr w:type="spellEnd"/>
            <w:r w:rsidRPr="002E3514">
              <w:t>.</w:t>
            </w:r>
          </w:p>
        </w:tc>
      </w:tr>
      <w:tr w:rsidR="00DF68B6" w:rsidRPr="00DF68B6" w14:paraId="3138D114" w14:textId="77777777" w:rsidTr="00896D66">
        <w:tc>
          <w:tcPr>
            <w:tcW w:w="846" w:type="dxa"/>
          </w:tcPr>
          <w:p w14:paraId="627DD483" w14:textId="77777777" w:rsidR="00704E11" w:rsidRPr="00DF68B6" w:rsidRDefault="00704E11" w:rsidP="0092713C">
            <w:pPr>
              <w:pStyle w:val="ac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  <w:shd w:val="clear" w:color="auto" w:fill="auto"/>
          </w:tcPr>
          <w:p w14:paraId="104E91B7" w14:textId="1ACA7335" w:rsidR="00704E11" w:rsidRPr="00DF68B6" w:rsidRDefault="002E3514" w:rsidP="00762179">
            <w:pPr>
              <w:pStyle w:val="Style27"/>
              <w:widowControl/>
              <w:spacing w:line="240" w:lineRule="auto"/>
            </w:pPr>
            <w:proofErr w:type="spellStart"/>
            <w:r w:rsidRPr="002E3514">
              <w:t>Основні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вимоги</w:t>
            </w:r>
            <w:proofErr w:type="spellEnd"/>
            <w:r w:rsidRPr="002E3514">
              <w:t xml:space="preserve"> до </w:t>
            </w:r>
            <w:proofErr w:type="spellStart"/>
            <w:r w:rsidRPr="002E3514">
              <w:t>оформлення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первинної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документації</w:t>
            </w:r>
            <w:proofErr w:type="spellEnd"/>
            <w:r w:rsidRPr="002E3514">
              <w:t xml:space="preserve"> при </w:t>
            </w:r>
            <w:proofErr w:type="spellStart"/>
            <w:r w:rsidRPr="002E3514">
              <w:t>проведенні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експериментального</w:t>
            </w:r>
            <w:proofErr w:type="spellEnd"/>
            <w:r w:rsidRPr="002E3514">
              <w:t xml:space="preserve"> </w:t>
            </w:r>
            <w:proofErr w:type="spellStart"/>
            <w:r w:rsidRPr="002E3514">
              <w:t>дослідження</w:t>
            </w:r>
            <w:proofErr w:type="spellEnd"/>
            <w:r w:rsidRPr="002E3514">
              <w:t xml:space="preserve"> для </w:t>
            </w:r>
            <w:proofErr w:type="spellStart"/>
            <w:r w:rsidRPr="002E3514">
              <w:t>подачі</w:t>
            </w:r>
            <w:proofErr w:type="spellEnd"/>
            <w:r w:rsidRPr="002E3514">
              <w:t xml:space="preserve"> на </w:t>
            </w:r>
            <w:proofErr w:type="spellStart"/>
            <w:r w:rsidRPr="002E3514">
              <w:t>експертизу</w:t>
            </w:r>
            <w:proofErr w:type="spellEnd"/>
            <w:r w:rsidRPr="002E3514">
              <w:t>.</w:t>
            </w:r>
          </w:p>
        </w:tc>
      </w:tr>
    </w:tbl>
    <w:p w14:paraId="37FC09BD" w14:textId="77777777" w:rsidR="00704E11" w:rsidRPr="0092713C" w:rsidRDefault="00704E11" w:rsidP="0092713C">
      <w:pPr>
        <w:spacing w:after="0" w:line="240" w:lineRule="auto"/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14:paraId="43949B8F" w14:textId="5FEC5C37" w:rsidR="00DF68B6" w:rsidRPr="00142BA4" w:rsidRDefault="00257080" w:rsidP="001A0A6F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</w:rPr>
      </w:pPr>
      <w:r w:rsidRPr="00142BA4">
        <w:rPr>
          <w:rFonts w:ascii="Times New Roman" w:hAnsi="Times New Roman"/>
          <w:b/>
          <w:color w:val="4472C4" w:themeColor="accent5"/>
          <w:sz w:val="24"/>
          <w:szCs w:val="24"/>
        </w:rPr>
        <w:t xml:space="preserve">МЕТОДИ НАВЧАННЯ </w:t>
      </w:r>
    </w:p>
    <w:p w14:paraId="530879F9" w14:textId="55C73410" w:rsidR="00762179" w:rsidRPr="00A70348" w:rsidRDefault="00DF68B6" w:rsidP="00762179">
      <w:pPr>
        <w:spacing w:after="0" w:line="240" w:lineRule="auto"/>
        <w:jc w:val="both"/>
        <w:rPr>
          <w:rFonts w:ascii="Times New Roman" w:hAnsi="Times New Roman" w:cs="Times New Roman"/>
          <w:b/>
          <w:color w:val="7F7F7F" w:themeColor="text1" w:themeTint="80"/>
          <w:sz w:val="24"/>
          <w:szCs w:val="24"/>
        </w:rPr>
      </w:pPr>
      <w:r w:rsidRPr="00DF68B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лекція, пояснення, консультація, наукова дискусія, спостереження, ілюстрація, демонстрація, постановка нових проблем і проблемних завдань, формулювання мети і завдання наукового дослідження на задану тему з наступним обговоренням в групі, </w:t>
      </w:r>
      <w:r w:rsidRPr="00DF68B6">
        <w:rPr>
          <w:rFonts w:ascii="Times New Roman" w:eastAsia="Calibri" w:hAnsi="Times New Roman" w:cs="Times New Roman"/>
          <w:sz w:val="24"/>
          <w:szCs w:val="24"/>
        </w:rPr>
        <w:t>створення дизайну та плану наукового дослідження на задану тему</w:t>
      </w:r>
      <w:r w:rsidR="00762179" w:rsidRPr="00A70348">
        <w:rPr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 </w:t>
      </w:r>
    </w:p>
    <w:p w14:paraId="073C3734" w14:textId="77777777" w:rsidR="00257080" w:rsidRPr="0092713C" w:rsidRDefault="00257080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2C1E6F07" w14:textId="77777777" w:rsidR="00EF1045" w:rsidRPr="0092713C" w:rsidRDefault="00EF1045" w:rsidP="0092713C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2713C">
        <w:rPr>
          <w:rFonts w:ascii="Times New Roman" w:hAnsi="Times New Roman"/>
          <w:b/>
          <w:caps/>
          <w:color w:val="4472C4" w:themeColor="accent5"/>
          <w:sz w:val="24"/>
          <w:szCs w:val="24"/>
        </w:rPr>
        <w:t xml:space="preserve">Підсумковий контроль </w:t>
      </w:r>
      <w:proofErr w:type="gramStart"/>
      <w:r w:rsidRPr="0092713C">
        <w:rPr>
          <w:rFonts w:ascii="Times New Roman" w:hAnsi="Times New Roman"/>
          <w:b/>
          <w:caps/>
          <w:color w:val="4472C4" w:themeColor="accent5"/>
          <w:sz w:val="24"/>
          <w:szCs w:val="24"/>
        </w:rPr>
        <w:t xml:space="preserve">дисципліни  </w:t>
      </w:r>
      <w:r w:rsidRPr="00DF68B6">
        <w:rPr>
          <w:rFonts w:ascii="Times New Roman" w:hAnsi="Times New Roman"/>
          <w:b/>
          <w:caps/>
          <w:sz w:val="24"/>
          <w:szCs w:val="24"/>
        </w:rPr>
        <w:t>-</w:t>
      </w:r>
      <w:proofErr w:type="gramEnd"/>
      <w:r w:rsidRPr="00DF68B6">
        <w:rPr>
          <w:rFonts w:ascii="Times New Roman" w:hAnsi="Times New Roman"/>
          <w:bCs/>
          <w:sz w:val="24"/>
          <w:szCs w:val="24"/>
        </w:rPr>
        <w:t xml:space="preserve"> залік</w:t>
      </w:r>
      <w:r w:rsidRPr="0092713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26962EAB" w14:textId="77777777" w:rsidR="00762179" w:rsidRDefault="00762179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6A8928C4" w14:textId="77777777" w:rsidR="00257080" w:rsidRPr="0092713C" w:rsidRDefault="00257080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ФОРМИ ОЦІНЮВАННЯ</w:t>
      </w:r>
    </w:p>
    <w:p w14:paraId="2AEDCE75" w14:textId="0E1614FA" w:rsidR="00762179" w:rsidRPr="00A70348" w:rsidRDefault="00F07E96" w:rsidP="00762179">
      <w:pPr>
        <w:spacing w:after="0" w:line="240" w:lineRule="auto"/>
        <w:jc w:val="both"/>
        <w:rPr>
          <w:rFonts w:ascii="Times New Roman" w:hAnsi="Times New Roman" w:cs="Times New Roman"/>
          <w:color w:val="7F7F7F" w:themeColor="text1" w:themeTint="80"/>
          <w:sz w:val="24"/>
          <w:szCs w:val="24"/>
        </w:rPr>
      </w:pPr>
      <w:r w:rsidRPr="00C15BE6">
        <w:rPr>
          <w:rFonts w:ascii="Times New Roman" w:eastAsia="Calibri" w:hAnsi="Times New Roman" w:cs="Times New Roman"/>
          <w:bCs/>
          <w:sz w:val="24"/>
          <w:szCs w:val="24"/>
        </w:rPr>
        <w:t>усний контроль: основне запитання, додаткові,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C15BE6">
        <w:rPr>
          <w:rFonts w:ascii="Times New Roman" w:eastAsia="Calibri" w:hAnsi="Times New Roman" w:cs="Times New Roman"/>
          <w:bCs/>
          <w:sz w:val="24"/>
          <w:szCs w:val="24"/>
        </w:rPr>
        <w:t>допоміжні; запитання у вигляді проблеми; індивідуальне, фронтальне опитування і комбіноване; письмовий контроль, оцінювання підготовленого матеріалу (доповіді), заповненої карти повідомлення про побічну реакцію</w:t>
      </w:r>
    </w:p>
    <w:p w14:paraId="00161D86" w14:textId="77777777" w:rsidR="00257080" w:rsidRPr="0092713C" w:rsidRDefault="00257080" w:rsidP="0092713C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14:paraId="6B7747F0" w14:textId="77777777" w:rsidR="005F7237" w:rsidRPr="00F07E96" w:rsidRDefault="005F7237" w:rsidP="0092713C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</w:rPr>
      </w:pPr>
      <w:r w:rsidRPr="0092713C">
        <w:rPr>
          <w:rFonts w:ascii="Times New Roman" w:hAnsi="Times New Roman"/>
          <w:b/>
          <w:color w:val="4472C4" w:themeColor="accent5"/>
          <w:sz w:val="24"/>
          <w:szCs w:val="24"/>
        </w:rPr>
        <w:t>СИСТЕМА ОЦІНЮВАННЯ</w:t>
      </w:r>
    </w:p>
    <w:p w14:paraId="574C2AEF" w14:textId="77777777" w:rsidR="008A4D50" w:rsidRDefault="008A4D50" w:rsidP="008A4D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E660236" w14:textId="7BB7DAA7" w:rsidR="008A4D50" w:rsidRPr="00866DCB" w:rsidRDefault="008A4D50" w:rsidP="008A4D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firstLine="708"/>
        <w:jc w:val="both"/>
        <w:rPr>
          <w:rFonts w:ascii="Times New Roman" w:eastAsia="Times New Roman" w:hAnsi="Times New Roman" w:cs="Times New Roman"/>
          <w:color w:val="404040"/>
          <w:position w:val="-1"/>
          <w:sz w:val="28"/>
          <w:szCs w:val="28"/>
          <w:lang w:eastAsia="ru-RU"/>
        </w:rPr>
      </w:pPr>
      <w:r w:rsidRPr="00866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підсумкового контролю успішності навчання:</w:t>
      </w:r>
      <w:r w:rsidRPr="00C15BE6">
        <w:t xml:space="preserve"> </w:t>
      </w:r>
      <w:bookmarkStart w:id="1" w:name="_Hlk218672472"/>
      <w:r w:rsidRPr="00866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підсумковий контроль у вигляді заліку на останньому практичному занятті, який зараховують,  якщо здобувач засвоїв дисципліну в повному обсязі та немає академічної заборгованості, </w:t>
      </w:r>
      <w:bookmarkStart w:id="2" w:name="_Hlk216289853"/>
      <w:r w:rsidRPr="00866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що свідчить поточне оцінювання кожного практичного заняття.</w:t>
      </w:r>
      <w:bookmarkEnd w:id="1"/>
      <w:bookmarkEnd w:id="2"/>
      <w:r w:rsidRPr="00866DC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</w:p>
    <w:p w14:paraId="0A6FBD25" w14:textId="77777777" w:rsidR="008A4D50" w:rsidRPr="001C3BBD" w:rsidRDefault="008A4D50" w:rsidP="008A4D5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firstLine="708"/>
        <w:jc w:val="both"/>
        <w:rPr>
          <w:rFonts w:ascii="Times New Roman" w:eastAsia="Times New Roman" w:hAnsi="Times New Roman" w:cs="Times New Roman"/>
          <w:color w:val="404040"/>
          <w:position w:val="-1"/>
          <w:sz w:val="28"/>
          <w:szCs w:val="28"/>
          <w:lang w:eastAsia="ru-RU"/>
        </w:rPr>
      </w:pPr>
      <w:r w:rsidRPr="00C15BE6">
        <w:t xml:space="preserve"> </w:t>
      </w:r>
      <w:r w:rsidRPr="001C3B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поточного контролю успішності навчання</w:t>
      </w:r>
      <w:r w:rsidRPr="00C15BE6">
        <w:t xml:space="preserve">: </w:t>
      </w:r>
      <w:bookmarkStart w:id="3" w:name="_Hlk218688574"/>
      <w:r w:rsidRPr="001C3B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поточна успішність здобувача освіти визначається на кожному практичному занятті відповідно до конкретних цілей кожної теми за традиційною системою (відмінно, добре, задовільно, незадовільно) згідно з чинним положенням про організацію освітнього процесу у ВНМУ ім. М.І. Пирогова.</w:t>
      </w:r>
      <w:bookmarkEnd w:id="3"/>
    </w:p>
    <w:p w14:paraId="574490C6" w14:textId="440F8EA5" w:rsidR="005F7237" w:rsidRPr="008A4D50" w:rsidRDefault="005F7237" w:rsidP="00527053">
      <w:pPr>
        <w:pStyle w:val="ac"/>
        <w:numPr>
          <w:ilvl w:val="0"/>
          <w:numId w:val="10"/>
        </w:numPr>
        <w:shd w:val="clear" w:color="auto" w:fill="FFFFFF"/>
        <w:spacing w:before="225" w:after="0" w:line="240" w:lineRule="auto"/>
        <w:ind w:left="714" w:hanging="357"/>
        <w:jc w:val="both"/>
        <w:rPr>
          <w:rFonts w:ascii="Times New Roman" w:eastAsia="Times New Roman" w:hAnsi="Times New Roman"/>
          <w:b/>
          <w:color w:val="4472C4" w:themeColor="accent5"/>
          <w:sz w:val="24"/>
          <w:szCs w:val="24"/>
          <w:lang w:eastAsia="ru-RU"/>
        </w:rPr>
      </w:pPr>
      <w:r w:rsidRPr="0092713C">
        <w:rPr>
          <w:rFonts w:ascii="Times New Roman" w:hAnsi="Times New Roman"/>
          <w:b/>
          <w:color w:val="4472C4" w:themeColor="accent5"/>
          <w:sz w:val="24"/>
          <w:szCs w:val="24"/>
        </w:rPr>
        <w:t>КРИТЕРІЇ ОЦІНЮВАННЯ</w:t>
      </w:r>
    </w:p>
    <w:p w14:paraId="23E03A0B" w14:textId="77777777" w:rsidR="008A4D50" w:rsidRPr="0092713C" w:rsidRDefault="008A4D50" w:rsidP="008A4D50">
      <w:pPr>
        <w:pStyle w:val="ac"/>
        <w:shd w:val="clear" w:color="auto" w:fill="FFFFFF"/>
        <w:spacing w:before="225" w:after="0" w:line="240" w:lineRule="auto"/>
        <w:ind w:left="714"/>
        <w:jc w:val="both"/>
        <w:rPr>
          <w:rFonts w:ascii="Times New Roman" w:eastAsia="Times New Roman" w:hAnsi="Times New Roman"/>
          <w:b/>
          <w:color w:val="4472C4" w:themeColor="accent5"/>
          <w:sz w:val="24"/>
          <w:szCs w:val="24"/>
          <w:lang w:eastAsia="ru-RU"/>
        </w:rPr>
      </w:pPr>
    </w:p>
    <w:p w14:paraId="21A6D9A0" w14:textId="77777777" w:rsidR="00F07E96" w:rsidRPr="00F07E96" w:rsidRDefault="00F07E96" w:rsidP="00F07E96">
      <w:pPr>
        <w:pStyle w:val="14"/>
        <w:spacing w:line="240" w:lineRule="auto"/>
        <w:ind w:left="0" w:firstLine="0"/>
        <w:jc w:val="both"/>
        <w:rPr>
          <w:rFonts w:eastAsia="MS Mincho"/>
          <w:sz w:val="24"/>
          <w:szCs w:val="24"/>
        </w:rPr>
      </w:pPr>
      <w:r w:rsidRPr="00F07E96">
        <w:rPr>
          <w:rFonts w:eastAsia="MS Mincho"/>
          <w:b/>
          <w:bCs/>
          <w:sz w:val="24"/>
          <w:szCs w:val="24"/>
        </w:rPr>
        <w:t>Оцінка «відмінно»</w:t>
      </w:r>
      <w:r w:rsidRPr="00F07E96">
        <w:rPr>
          <w:rFonts w:eastAsia="MS Mincho"/>
          <w:sz w:val="24"/>
          <w:szCs w:val="24"/>
        </w:rPr>
        <w:t xml:space="preserve"> виставляється у випадку, коли </w:t>
      </w:r>
      <w:r w:rsidRPr="00F07E96">
        <w:rPr>
          <w:sz w:val="24"/>
          <w:szCs w:val="24"/>
        </w:rPr>
        <w:t xml:space="preserve">аспірант </w:t>
      </w:r>
      <w:r w:rsidRPr="00F07E96">
        <w:rPr>
          <w:rFonts w:eastAsia="MS Mincho"/>
          <w:sz w:val="24"/>
          <w:szCs w:val="24"/>
        </w:rPr>
        <w:t xml:space="preserve">знає зміст заняття та лекційний матеріал у повному обсязі, </w:t>
      </w:r>
      <w:proofErr w:type="spellStart"/>
      <w:r w:rsidRPr="00F07E96">
        <w:rPr>
          <w:rFonts w:eastAsia="MS Mincho"/>
          <w:sz w:val="24"/>
          <w:szCs w:val="24"/>
        </w:rPr>
        <w:t>іллюструючи</w:t>
      </w:r>
      <w:proofErr w:type="spellEnd"/>
      <w:r w:rsidRPr="00F07E96">
        <w:rPr>
          <w:rFonts w:eastAsia="MS Mincho"/>
          <w:sz w:val="24"/>
          <w:szCs w:val="24"/>
        </w:rPr>
        <w:t xml:space="preserve"> відповіді різноманітними прикладами; дає вичерпні, точні та ясні відповіді без будь-яких навідних питань; викладає матеріал без помилок і </w:t>
      </w:r>
      <w:proofErr w:type="spellStart"/>
      <w:r w:rsidRPr="00F07E96">
        <w:rPr>
          <w:rFonts w:eastAsia="MS Mincho"/>
          <w:sz w:val="24"/>
          <w:szCs w:val="24"/>
        </w:rPr>
        <w:t>неточностей</w:t>
      </w:r>
      <w:proofErr w:type="spellEnd"/>
      <w:r w:rsidRPr="00F07E96">
        <w:rPr>
          <w:rFonts w:eastAsia="MS Mincho"/>
          <w:sz w:val="24"/>
          <w:szCs w:val="24"/>
        </w:rPr>
        <w:t>; вільно вирішує задачі та виконує практичні завдання різного ступеню складності, самостійно генерує інноваційні ідеї.</w:t>
      </w:r>
    </w:p>
    <w:p w14:paraId="18F796FC" w14:textId="77777777" w:rsidR="00F07E96" w:rsidRPr="00F07E96" w:rsidRDefault="00F07E96" w:rsidP="00F07E96">
      <w:pPr>
        <w:pStyle w:val="14"/>
        <w:spacing w:line="240" w:lineRule="auto"/>
        <w:ind w:left="0" w:firstLine="0"/>
        <w:jc w:val="both"/>
        <w:rPr>
          <w:rFonts w:eastAsia="MS Mincho"/>
          <w:sz w:val="24"/>
          <w:szCs w:val="24"/>
        </w:rPr>
      </w:pPr>
      <w:r w:rsidRPr="00F07E96">
        <w:rPr>
          <w:rFonts w:eastAsia="MS Mincho"/>
          <w:b/>
          <w:bCs/>
          <w:sz w:val="24"/>
          <w:szCs w:val="24"/>
        </w:rPr>
        <w:t>Оцінка «добре»</w:t>
      </w:r>
      <w:r w:rsidRPr="00F07E96">
        <w:rPr>
          <w:rFonts w:eastAsia="MS Mincho"/>
          <w:sz w:val="24"/>
          <w:szCs w:val="24"/>
        </w:rPr>
        <w:t xml:space="preserve"> виставляється за умови, коли </w:t>
      </w:r>
      <w:r w:rsidRPr="00F07E96">
        <w:rPr>
          <w:sz w:val="24"/>
          <w:szCs w:val="24"/>
        </w:rPr>
        <w:t xml:space="preserve">аспірант </w:t>
      </w:r>
      <w:r w:rsidRPr="00F07E96">
        <w:rPr>
          <w:rFonts w:eastAsia="MS Mincho"/>
          <w:sz w:val="24"/>
          <w:szCs w:val="24"/>
        </w:rPr>
        <w:t xml:space="preserve">знає зміст заняття та добре його розуміє, відповіді на питання викладає правильно, послідовно та систематично, але вони не є вичерпними, хоча на додаткові питання </w:t>
      </w:r>
      <w:r w:rsidRPr="00F07E96">
        <w:rPr>
          <w:sz w:val="24"/>
          <w:szCs w:val="24"/>
        </w:rPr>
        <w:t xml:space="preserve">аспірант </w:t>
      </w:r>
      <w:r w:rsidRPr="00F07E96">
        <w:rPr>
          <w:rFonts w:eastAsia="MS Mincho"/>
          <w:sz w:val="24"/>
          <w:szCs w:val="24"/>
        </w:rPr>
        <w:t>відповідає без помилок; вирішує всі задачі і виконує практичні завдання, відчуваючи складнощі лише у найважчих випадках.</w:t>
      </w:r>
    </w:p>
    <w:p w14:paraId="6D67FC70" w14:textId="77777777" w:rsidR="00F07E96" w:rsidRPr="00F07E96" w:rsidRDefault="00F07E96" w:rsidP="00F07E96">
      <w:pPr>
        <w:pStyle w:val="14"/>
        <w:spacing w:line="240" w:lineRule="auto"/>
        <w:ind w:left="0" w:firstLine="0"/>
        <w:jc w:val="both"/>
        <w:rPr>
          <w:rFonts w:eastAsia="MS Mincho"/>
          <w:sz w:val="24"/>
          <w:szCs w:val="24"/>
        </w:rPr>
      </w:pPr>
      <w:r w:rsidRPr="00F07E96">
        <w:rPr>
          <w:rFonts w:eastAsia="MS Mincho"/>
          <w:b/>
          <w:bCs/>
          <w:sz w:val="24"/>
          <w:szCs w:val="24"/>
        </w:rPr>
        <w:t>Оцінка «задовільно»</w:t>
      </w:r>
      <w:r w:rsidRPr="00F07E96">
        <w:rPr>
          <w:rFonts w:eastAsia="MS Mincho"/>
          <w:sz w:val="24"/>
          <w:szCs w:val="24"/>
        </w:rPr>
        <w:t xml:space="preserve"> ставиться </w:t>
      </w:r>
      <w:r w:rsidRPr="00F07E96">
        <w:rPr>
          <w:sz w:val="24"/>
          <w:szCs w:val="24"/>
        </w:rPr>
        <w:t>аспірант</w:t>
      </w:r>
      <w:r w:rsidRPr="00F07E96">
        <w:rPr>
          <w:rFonts w:eastAsia="MS Mincho"/>
          <w:sz w:val="24"/>
          <w:szCs w:val="24"/>
        </w:rPr>
        <w:t xml:space="preserve">ові на основі його знань всього змісту заняття та при задовільному рівні його розуміння. </w:t>
      </w:r>
      <w:r w:rsidRPr="00F07E96">
        <w:rPr>
          <w:sz w:val="24"/>
          <w:szCs w:val="24"/>
        </w:rPr>
        <w:t xml:space="preserve">Аспірант </w:t>
      </w:r>
      <w:r w:rsidRPr="00F07E96">
        <w:rPr>
          <w:rFonts w:eastAsia="MS Mincho"/>
          <w:sz w:val="24"/>
          <w:szCs w:val="24"/>
        </w:rPr>
        <w:t>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</w:t>
      </w:r>
    </w:p>
    <w:p w14:paraId="298BD39B" w14:textId="77777777" w:rsidR="00F07E96" w:rsidRPr="00F07E96" w:rsidRDefault="00F07E96" w:rsidP="00F07E96">
      <w:pPr>
        <w:pStyle w:val="ac"/>
        <w:widowControl w:val="0"/>
        <w:spacing w:after="0" w:line="240" w:lineRule="auto"/>
        <w:ind w:left="0"/>
        <w:jc w:val="both"/>
        <w:rPr>
          <w:rFonts w:ascii="Times New Roman" w:eastAsia="MS Mincho" w:hAnsi="Times New Roman"/>
          <w:b/>
          <w:color w:val="7F7F7F" w:themeColor="text1" w:themeTint="80"/>
          <w:sz w:val="24"/>
          <w:szCs w:val="24"/>
          <w:lang w:eastAsia="ru-RU"/>
        </w:rPr>
      </w:pPr>
      <w:proofErr w:type="spellStart"/>
      <w:r w:rsidRPr="00F07E96">
        <w:rPr>
          <w:rFonts w:ascii="Times New Roman" w:eastAsia="MS Mincho" w:hAnsi="Times New Roman"/>
          <w:b/>
          <w:bCs/>
          <w:sz w:val="24"/>
          <w:szCs w:val="24"/>
        </w:rPr>
        <w:t>Оцінка</w:t>
      </w:r>
      <w:proofErr w:type="spellEnd"/>
      <w:r w:rsidRPr="00F07E96">
        <w:rPr>
          <w:rFonts w:ascii="Times New Roman" w:eastAsia="MS Mincho" w:hAnsi="Times New Roman"/>
          <w:b/>
          <w:bCs/>
          <w:sz w:val="24"/>
          <w:szCs w:val="24"/>
        </w:rPr>
        <w:t xml:space="preserve"> «</w:t>
      </w:r>
      <w:proofErr w:type="spellStart"/>
      <w:r w:rsidRPr="00F07E96">
        <w:rPr>
          <w:rFonts w:ascii="Times New Roman" w:eastAsia="MS Mincho" w:hAnsi="Times New Roman"/>
          <w:b/>
          <w:bCs/>
          <w:sz w:val="24"/>
          <w:szCs w:val="24"/>
        </w:rPr>
        <w:t>незадовільно</w:t>
      </w:r>
      <w:proofErr w:type="spellEnd"/>
      <w:r w:rsidRPr="00F07E96">
        <w:rPr>
          <w:rFonts w:ascii="Times New Roman" w:eastAsia="MS Mincho" w:hAnsi="Times New Roman"/>
          <w:b/>
          <w:bCs/>
          <w:sz w:val="24"/>
          <w:szCs w:val="24"/>
        </w:rPr>
        <w:t>»</w:t>
      </w:r>
      <w:r w:rsidRPr="00F07E9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виставляється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 у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випадках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, коли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знання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 і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вміння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F07E96">
        <w:rPr>
          <w:rFonts w:ascii="Times New Roman" w:hAnsi="Times New Roman"/>
          <w:sz w:val="24"/>
          <w:szCs w:val="24"/>
        </w:rPr>
        <w:t>аспірант</w:t>
      </w:r>
      <w:r w:rsidRPr="00F07E96">
        <w:rPr>
          <w:rFonts w:ascii="Times New Roman" w:eastAsia="MS Mincho" w:hAnsi="Times New Roman"/>
          <w:sz w:val="24"/>
          <w:szCs w:val="24"/>
        </w:rPr>
        <w:t>а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 не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відповідають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вимогам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 «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задовільної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 xml:space="preserve">» </w:t>
      </w:r>
      <w:proofErr w:type="spellStart"/>
      <w:r w:rsidRPr="00F07E96">
        <w:rPr>
          <w:rFonts w:ascii="Times New Roman" w:eastAsia="MS Mincho" w:hAnsi="Times New Roman"/>
          <w:sz w:val="24"/>
          <w:szCs w:val="24"/>
        </w:rPr>
        <w:t>оцінки</w:t>
      </w:r>
      <w:proofErr w:type="spellEnd"/>
      <w:r w:rsidRPr="00F07E96">
        <w:rPr>
          <w:rFonts w:ascii="Times New Roman" w:eastAsia="MS Mincho" w:hAnsi="Times New Roman"/>
          <w:sz w:val="24"/>
          <w:szCs w:val="24"/>
        </w:rPr>
        <w:t>.</w:t>
      </w:r>
    </w:p>
    <w:p w14:paraId="52BB2F4B" w14:textId="77777777" w:rsidR="00F07E96" w:rsidRDefault="00F07E96" w:rsidP="00F07E96">
      <w:pPr>
        <w:widowControl w:val="0"/>
        <w:spacing w:after="0" w:line="240" w:lineRule="auto"/>
        <w:rPr>
          <w:rFonts w:ascii="Times New Roman" w:eastAsia="MS Mincho" w:hAnsi="Times New Roman"/>
          <w:b/>
          <w:color w:val="7F7F7F" w:themeColor="text1" w:themeTint="80"/>
          <w:sz w:val="24"/>
          <w:szCs w:val="24"/>
          <w:lang w:eastAsia="ru-RU"/>
        </w:rPr>
      </w:pPr>
    </w:p>
    <w:p w14:paraId="6336557E" w14:textId="03561953" w:rsidR="005F7237" w:rsidRPr="00F07E96" w:rsidRDefault="005F7237" w:rsidP="00F07E96">
      <w:pPr>
        <w:widowControl w:val="0"/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ru-RU"/>
        </w:rPr>
      </w:pPr>
      <w:r w:rsidRPr="00F07E96">
        <w:rPr>
          <w:rFonts w:ascii="Times New Roman" w:eastAsia="MS Mincho" w:hAnsi="Times New Roman"/>
          <w:b/>
          <w:sz w:val="24"/>
          <w:szCs w:val="24"/>
          <w:lang w:eastAsia="ru-RU"/>
        </w:rPr>
        <w:t>Оцінювання самостійної роботи.</w:t>
      </w:r>
    </w:p>
    <w:p w14:paraId="367AB411" w14:textId="77777777" w:rsidR="005F7237" w:rsidRPr="00F07E96" w:rsidRDefault="005F7237" w:rsidP="0092713C">
      <w:pPr>
        <w:widowControl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F07E9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Оцінювання самостійної роботи </w:t>
      </w:r>
      <w:r w:rsidR="00FB3AAE" w:rsidRPr="00F07E9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здобувачів</w:t>
      </w:r>
      <w:r w:rsidRPr="00F07E9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, яка передбачена в темі поряд з аудиторною роботою, здійснюється під час поточного контролю теми на відповідному практичному занятті. </w:t>
      </w:r>
    </w:p>
    <w:p w14:paraId="3EC11EB3" w14:textId="50734ECE" w:rsidR="008A4D50" w:rsidRPr="00F701F4" w:rsidRDefault="008A4D50" w:rsidP="008A4D5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1" w:hanging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01F4">
        <w:rPr>
          <w:rFonts w:ascii="Times New Roman" w:hAnsi="Times New Roman" w:cs="Times New Roman"/>
          <w:b/>
          <w:sz w:val="24"/>
          <w:szCs w:val="24"/>
        </w:rPr>
        <w:lastRenderedPageBreak/>
        <w:t>Система перерахунку балів, отриманих здобувачами.</w:t>
      </w:r>
    </w:p>
    <w:p w14:paraId="11C395DE" w14:textId="77777777" w:rsidR="008A4D50" w:rsidRPr="00F701F4" w:rsidRDefault="008A4D50" w:rsidP="008A4D50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F701F4">
        <w:rPr>
          <w:rFonts w:ascii="Times New Roman" w:hAnsi="Times New Roman" w:cs="Times New Roman"/>
          <w:sz w:val="24"/>
          <w:szCs w:val="24"/>
          <w:lang w:eastAsia="uk-UA"/>
        </w:rPr>
        <w:t>Нарахування балів за дисципліну проводять згідно з чинним Положенням про організацію освітнього процесу у ВНМУ ім. М.І. Пирогова шляхом конвертації середньої арифметичної оцінки поточної успішності здобувача освіти за універсальною 200-бальною шкалою. Максимальна кількість балів, яку може отримати здобувач освіти після засвоєння дисципліни становить 200 балів. Мінімальна кількість балів - 122 бали.</w:t>
      </w:r>
    </w:p>
    <w:p w14:paraId="17591B26" w14:textId="77777777" w:rsidR="008A4D50" w:rsidRPr="00F701F4" w:rsidRDefault="008A4D50" w:rsidP="008A4D50">
      <w:pPr>
        <w:spacing w:after="0" w:line="240" w:lineRule="auto"/>
        <w:ind w:hanging="2"/>
        <w:jc w:val="both"/>
        <w:rPr>
          <w:rFonts w:ascii="Times New Roman" w:hAnsi="Times New Roman" w:cs="Times New Roman"/>
          <w:sz w:val="24"/>
          <w:szCs w:val="24"/>
        </w:rPr>
      </w:pPr>
      <w:r w:rsidRPr="00F701F4">
        <w:rPr>
          <w:rFonts w:ascii="Times New Roman" w:hAnsi="Times New Roman" w:cs="Times New Roman"/>
          <w:sz w:val="24"/>
          <w:szCs w:val="24"/>
        </w:rPr>
        <w:t xml:space="preserve">Ранжування проводять на підставі отриманих балів за дисципліну згідно національної шкали та шкали ЄКТС. </w:t>
      </w:r>
    </w:p>
    <w:p w14:paraId="71AB782D" w14:textId="77777777" w:rsidR="00142BA4" w:rsidRDefault="00142BA4" w:rsidP="00527053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2977"/>
        <w:gridCol w:w="3118"/>
      </w:tblGrid>
      <w:tr w:rsidR="00F07E96" w:rsidRPr="00A87F6F" w14:paraId="0E70364D" w14:textId="77777777" w:rsidTr="00230054">
        <w:trPr>
          <w:trHeight w:val="458"/>
        </w:trPr>
        <w:tc>
          <w:tcPr>
            <w:tcW w:w="3686" w:type="dxa"/>
            <w:vMerge w:val="restart"/>
            <w:vAlign w:val="center"/>
          </w:tcPr>
          <w:p w14:paraId="6EBA0A03" w14:textId="77777777" w:rsidR="00F07E96" w:rsidRPr="00A87F6F" w:rsidRDefault="00F07E96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221198327"/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Сума балів за всі види навчальної діяльності</w:t>
            </w:r>
          </w:p>
        </w:tc>
        <w:tc>
          <w:tcPr>
            <w:tcW w:w="2977" w:type="dxa"/>
            <w:vMerge w:val="restart"/>
          </w:tcPr>
          <w:p w14:paraId="721EF6A5" w14:textId="77777777" w:rsidR="00F07E96" w:rsidRPr="00A87F6F" w:rsidRDefault="00F07E96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Оцінка ECTS</w:t>
            </w:r>
          </w:p>
        </w:tc>
        <w:tc>
          <w:tcPr>
            <w:tcW w:w="3118" w:type="dxa"/>
            <w:vMerge w:val="restart"/>
            <w:vAlign w:val="center"/>
          </w:tcPr>
          <w:p w14:paraId="28E904F7" w14:textId="477FF487" w:rsidR="00F07E96" w:rsidRPr="008A4D50" w:rsidRDefault="008A4D50" w:rsidP="00230054">
            <w:pPr>
              <w:pStyle w:val="ad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Для заліку</w:t>
            </w:r>
          </w:p>
        </w:tc>
      </w:tr>
      <w:tr w:rsidR="00F07E96" w:rsidRPr="00A87F6F" w14:paraId="59668193" w14:textId="77777777" w:rsidTr="00230054">
        <w:trPr>
          <w:trHeight w:val="680"/>
        </w:trPr>
        <w:tc>
          <w:tcPr>
            <w:tcW w:w="3686" w:type="dxa"/>
            <w:vMerge/>
            <w:vAlign w:val="center"/>
          </w:tcPr>
          <w:p w14:paraId="01DFCECA" w14:textId="77777777" w:rsidR="00F07E96" w:rsidRPr="00A87F6F" w:rsidRDefault="00F07E96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20CD24F" w14:textId="77777777" w:rsidR="00F07E96" w:rsidRPr="00A87F6F" w:rsidRDefault="00F07E96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14:paraId="40ECD9A6" w14:textId="77777777" w:rsidR="00F07E96" w:rsidRPr="00A87F6F" w:rsidRDefault="00F07E96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D50" w:rsidRPr="00A87F6F" w14:paraId="37066C9E" w14:textId="77777777" w:rsidTr="00230054">
        <w:tc>
          <w:tcPr>
            <w:tcW w:w="3686" w:type="dxa"/>
            <w:vAlign w:val="center"/>
          </w:tcPr>
          <w:p w14:paraId="4C85D984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180-200</w:t>
            </w:r>
          </w:p>
        </w:tc>
        <w:tc>
          <w:tcPr>
            <w:tcW w:w="2977" w:type="dxa"/>
          </w:tcPr>
          <w:p w14:paraId="45F6731F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118" w:type="dxa"/>
            <w:vMerge w:val="restart"/>
            <w:vAlign w:val="center"/>
          </w:tcPr>
          <w:p w14:paraId="1AAB41C2" w14:textId="4825EFB0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зараховано</w:t>
            </w:r>
          </w:p>
        </w:tc>
      </w:tr>
      <w:tr w:rsidR="008A4D50" w:rsidRPr="00A87F6F" w14:paraId="2DE7CA81" w14:textId="77777777" w:rsidTr="00230054">
        <w:trPr>
          <w:trHeight w:val="194"/>
        </w:trPr>
        <w:tc>
          <w:tcPr>
            <w:tcW w:w="3686" w:type="dxa"/>
            <w:vAlign w:val="center"/>
          </w:tcPr>
          <w:p w14:paraId="0C81CBA2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170-179,9</w:t>
            </w:r>
          </w:p>
        </w:tc>
        <w:tc>
          <w:tcPr>
            <w:tcW w:w="2977" w:type="dxa"/>
          </w:tcPr>
          <w:p w14:paraId="6A6DBE58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118" w:type="dxa"/>
            <w:vMerge/>
            <w:vAlign w:val="center"/>
          </w:tcPr>
          <w:p w14:paraId="0F2C3487" w14:textId="047816C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D50" w:rsidRPr="00A87F6F" w14:paraId="2630ABCD" w14:textId="77777777" w:rsidTr="00230054">
        <w:tc>
          <w:tcPr>
            <w:tcW w:w="3686" w:type="dxa"/>
            <w:vAlign w:val="center"/>
          </w:tcPr>
          <w:p w14:paraId="305077D4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160-169,9</w:t>
            </w:r>
          </w:p>
        </w:tc>
        <w:tc>
          <w:tcPr>
            <w:tcW w:w="2977" w:type="dxa"/>
          </w:tcPr>
          <w:p w14:paraId="1A11C600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118" w:type="dxa"/>
            <w:vMerge/>
            <w:vAlign w:val="center"/>
          </w:tcPr>
          <w:p w14:paraId="36E5BA81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D50" w:rsidRPr="00A87F6F" w14:paraId="02DF55C8" w14:textId="77777777" w:rsidTr="00230054">
        <w:tc>
          <w:tcPr>
            <w:tcW w:w="3686" w:type="dxa"/>
            <w:vAlign w:val="center"/>
          </w:tcPr>
          <w:p w14:paraId="343B8F25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141-159,9</w:t>
            </w:r>
          </w:p>
        </w:tc>
        <w:tc>
          <w:tcPr>
            <w:tcW w:w="2977" w:type="dxa"/>
          </w:tcPr>
          <w:p w14:paraId="6BEF56B4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118" w:type="dxa"/>
            <w:vMerge/>
            <w:vAlign w:val="center"/>
          </w:tcPr>
          <w:p w14:paraId="57DE368B" w14:textId="0E0E9501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D50" w:rsidRPr="00A87F6F" w14:paraId="5CB4B3B3" w14:textId="77777777" w:rsidTr="00230054">
        <w:tc>
          <w:tcPr>
            <w:tcW w:w="3686" w:type="dxa"/>
            <w:vAlign w:val="center"/>
          </w:tcPr>
          <w:p w14:paraId="4CEA809E" w14:textId="1C025CF6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122-140,9</w:t>
            </w:r>
          </w:p>
        </w:tc>
        <w:tc>
          <w:tcPr>
            <w:tcW w:w="2977" w:type="dxa"/>
          </w:tcPr>
          <w:p w14:paraId="5B55189F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118" w:type="dxa"/>
            <w:vMerge/>
            <w:vAlign w:val="center"/>
          </w:tcPr>
          <w:p w14:paraId="6A9E79D4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D50" w:rsidRPr="00A87F6F" w14:paraId="6923AD50" w14:textId="77777777" w:rsidTr="00230054">
        <w:tc>
          <w:tcPr>
            <w:tcW w:w="3686" w:type="dxa"/>
            <w:vMerge w:val="restart"/>
            <w:vAlign w:val="center"/>
          </w:tcPr>
          <w:p w14:paraId="1B5EB345" w14:textId="1AC1E888" w:rsidR="008A4D50" w:rsidRPr="00A87F6F" w:rsidRDefault="008A4D50" w:rsidP="00230054">
            <w:pPr>
              <w:spacing w:after="0" w:line="240" w:lineRule="auto"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0-121,9</w:t>
            </w:r>
          </w:p>
        </w:tc>
        <w:tc>
          <w:tcPr>
            <w:tcW w:w="2977" w:type="dxa"/>
          </w:tcPr>
          <w:p w14:paraId="1B101E5C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FX</w:t>
            </w:r>
          </w:p>
        </w:tc>
        <w:tc>
          <w:tcPr>
            <w:tcW w:w="3118" w:type="dxa"/>
            <w:vAlign w:val="center"/>
          </w:tcPr>
          <w:p w14:paraId="54695D0D" w14:textId="44F90C6C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D50">
              <w:rPr>
                <w:rFonts w:ascii="Times New Roman" w:hAnsi="Times New Roman" w:cs="Times New Roman"/>
                <w:sz w:val="24"/>
                <w:szCs w:val="24"/>
              </w:rPr>
              <w:t>не зараховано з можливістю повторного складання</w:t>
            </w:r>
          </w:p>
        </w:tc>
      </w:tr>
      <w:tr w:rsidR="008A4D50" w:rsidRPr="00A87F6F" w14:paraId="76B9093B" w14:textId="77777777" w:rsidTr="00230054">
        <w:trPr>
          <w:trHeight w:val="708"/>
        </w:trPr>
        <w:tc>
          <w:tcPr>
            <w:tcW w:w="3686" w:type="dxa"/>
            <w:vMerge/>
            <w:vAlign w:val="center"/>
          </w:tcPr>
          <w:p w14:paraId="18BCBDFE" w14:textId="77777777" w:rsidR="008A4D50" w:rsidRPr="00A87F6F" w:rsidRDefault="008A4D50" w:rsidP="00230054">
            <w:pPr>
              <w:spacing w:after="0" w:line="240" w:lineRule="auto"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BD16A47" w14:textId="77777777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F6F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118" w:type="dxa"/>
            <w:vAlign w:val="center"/>
          </w:tcPr>
          <w:p w14:paraId="4BE6F7B0" w14:textId="512902F2" w:rsidR="008A4D50" w:rsidRPr="00A87F6F" w:rsidRDefault="008A4D50" w:rsidP="00230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D50">
              <w:rPr>
                <w:rFonts w:ascii="Times New Roman" w:hAnsi="Times New Roman" w:cs="Times New Roman"/>
                <w:sz w:val="24"/>
                <w:szCs w:val="24"/>
              </w:rPr>
              <w:t>не зараховано з обов’язковим повторним вивченням дисципліни</w:t>
            </w:r>
          </w:p>
        </w:tc>
      </w:tr>
      <w:bookmarkEnd w:id="4"/>
    </w:tbl>
    <w:p w14:paraId="7AA06B5F" w14:textId="77777777" w:rsidR="00A912F4" w:rsidRPr="0092713C" w:rsidRDefault="00A912F4" w:rsidP="0092713C">
      <w:pPr>
        <w:spacing w:after="0" w:line="240" w:lineRule="auto"/>
        <w:rPr>
          <w:rFonts w:ascii="Times New Roman" w:eastAsia="Calibri" w:hAnsi="Times New Roman" w:cs="Times New Roman"/>
          <w:b/>
          <w:color w:val="C00000"/>
          <w:sz w:val="24"/>
          <w:szCs w:val="24"/>
        </w:rPr>
      </w:pPr>
    </w:p>
    <w:p w14:paraId="70079F1F" w14:textId="77777777" w:rsidR="001E5188" w:rsidRPr="001E5188" w:rsidRDefault="00704E11" w:rsidP="0092713C">
      <w:pPr>
        <w:pStyle w:val="ac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color w:val="4472C4" w:themeColor="accent5"/>
          <w:sz w:val="24"/>
          <w:szCs w:val="24"/>
          <w:lang w:eastAsia="ru-RU"/>
        </w:rPr>
      </w:pPr>
      <w:r w:rsidRPr="0092713C">
        <w:rPr>
          <w:rFonts w:ascii="Times New Roman" w:eastAsia="Times New Roman" w:hAnsi="Times New Roman"/>
          <w:b/>
          <w:color w:val="4472C4" w:themeColor="accent5"/>
          <w:sz w:val="24"/>
          <w:szCs w:val="24"/>
          <w:lang w:eastAsia="ru-RU"/>
        </w:rPr>
        <w:t>МЕТОДИЧНЕ ЗАБЕЗПЕЧЕННЯ</w:t>
      </w:r>
    </w:p>
    <w:p w14:paraId="0A4434AD" w14:textId="7C583A45" w:rsidR="00762179" w:rsidRPr="00CD554F" w:rsidRDefault="00704E11" w:rsidP="00CD554F">
      <w:pPr>
        <w:shd w:val="clear" w:color="auto" w:fill="FFFFFF"/>
        <w:tabs>
          <w:tab w:val="left" w:pos="365"/>
        </w:tabs>
        <w:spacing w:before="14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55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5188" w:rsidRPr="00CD554F">
        <w:rPr>
          <w:rFonts w:ascii="Times New Roman" w:eastAsia="Calibri" w:hAnsi="Times New Roman" w:cs="Times New Roman"/>
          <w:sz w:val="24"/>
          <w:szCs w:val="24"/>
        </w:rPr>
        <w:t xml:space="preserve">Навчальний контент: </w:t>
      </w:r>
      <w:r w:rsidR="008A4D50" w:rsidRPr="00CD554F">
        <w:rPr>
          <w:rFonts w:ascii="Times New Roman" w:eastAsia="Calibri" w:hAnsi="Times New Roman" w:cs="Times New Roman"/>
          <w:sz w:val="24"/>
          <w:szCs w:val="24"/>
        </w:rPr>
        <w:t xml:space="preserve">робоча програма навчальної дисципліни, </w:t>
      </w:r>
      <w:proofErr w:type="spellStart"/>
      <w:r w:rsidR="008A4D50" w:rsidRPr="00CD554F">
        <w:rPr>
          <w:rFonts w:ascii="Times New Roman" w:eastAsia="Calibri" w:hAnsi="Times New Roman" w:cs="Times New Roman"/>
          <w:sz w:val="24"/>
          <w:szCs w:val="24"/>
        </w:rPr>
        <w:t>силабус</w:t>
      </w:r>
      <w:proofErr w:type="spellEnd"/>
      <w:r w:rsidR="008A4D50" w:rsidRPr="00CD554F">
        <w:rPr>
          <w:rFonts w:ascii="Times New Roman" w:eastAsia="Calibri" w:hAnsi="Times New Roman" w:cs="Times New Roman"/>
          <w:sz w:val="24"/>
          <w:szCs w:val="24"/>
        </w:rPr>
        <w:t xml:space="preserve">, плани лекцій, практичних занять, самостійної роботи, методичні </w:t>
      </w:r>
      <w:proofErr w:type="spellStart"/>
      <w:r w:rsidR="008A4D50" w:rsidRPr="00CD554F">
        <w:rPr>
          <w:rFonts w:ascii="Times New Roman" w:eastAsia="Calibri" w:hAnsi="Times New Roman" w:cs="Times New Roman"/>
          <w:sz w:val="24"/>
          <w:szCs w:val="24"/>
        </w:rPr>
        <w:t>рекоменації</w:t>
      </w:r>
      <w:proofErr w:type="spellEnd"/>
      <w:r w:rsidR="008A4D50" w:rsidRPr="00CD554F">
        <w:rPr>
          <w:rFonts w:ascii="Times New Roman" w:eastAsia="Calibri" w:hAnsi="Times New Roman" w:cs="Times New Roman"/>
          <w:sz w:val="24"/>
          <w:szCs w:val="24"/>
        </w:rPr>
        <w:t>, завдання для поточного контролю знань і вмінь здобувачів, навчальні посібники, підручники тощо.</w:t>
      </w:r>
    </w:p>
    <w:p w14:paraId="75A5969A" w14:textId="5F62A087" w:rsidR="00762179" w:rsidRDefault="00762179" w:rsidP="00CD554F">
      <w:pPr>
        <w:shd w:val="clear" w:color="auto" w:fill="FFFFFF"/>
        <w:tabs>
          <w:tab w:val="left" w:pos="810"/>
        </w:tabs>
        <w:spacing w:after="0"/>
        <w:jc w:val="both"/>
        <w:rPr>
          <w:color w:val="7F7F7F" w:themeColor="text1" w:themeTint="80"/>
        </w:rPr>
      </w:pPr>
      <w:r w:rsidRPr="001D6DAA">
        <w:rPr>
          <w:color w:val="7F7F7F" w:themeColor="text1" w:themeTint="80"/>
        </w:rPr>
        <w:t xml:space="preserve">     </w:t>
      </w:r>
      <w:r w:rsidR="001E5188">
        <w:rPr>
          <w:color w:val="7F7F7F" w:themeColor="text1" w:themeTint="80"/>
        </w:rPr>
        <w:tab/>
      </w:r>
    </w:p>
    <w:p w14:paraId="0CF0AEA7" w14:textId="0F5E57AB" w:rsidR="001E5188" w:rsidRPr="001E5188" w:rsidRDefault="001E5188" w:rsidP="001E5188">
      <w:pPr>
        <w:pStyle w:val="ac"/>
        <w:numPr>
          <w:ilvl w:val="0"/>
          <w:numId w:val="10"/>
        </w:numPr>
        <w:shd w:val="clear" w:color="auto" w:fill="FFFFFF"/>
        <w:tabs>
          <w:tab w:val="left" w:pos="365"/>
        </w:tabs>
        <w:spacing w:before="14" w:line="240" w:lineRule="auto"/>
        <w:jc w:val="both"/>
        <w:rPr>
          <w:rFonts w:ascii="Times New Roman" w:hAnsi="Times New Roman"/>
          <w:b/>
          <w:color w:val="4472C4" w:themeColor="accent5"/>
          <w:sz w:val="24"/>
          <w:szCs w:val="24"/>
        </w:rPr>
      </w:pPr>
      <w:r w:rsidRPr="001E5188">
        <w:rPr>
          <w:rFonts w:ascii="Times New Roman" w:hAnsi="Times New Roman"/>
          <w:b/>
          <w:color w:val="4472C4" w:themeColor="accent5"/>
          <w:sz w:val="24"/>
          <w:szCs w:val="24"/>
        </w:rPr>
        <w:t>ПОЛІТИКИ НАВЧАЛЬНОЇ ДИСЦИПЛІНИ</w:t>
      </w:r>
    </w:p>
    <w:p w14:paraId="505D5096" w14:textId="77777777" w:rsidR="001E5188" w:rsidRPr="00C15BE6" w:rsidRDefault="001E5188" w:rsidP="001E5188">
      <w:pPr>
        <w:shd w:val="clear" w:color="auto" w:fill="FFFFFF"/>
        <w:tabs>
          <w:tab w:val="left" w:pos="365"/>
        </w:tabs>
        <w:spacing w:before="14"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54C4A">
        <w:rPr>
          <w:rFonts w:ascii="Times New Roman" w:eastAsia="Calibri" w:hAnsi="Times New Roman" w:cs="Times New Roman"/>
          <w:sz w:val="24"/>
          <w:szCs w:val="24"/>
        </w:rPr>
        <w:t>Виконання навчальних завдань і робота за дисципліною має відповідати вимогам «Кодексу академічної доброчесності та корпоративної етики ВНМУ ім. М.І. Пирогова»</w:t>
      </w:r>
      <w:r w:rsidRPr="00C15BE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(</w:t>
      </w:r>
      <w:hyperlink r:id="rId8" w:history="1">
        <w:r w:rsidRPr="00C15BE6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https://www.vnmu.edu.ua/downloads/other/kodex_akad_dobro.PDF</w:t>
        </w:r>
      </w:hyperlink>
      <w:r w:rsidRPr="00C15BE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).</w:t>
      </w:r>
    </w:p>
    <w:p w14:paraId="26E96755" w14:textId="77777777" w:rsidR="001E5188" w:rsidRDefault="001E5188" w:rsidP="001E5188">
      <w:pPr>
        <w:shd w:val="clear" w:color="auto" w:fill="FFFFFF"/>
        <w:tabs>
          <w:tab w:val="left" w:pos="365"/>
        </w:tabs>
        <w:spacing w:before="14"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54C4A">
        <w:rPr>
          <w:rFonts w:ascii="Times New Roman" w:eastAsia="Calibri" w:hAnsi="Times New Roman" w:cs="Times New Roman"/>
          <w:sz w:val="24"/>
          <w:szCs w:val="24"/>
        </w:rPr>
        <w:t xml:space="preserve">Відпрацювання пропущених аудиторних занять, повторне проходження контрольних заходів, а також процедури оскарження результатів проведення контрольних заходів  здійснюються згідно «Положення про організацію освітнього процесу для здобувачів </w:t>
      </w:r>
      <w:proofErr w:type="spellStart"/>
      <w:r w:rsidRPr="00454C4A">
        <w:rPr>
          <w:rFonts w:ascii="Times New Roman" w:eastAsia="Calibri" w:hAnsi="Times New Roman" w:cs="Times New Roman"/>
          <w:sz w:val="24"/>
          <w:szCs w:val="24"/>
        </w:rPr>
        <w:t>вищоі</w:t>
      </w:r>
      <w:proofErr w:type="spellEnd"/>
      <w:r w:rsidRPr="00454C4A">
        <w:rPr>
          <w:rFonts w:ascii="Times New Roman" w:eastAsia="Calibri" w:hAnsi="Times New Roman" w:cs="Times New Roman"/>
          <w:sz w:val="24"/>
          <w:szCs w:val="24"/>
        </w:rPr>
        <w:t xml:space="preserve">̈ освіти ступеня доктора </w:t>
      </w:r>
      <w:proofErr w:type="spellStart"/>
      <w:r w:rsidRPr="00454C4A">
        <w:rPr>
          <w:rFonts w:ascii="Times New Roman" w:eastAsia="Calibri" w:hAnsi="Times New Roman" w:cs="Times New Roman"/>
          <w:sz w:val="24"/>
          <w:szCs w:val="24"/>
        </w:rPr>
        <w:t>філософіі</w:t>
      </w:r>
      <w:proofErr w:type="spellEnd"/>
      <w:r w:rsidRPr="00454C4A">
        <w:rPr>
          <w:rFonts w:ascii="Times New Roman" w:eastAsia="Calibri" w:hAnsi="Times New Roman" w:cs="Times New Roman"/>
          <w:sz w:val="24"/>
          <w:szCs w:val="24"/>
        </w:rPr>
        <w:t>̈ у Вінницькому національному медичному університеті ім. М.І. Пирогова»</w:t>
      </w:r>
      <w:r w:rsidRPr="00C15BE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</w:t>
      </w:r>
      <w:hyperlink r:id="rId9" w:history="1">
        <w:r w:rsidRPr="00C15BE6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https://www.vnmu.edu.ua/downloads/other/pologPhD_org.pdf</w:t>
        </w:r>
      </w:hyperlink>
      <w:r w:rsidRPr="00C15BE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)</w:t>
      </w:r>
    </w:p>
    <w:p w14:paraId="632DDD60" w14:textId="0D50FECD" w:rsidR="001E5188" w:rsidRDefault="001E5188" w:rsidP="001E5188">
      <w:pPr>
        <w:shd w:val="clear" w:color="auto" w:fill="FFFFFF"/>
        <w:tabs>
          <w:tab w:val="left" w:pos="365"/>
        </w:tabs>
        <w:spacing w:before="14"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192A03C" w14:textId="15B9382A" w:rsidR="001E5188" w:rsidRPr="001E5188" w:rsidRDefault="001E5188" w:rsidP="001E5188">
      <w:pPr>
        <w:pStyle w:val="ac"/>
        <w:numPr>
          <w:ilvl w:val="0"/>
          <w:numId w:val="10"/>
        </w:num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C15BE6">
        <w:rPr>
          <w:rFonts w:ascii="Times New Roman" w:hAnsi="Times New Roman"/>
          <w:b/>
          <w:bCs/>
          <w:color w:val="4472C4" w:themeColor="accent5"/>
          <w:sz w:val="24"/>
          <w:szCs w:val="24"/>
          <w:lang w:val="uk-UA"/>
        </w:rPr>
        <w:t xml:space="preserve">НАВЧАЛЬНІ РЕСУРСИ  </w:t>
      </w:r>
    </w:p>
    <w:p w14:paraId="10A3C457" w14:textId="77777777" w:rsidR="001E5188" w:rsidRPr="00C15BE6" w:rsidRDefault="001E5188" w:rsidP="001E5188">
      <w:pPr>
        <w:pStyle w:val="ac"/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14:paraId="211A2160" w14:textId="77777777" w:rsidR="001E5188" w:rsidRDefault="001E5188" w:rsidP="001E5188">
      <w:pPr>
        <w:pStyle w:val="ac"/>
        <w:shd w:val="clear" w:color="auto" w:fill="FFFFFF"/>
        <w:tabs>
          <w:tab w:val="left" w:pos="365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4C4A">
        <w:rPr>
          <w:rFonts w:ascii="Times New Roman" w:hAnsi="Times New Roman"/>
          <w:sz w:val="24"/>
          <w:szCs w:val="24"/>
          <w:lang w:val="uk-UA"/>
        </w:rPr>
        <w:t xml:space="preserve">Навчально-методичне забезпечення дисципліни оприлюднено на сайті кафедри. Маршрут отримання матеріалів </w:t>
      </w:r>
      <w:hyperlink r:id="rId10" w:history="1">
        <w:r w:rsidRPr="00C605EA">
          <w:rPr>
            <w:rStyle w:val="a8"/>
            <w:rFonts w:ascii="Times New Roman" w:hAnsi="Times New Roman"/>
            <w:sz w:val="24"/>
            <w:szCs w:val="24"/>
            <w:lang w:val="uk-UA"/>
          </w:rPr>
          <w:t xml:space="preserve">Кафедра фармакології - Вінницький національний медичний університет ім. </w:t>
        </w:r>
        <w:proofErr w:type="spellStart"/>
        <w:r w:rsidRPr="00C605EA">
          <w:rPr>
            <w:rStyle w:val="a8"/>
            <w:rFonts w:ascii="Times New Roman" w:hAnsi="Times New Roman"/>
            <w:sz w:val="24"/>
            <w:szCs w:val="24"/>
            <w:lang w:val="uk-UA"/>
          </w:rPr>
          <w:t>М.І.Пирогова</w:t>
        </w:r>
        <w:proofErr w:type="spellEnd"/>
      </w:hyperlink>
    </w:p>
    <w:p w14:paraId="67F4890D" w14:textId="77777777" w:rsidR="00704E11" w:rsidRPr="0092713C" w:rsidRDefault="00704E11" w:rsidP="009271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3AB381" w14:textId="77777777" w:rsidR="000B5683" w:rsidRPr="0092713C" w:rsidRDefault="00DC5DDB" w:rsidP="00527053">
      <w:pPr>
        <w:spacing w:after="0" w:line="240" w:lineRule="auto"/>
        <w:ind w:left="426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 </w:t>
      </w:r>
      <w:r w:rsidR="0090147E" w:rsidRPr="0092713C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ЛІТЕРАТУРА</w:t>
      </w:r>
    </w:p>
    <w:p w14:paraId="5CA1789D" w14:textId="77777777" w:rsidR="00D433DC" w:rsidRPr="00D433DC" w:rsidRDefault="00D433DC" w:rsidP="00D433D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bookmarkStart w:id="5" w:name="_Hlk218860246"/>
      <w:bookmarkStart w:id="6" w:name="_Hlk218860106"/>
      <w:r w:rsidRPr="00D433DC">
        <w:rPr>
          <w:rFonts w:ascii="Times New Roman" w:hAnsi="Times New Roman" w:cs="Times New Roman"/>
          <w:bCs/>
          <w:i/>
          <w:sz w:val="24"/>
          <w:szCs w:val="24"/>
        </w:rPr>
        <w:t>Базова література</w:t>
      </w:r>
      <w:r w:rsidRPr="00D433D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399D017E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7" w:name="_Hlk218860225"/>
      <w:bookmarkEnd w:id="5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НАКАЗ 25.10.2024  № 1803 Про затвердження Порядку проведення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доклінічних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досліджень лікарських засобів </w:t>
      </w:r>
      <w:hyperlink r:id="rId11" w:anchor="n2" w:tgtFrame="_blank" w:history="1">
        <w:r w:rsidRPr="00D433DC">
          <w:rPr>
            <w:rFonts w:ascii="Times New Roman" w:eastAsia="Calibri" w:hAnsi="Times New Roman" w:cs="Times New Roman"/>
            <w:sz w:val="24"/>
            <w:szCs w:val="24"/>
          </w:rPr>
          <w:t>№ 1920 від 15.11.2024</w:t>
        </w:r>
      </w:hyperlink>
    </w:p>
    <w:p w14:paraId="574F0C2C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Довідник еквівалентності лікарських засобів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Rx-index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 Довідкове, спеціалізоване медичне, фармацевтичне видання / за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ред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І.А.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Зупанця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В.П. Черних. – 5 вид.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довн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 та перероблене. – К. : Фармацевт практик. – 2021. – 832 с. </w:t>
      </w:r>
    </w:p>
    <w:p w14:paraId="0E92E62E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lastRenderedPageBreak/>
        <w:t>Biotechnology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biological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preparations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Ronald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P.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Evens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Clinica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Research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Amgen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.,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Thousand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Oaks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California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U.S. </w:t>
      </w:r>
    </w:p>
    <w:p w14:paraId="34951F4B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Методичні рекомендації «Особливості біологічних, біотехнологічних продуктів і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біосимілярів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57DE5D02" w14:textId="77777777" w:rsidR="00D433DC" w:rsidRPr="00D433DC" w:rsidRDefault="00D433DC" w:rsidP="00D433DC">
      <w:pPr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http://www.dec.gov.ua/site/file_uploads/ua/biosimilars/3.pdf </w:t>
      </w:r>
    </w:p>
    <w:p w14:paraId="08A2EAA0" w14:textId="77777777" w:rsidR="00D433DC" w:rsidRPr="00D433DC" w:rsidRDefault="00D433DC" w:rsidP="00D433DC">
      <w:pPr>
        <w:keepNext/>
        <w:keepLines/>
        <w:numPr>
          <w:ilvl w:val="0"/>
          <w:numId w:val="14"/>
        </w:numPr>
        <w:spacing w:after="0" w:line="240" w:lineRule="auto"/>
        <w:ind w:left="425" w:hanging="357"/>
        <w:jc w:val="both"/>
        <w:outlineLvl w:val="5"/>
        <w:rPr>
          <w:rFonts w:ascii="Times New Roman" w:hAnsi="Times New Roman" w:cs="Times New Roman"/>
          <w:caps/>
          <w:sz w:val="24"/>
          <w:szCs w:val="24"/>
          <w:lang w:eastAsia="uk-UA"/>
        </w:rPr>
      </w:pPr>
      <w:r w:rsidRPr="00D433DC">
        <w:rPr>
          <w:rFonts w:ascii="Times New Roman" w:hAnsi="Times New Roman" w:cs="Times New Roman"/>
          <w:spacing w:val="5"/>
          <w:sz w:val="24"/>
          <w:szCs w:val="24"/>
        </w:rPr>
        <w:t>Методичні рекомендації «Методологія токсикологічних досліджень з оцінки безпечного використання нових речовин у харчових продуктах, що пропонуються для введення в обіг як дієтичні добавки» // Державне підприємство «Державний експертний центр Міністерства охорони здоров’я України» Київ 2025 48 с</w:t>
      </w:r>
    </w:p>
    <w:p w14:paraId="6D0FA7E1" w14:textId="77777777" w:rsidR="00D433DC" w:rsidRPr="00D433DC" w:rsidRDefault="00D433DC" w:rsidP="00D433DC">
      <w:pPr>
        <w:numPr>
          <w:ilvl w:val="0"/>
          <w:numId w:val="14"/>
        </w:numPr>
        <w:shd w:val="clear" w:color="auto" w:fill="FFFFFF"/>
        <w:spacing w:after="0" w:line="240" w:lineRule="auto"/>
        <w:ind w:left="425" w:hanging="357"/>
        <w:jc w:val="both"/>
        <w:outlineLvl w:val="4"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pacing w:val="5"/>
          <w:sz w:val="24"/>
          <w:szCs w:val="24"/>
        </w:rPr>
        <w:t xml:space="preserve">Настанова СТ-Н МОЗУ 42–6.5:2024 «Лікарські засоби. Інспектування та підтвердження відповідності належній лабораторній практиці (GLP)» </w:t>
      </w:r>
      <w:r w:rsidRPr="00D433DC">
        <w:rPr>
          <w:rFonts w:ascii="Times New Roman" w:hAnsi="Times New Roman" w:cs="Times New Roman"/>
          <w:caps/>
          <w:sz w:val="24"/>
          <w:szCs w:val="24"/>
          <w:lang w:eastAsia="uk-UA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</w:rPr>
        <w:t>Київ Міністерство охорони здоров’я України 2024 40 с</w:t>
      </w:r>
    </w:p>
    <w:p w14:paraId="0CA865F1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Робота з лабораторними тваринами: догляд та відтворення моделей патологічних станів (посібник) / За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заг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 ред. Б.А.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Насібулліна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>, С.Г. Гущі, О.Я. Олешко. – Одеса: «Поліграф», 2023 – 96 с.</w:t>
      </w:r>
    </w:p>
    <w:p w14:paraId="335B8420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>Про захист тварин від жорстокого поводження : Закон України від 21.02.2006 р. № 3447-IV, (в редакції від 08.08.2021). URL: https://zakon.rada.gov.ua/laws/show/2498-12#Text</w:t>
      </w:r>
    </w:p>
    <w:p w14:paraId="58E89498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Положення про утримання та використання тварин у наукових дослідженнях ДУ «Український НДІ медичної реабілітації та курортології МОЗ України» (редакція 1), 2021. 12 с. URL. https://kurort.gov.ua/wpcontent/uploads/2021/06/polozhennya-pro-utrymannya-ta-vykorystannyatvaryn.pdf </w:t>
      </w:r>
    </w:p>
    <w:p w14:paraId="6D99644E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Доклінічні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дослідження лікарських засобів: [методичні рекомендації] / О.В.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Стефанов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– К.: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Авіцена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>, 2002. – 527 с.</w:t>
      </w:r>
    </w:p>
    <w:p w14:paraId="30AA036A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Настанова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ст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-н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МОЗу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42–7.9:2021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доклінічні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дослідження безпеки на підтримку розробки лікарських засобів для застосування в педіатрії Київ 2021</w:t>
      </w:r>
    </w:p>
    <w:p w14:paraId="0551D5C0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Важинський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С.Е., Щербак Т.І. Методика та організація наукових досліджень: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Навч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посіб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 / С.Е.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Важинський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, Т І. Щербак. – Суми: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СумДПУ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імені А. С. Макаренка, 2016. – 260 с.</w:t>
      </w:r>
    </w:p>
    <w:p w14:paraId="2F81CADE" w14:textId="77777777" w:rsidR="00D433DC" w:rsidRPr="00D433DC" w:rsidRDefault="00D433DC" w:rsidP="00D433DC">
      <w:pPr>
        <w:numPr>
          <w:ilvl w:val="0"/>
          <w:numId w:val="14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eastAsia="uk-UA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Faqi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>, A. S. (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Ed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.). (2018). A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comprehensive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guide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toxicology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preclinical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drug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development</w:t>
      </w:r>
      <w:proofErr w:type="spellEnd"/>
      <w:r w:rsidRPr="00D433DC">
        <w:rPr>
          <w:rFonts w:ascii="Times New Roman" w:hAnsi="Times New Roman" w:cs="Times New Roman"/>
          <w:i/>
          <w:iCs/>
          <w:sz w:val="24"/>
          <w:szCs w:val="24"/>
          <w:lang w:eastAsia="uk-UA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(2nd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ed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.).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Academic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Press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14:paraId="21506F42" w14:textId="77777777" w:rsidR="00D433DC" w:rsidRPr="00D433DC" w:rsidRDefault="00D433DC" w:rsidP="00D433DC">
      <w:pPr>
        <w:spacing w:after="0"/>
        <w:rPr>
          <w:rFonts w:ascii="Times New Roman" w:hAnsi="Times New Roman" w:cs="Times New Roman"/>
          <w:bCs/>
          <w:i/>
          <w:sz w:val="24"/>
          <w:szCs w:val="24"/>
        </w:rPr>
      </w:pPr>
      <w:r w:rsidRPr="00D433DC">
        <w:rPr>
          <w:rFonts w:ascii="Times New Roman" w:hAnsi="Times New Roman" w:cs="Times New Roman"/>
          <w:bCs/>
          <w:i/>
          <w:sz w:val="24"/>
          <w:szCs w:val="24"/>
        </w:rPr>
        <w:t>Допоміжна література:</w:t>
      </w:r>
    </w:p>
    <w:p w14:paraId="25C8EAD4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6" w:right="11"/>
        <w:jc w:val="both"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t>Закон України «Про наукову і науково-технічну діяльність» №1977-XII із змінами від 19 грудня 2006 р (чинний)</w:t>
      </w:r>
    </w:p>
    <w:p w14:paraId="27E5952B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Mukherjee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P.,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Roy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S.,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Ghosh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D.,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Nandi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S.K.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Role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of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animal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models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in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biomedical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research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: a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review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.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Lab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Anim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Res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. 2022.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Vol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. 38 (18). DOI: https://doi.org/10.1186/s42826-022-00128-1</w:t>
      </w:r>
    </w:p>
    <w:p w14:paraId="2D985768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Jackson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, R. C. (2020).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Computer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techniques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in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preclinical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and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clinical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drug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development</w:t>
      </w:r>
      <w:proofErr w:type="spellEnd"/>
      <w:r w:rsidRPr="00D433DC">
        <w:rPr>
          <w:rFonts w:ascii="Times New Roman" w:hAnsi="Times New Roman" w:cs="Times New Roman"/>
          <w:i/>
          <w:sz w:val="24"/>
          <w:szCs w:val="24"/>
          <w:lang w:eastAsia="uk-UA"/>
        </w:rPr>
        <w:t xml:space="preserve">. </w:t>
      </w:r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CRC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Press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.</w:t>
      </w:r>
    </w:p>
    <w:p w14:paraId="485E00E1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Насібуллін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Б.А, Гуща С.Г, </w:t>
      </w:r>
      <w:proofErr w:type="spellStart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Бабов</w:t>
      </w:r>
      <w:proofErr w:type="spellEnd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 xml:space="preserve"> К.</w:t>
      </w:r>
      <w:bookmarkStart w:id="8" w:name="_GoBack"/>
      <w:bookmarkEnd w:id="8"/>
      <w:r w:rsidRPr="00D433DC">
        <w:rPr>
          <w:rFonts w:ascii="Times New Roman" w:hAnsi="Times New Roman" w:cs="Times New Roman"/>
          <w:iCs/>
          <w:sz w:val="24"/>
          <w:szCs w:val="24"/>
          <w:lang w:eastAsia="uk-UA"/>
        </w:rPr>
        <w:t>Д. та ін. Посібник по відтворенню експериментальних моделей розповсюджених нозологічних форм та їх верифікація. Одеса: Поліграф, 2018. 82 с. ISBN 978-966-2326-46-8.</w:t>
      </w:r>
    </w:p>
    <w:p w14:paraId="5954983F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Молодан Ю.О.,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Ларіонов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В.Б., Борисюк І.Ю., Макаренко O.А.  Тваринні моделі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in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vivo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для скринінгу потенційних протизапальних та знеболювальних засобів (огляд літератури). Біологія. 2023. Т. 28,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вип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. 2(53) https://doi.org/10.18524/2077–1746.2023.2(53).293327 </w:t>
      </w:r>
    </w:p>
    <w:p w14:paraId="1D6180EE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Aminin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>, D. (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Ed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.). (2023).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Frontiers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New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Drug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Discovery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From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Molecular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Targets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Preclinical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Trials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Journal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Molecular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eastAsia="uk-UA"/>
        </w:rPr>
        <w:t>Sciences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eastAsia="uk-UA"/>
        </w:rPr>
        <w:t>, 24(9), 8321</w:t>
      </w:r>
    </w:p>
    <w:p w14:paraId="409BEE59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Preclinical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Development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Laying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the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Groundwork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for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Safe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Effective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Medicines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. (2024).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Journal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of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Drug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Discovery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Health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433DC">
        <w:rPr>
          <w:rFonts w:ascii="Times New Roman" w:eastAsia="Calibri" w:hAnsi="Times New Roman" w:cs="Times New Roman"/>
          <w:sz w:val="24"/>
          <w:szCs w:val="24"/>
        </w:rPr>
        <w:t>Sciences</w:t>
      </w:r>
      <w:proofErr w:type="spellEnd"/>
      <w:r w:rsidRPr="00D433DC">
        <w:rPr>
          <w:rFonts w:ascii="Times New Roman" w:eastAsia="Calibri" w:hAnsi="Times New Roman" w:cs="Times New Roman"/>
          <w:sz w:val="24"/>
          <w:szCs w:val="24"/>
        </w:rPr>
        <w:t>, 1(02), 77–88</w:t>
      </w:r>
    </w:p>
    <w:p w14:paraId="3913958A" w14:textId="77777777" w:rsidR="00D433DC" w:rsidRPr="00D433DC" w:rsidRDefault="00D433DC" w:rsidP="00D433DC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iCs/>
          <w:sz w:val="24"/>
          <w:szCs w:val="24"/>
          <w:lang w:eastAsia="uk-UA"/>
        </w:rPr>
      </w:pP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Hayat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, M.,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Khola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, N.U.H., &amp;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Ahmed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, T. (2025). A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Systematic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Review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of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Preclinical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Studies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Investigating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the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Effects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of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Pharmacological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Agents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on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Learning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and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Memory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in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Prolonged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Aluminum-Exposure-Induced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Neurotoxicity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.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Brain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 xml:space="preserve"> </w:t>
      </w:r>
      <w:proofErr w:type="spellStart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Sciences</w:t>
      </w:r>
      <w:proofErr w:type="spellEnd"/>
      <w:r w:rsidRPr="00D433DC">
        <w:rPr>
          <w:rFonts w:ascii="Times New Roman" w:hAnsi="Times New Roman" w:cs="Times New Roman"/>
          <w:spacing w:val="-6"/>
          <w:sz w:val="24"/>
          <w:szCs w:val="24"/>
          <w:lang w:eastAsia="uk-UA"/>
        </w:rPr>
        <w:t>, 15(8), 849.</w:t>
      </w:r>
    </w:p>
    <w:p w14:paraId="3F5C945E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Belenichev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, I.;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Bukhtiyarova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, N.;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Ryzhenko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, V.;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Makyeyeva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, L.;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Morozova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, O.;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Oksenych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, V.;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Kamyshnyi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, O. Methodological Approaches to Experimental Evaluation of Neuroprotective Action of Potential Drugs. Int. J. Mol. Sci. 2024, 25, 10475. https://doi.org/ 10.3390/ijms251910475</w:t>
      </w:r>
    </w:p>
    <w:p w14:paraId="5DB4ADB1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lastRenderedPageBreak/>
        <w:t>Liang J, Liu Y.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Animal Models of Kidney Disease: Challenges and Perspectives.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Kidney360. 2023 Oct 1;4(10):1479-1493.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10.34067/KID.0000000000000227.</w:t>
      </w:r>
    </w:p>
    <w:p w14:paraId="77784D71" w14:textId="77777777" w:rsidR="00D433DC" w:rsidRPr="00D433DC" w:rsidRDefault="00D433DC" w:rsidP="00D433DC">
      <w:pPr>
        <w:numPr>
          <w:ilvl w:val="0"/>
          <w:numId w:val="15"/>
        </w:numPr>
        <w:shd w:val="clear" w:color="auto" w:fill="FFFFFF"/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t>Lee YS, Seki E.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>In Vivo and In Vitro Models to Study Liver Fibrosis: Mechanisms and Limitations.</w:t>
      </w:r>
      <w:r w:rsidRPr="00D433D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Cell Mol Gastroenterol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Hepatol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. 2023;16(3):355-367.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10.1016/j.jcmgh.2023.05.010. </w:t>
      </w:r>
    </w:p>
    <w:p w14:paraId="5D3FE8B4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Brenowitz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WD,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Yaffe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K.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Observational studies in Alzheimer disease: bridging preclinical studies and clinical trials.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Nat Rev Neurol. 2022 Dec;18(12):747-757.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10.1038/s41582-022-00733-7. </w:t>
      </w:r>
    </w:p>
    <w:p w14:paraId="77CF1695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Yassky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D, Kim BS.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Mouse Models of Itch.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J Invest Dermatol. 2024 Dec;144(12):2634-2644.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10.1016/j.jid.2024.08.018</w:t>
      </w:r>
    </w:p>
    <w:p w14:paraId="5EA2401F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Priester MI,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Curto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S, van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Rhoon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GC, Ten Hagen TLM.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External Basic Hyperthermia Devices for Preclinical Studies in Small Animals.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Cancers (Basel). 2021 Sep 15;13(18):4628.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10.3390/cancers13184628.</w:t>
      </w:r>
    </w:p>
    <w:p w14:paraId="1182D7FB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Jali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AM,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Banji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D,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Banji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OJF,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Hurubi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KY,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Tawhari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FY,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Alameer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AA,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Dohal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AS,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Zanqoti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RA.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Navigating Preclinical Models and Medications for Peripheral Neuropathy: A Review.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Pharmaceuticals (Basel). 2024 Jul 31;17(8):1010.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10.3390/ph17081010.</w:t>
      </w:r>
    </w:p>
    <w:p w14:paraId="63A46F2E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Matur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AV,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Candelario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-Jalil E, Paul S,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Karamyan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VT, Lee JD, Pennypacker K, Fraser JF.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Translating Animal Models of Ischemic Stroke to the Human Condition.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Transl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Stroke Res. 2023 Dec;14(6):842-853.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10.1007/s12975-022-01082-9.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4A1DFD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Groen E, Mummery CL,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Yiangou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L, Davis RP.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Three-dimensional cardiac models: a pre-clinical testing platform.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Biochem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Soc Trans. 2024 Jun 26;52(3):1045-1059.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10.1042/BST20230444.</w:t>
      </w:r>
    </w:p>
    <w:p w14:paraId="546D4A6D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Allegra S, Chiara F, Di Grazia D,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Gaspari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M, De Francia S.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Evaluation of Sex Differences in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Preclinical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Pharmacology Research: How Far Is Left to Go?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Pharmaceuticals (Basel). 2023 May 24;16(6):786.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10.3390/ph16060786.</w:t>
      </w:r>
    </w:p>
    <w:p w14:paraId="7FCD176D" w14:textId="77777777" w:rsidR="00D433DC" w:rsidRPr="00D433DC" w:rsidRDefault="00D433DC" w:rsidP="00D433DC">
      <w:pPr>
        <w:numPr>
          <w:ilvl w:val="0"/>
          <w:numId w:val="15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t>Yan B, Tang S, Zhang Y, Xiao X.</w:t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The Role of Glia Underlying Acupuncture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Analgesia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Animal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Pain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Models: A Systematic Review and Meta-Analysis.</w:t>
      </w:r>
      <w:r w:rsidRPr="00D433D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Pain Med. 2023 Jan 4;24(1):11-24. </w:t>
      </w:r>
      <w:proofErr w:type="spellStart"/>
      <w:r w:rsidRPr="00D433D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D433DC">
        <w:rPr>
          <w:rFonts w:ascii="Times New Roman" w:hAnsi="Times New Roman" w:cs="Times New Roman"/>
          <w:sz w:val="24"/>
          <w:szCs w:val="24"/>
          <w:lang w:val="en-US"/>
        </w:rPr>
        <w:t>: 10.1093/pm/pnac115.</w:t>
      </w:r>
    </w:p>
    <w:p w14:paraId="7A08BD03" w14:textId="30E6020D" w:rsidR="00D433DC" w:rsidRPr="00D433DC" w:rsidRDefault="00D433DC" w:rsidP="00D433DC">
      <w:pPr>
        <w:shd w:val="clear" w:color="auto" w:fill="FFFFFF"/>
        <w:spacing w:after="0"/>
        <w:rPr>
          <w:rFonts w:ascii="Times New Roman" w:hAnsi="Times New Roman" w:cs="Times New Roman"/>
          <w:bCs/>
          <w:i/>
          <w:spacing w:val="-6"/>
          <w:sz w:val="24"/>
          <w:szCs w:val="24"/>
        </w:rPr>
      </w:pPr>
      <w:r w:rsidRPr="00D433DC">
        <w:rPr>
          <w:rFonts w:ascii="Times New Roman" w:hAnsi="Times New Roman" w:cs="Times New Roman"/>
          <w:bCs/>
          <w:i/>
          <w:spacing w:val="-6"/>
          <w:sz w:val="24"/>
          <w:szCs w:val="24"/>
        </w:rPr>
        <w:t>Інформаційні  ресурси:</w:t>
      </w:r>
    </w:p>
    <w:p w14:paraId="3C480537" w14:textId="77777777" w:rsidR="00D433DC" w:rsidRPr="00D433DC" w:rsidRDefault="00D433DC" w:rsidP="00D433DC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t>Електронна адреса сайту університету</w:t>
      </w:r>
      <w:r w:rsidRPr="00D433DC">
        <w:rPr>
          <w:rFonts w:ascii="Times New Roman" w:hAnsi="Times New Roman" w:cs="Times New Roman"/>
          <w:spacing w:val="-20"/>
          <w:sz w:val="24"/>
          <w:szCs w:val="24"/>
        </w:rPr>
        <w:t xml:space="preserve">:  </w:t>
      </w:r>
      <w:r w:rsidRPr="00D433DC">
        <w:rPr>
          <w:rFonts w:ascii="Times New Roman" w:hAnsi="Times New Roman" w:cs="Times New Roman"/>
          <w:sz w:val="24"/>
          <w:szCs w:val="24"/>
          <w:u w:val="single"/>
        </w:rPr>
        <w:t>http://vnmu.edu.ua</w:t>
      </w:r>
    </w:p>
    <w:p w14:paraId="31FCE2D4" w14:textId="77777777" w:rsidR="00D433DC" w:rsidRPr="00D433DC" w:rsidRDefault="00D433DC" w:rsidP="00D433DC">
      <w:pPr>
        <w:numPr>
          <w:ilvl w:val="0"/>
          <w:numId w:val="16"/>
        </w:numPr>
        <w:spacing w:after="0" w:line="240" w:lineRule="auto"/>
        <w:ind w:left="426" w:right="-428"/>
        <w:jc w:val="both"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t xml:space="preserve">Адреса сайту кафедри: </w:t>
      </w:r>
      <w:hyperlink r:id="rId12" w:history="1">
        <w:r w:rsidRPr="00D433DC">
          <w:rPr>
            <w:rFonts w:ascii="Times New Roman" w:hAnsi="Times New Roman" w:cs="Times New Roman"/>
            <w:sz w:val="24"/>
            <w:szCs w:val="24"/>
            <w:u w:val="single"/>
          </w:rPr>
          <w:t>www.vnmu.edu.ua</w:t>
        </w:r>
      </w:hyperlink>
      <w:r w:rsidRPr="00D433DC">
        <w:rPr>
          <w:rFonts w:ascii="Times New Roman" w:hAnsi="Times New Roman" w:cs="Times New Roman"/>
          <w:sz w:val="24"/>
          <w:szCs w:val="24"/>
        </w:rPr>
        <w:t xml:space="preserve"> / кафедри / кафедри теоретичного профілю / кафедра фармакології. </w:t>
      </w:r>
    </w:p>
    <w:p w14:paraId="4D969C4E" w14:textId="77777777" w:rsidR="00D433DC" w:rsidRPr="00D433DC" w:rsidRDefault="00D433DC" w:rsidP="00D433DC">
      <w:pPr>
        <w:numPr>
          <w:ilvl w:val="0"/>
          <w:numId w:val="16"/>
        </w:numPr>
        <w:spacing w:after="0" w:line="240" w:lineRule="auto"/>
        <w:ind w:left="426" w:right="-428"/>
        <w:rPr>
          <w:rFonts w:ascii="Times New Roman" w:hAnsi="Times New Roman" w:cs="Times New Roman"/>
          <w:sz w:val="24"/>
          <w:szCs w:val="24"/>
          <w:u w:val="single"/>
        </w:rPr>
      </w:pPr>
      <w:r w:rsidRPr="00D433DC">
        <w:rPr>
          <w:rFonts w:ascii="Times New Roman" w:hAnsi="Times New Roman" w:cs="Times New Roman"/>
          <w:sz w:val="24"/>
          <w:szCs w:val="24"/>
        </w:rPr>
        <w:t xml:space="preserve">Адреса бібліотеки: </w:t>
      </w:r>
      <w:hyperlink r:id="rId13" w:history="1">
        <w:r w:rsidRPr="00D433DC">
          <w:rPr>
            <w:rFonts w:ascii="Times New Roman" w:hAnsi="Times New Roman" w:cs="Times New Roman"/>
            <w:sz w:val="24"/>
            <w:szCs w:val="24"/>
            <w:u w:val="single"/>
          </w:rPr>
          <w:t>http://library.vnmu.edu.ua</w:t>
        </w:r>
      </w:hyperlink>
    </w:p>
    <w:p w14:paraId="25F74C81" w14:textId="77777777" w:rsidR="00D433DC" w:rsidRPr="00D433DC" w:rsidRDefault="00D433DC" w:rsidP="00D433DC">
      <w:pPr>
        <w:numPr>
          <w:ilvl w:val="0"/>
          <w:numId w:val="16"/>
        </w:numPr>
        <w:spacing w:after="0" w:line="240" w:lineRule="auto"/>
        <w:ind w:left="426" w:right="-428"/>
        <w:jc w:val="both"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t xml:space="preserve">Державний експертний центр МОЗ України </w:t>
      </w:r>
      <w:hyperlink r:id="rId14" w:history="1">
        <w:r w:rsidRPr="00D433DC">
          <w:rPr>
            <w:rFonts w:ascii="Times New Roman" w:hAnsi="Times New Roman" w:cs="Times New Roman"/>
            <w:sz w:val="24"/>
            <w:szCs w:val="24"/>
            <w:u w:val="single"/>
          </w:rPr>
          <w:t>https://www.dec.gov.ua/</w:t>
        </w:r>
      </w:hyperlink>
    </w:p>
    <w:p w14:paraId="1B3EC77C" w14:textId="77777777" w:rsidR="00D433DC" w:rsidRPr="00D433DC" w:rsidRDefault="00D433DC" w:rsidP="00D433DC">
      <w:pPr>
        <w:numPr>
          <w:ilvl w:val="0"/>
          <w:numId w:val="16"/>
        </w:numPr>
        <w:spacing w:after="0" w:line="240" w:lineRule="auto"/>
        <w:ind w:left="426" w:right="-428"/>
        <w:jc w:val="both"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t xml:space="preserve">Сайти фахових видань, електронних міжнародних баз даних (наприклад, </w:t>
      </w:r>
      <w:proofErr w:type="spellStart"/>
      <w:r w:rsidRPr="00D433DC">
        <w:rPr>
          <w:rFonts w:ascii="Times New Roman" w:hAnsi="Times New Roman" w:cs="Times New Roman"/>
          <w:sz w:val="24"/>
          <w:szCs w:val="24"/>
        </w:rPr>
        <w:t>РubМed</w:t>
      </w:r>
      <w:proofErr w:type="spellEnd"/>
      <w:r w:rsidRPr="00D433DC">
        <w:rPr>
          <w:rFonts w:ascii="Times New Roman" w:hAnsi="Times New Roman" w:cs="Times New Roman"/>
          <w:sz w:val="24"/>
          <w:szCs w:val="24"/>
        </w:rPr>
        <w:t xml:space="preserve"> - http://www.ncbi.nlm.nih.gov, та ін.)</w:t>
      </w:r>
    </w:p>
    <w:p w14:paraId="5277929F" w14:textId="77777777" w:rsidR="00D433DC" w:rsidRPr="00D433DC" w:rsidRDefault="00037A92" w:rsidP="00D433DC">
      <w:pPr>
        <w:numPr>
          <w:ilvl w:val="0"/>
          <w:numId w:val="16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hyperlink r:id="rId15" w:history="1">
        <w:r w:rsidR="00D433DC" w:rsidRPr="00D433DC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Good Laboratory Practice and Compliance Monitoring | OECD</w:t>
        </w:r>
      </w:hyperlink>
      <w:r w:rsidR="00D433DC" w:rsidRPr="00D433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040CEE7" w14:textId="77777777" w:rsidR="00D433DC" w:rsidRPr="00D433DC" w:rsidRDefault="00D433DC" w:rsidP="00D433DC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426" w:right="-428"/>
        <w:contextualSpacing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t xml:space="preserve">Всесвітня організація охорони здоров’я  </w:t>
      </w:r>
      <w:hyperlink r:id="rId16" w:history="1">
        <w:r w:rsidRPr="00D433DC">
          <w:rPr>
            <w:rFonts w:ascii="Times New Roman" w:hAnsi="Times New Roman" w:cs="Times New Roman"/>
            <w:sz w:val="24"/>
            <w:szCs w:val="24"/>
            <w:u w:val="single"/>
          </w:rPr>
          <w:t>http://www.who.int/en/</w:t>
        </w:r>
      </w:hyperlink>
    </w:p>
    <w:p w14:paraId="614E5865" w14:textId="77777777" w:rsidR="00D433DC" w:rsidRPr="00D433DC" w:rsidRDefault="00D433DC" w:rsidP="00D433DC">
      <w:pPr>
        <w:numPr>
          <w:ilvl w:val="0"/>
          <w:numId w:val="16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9" w:name="_Hlk67760106"/>
      <w:r w:rsidRPr="00D433DC">
        <w:rPr>
          <w:rFonts w:ascii="Times New Roman" w:hAnsi="Times New Roman" w:cs="Times New Roman"/>
          <w:sz w:val="24"/>
          <w:szCs w:val="24"/>
        </w:rPr>
        <w:t xml:space="preserve">МОЗ України </w:t>
      </w:r>
      <w:hyperlink r:id="rId17" w:history="1">
        <w:r w:rsidRPr="00D433DC">
          <w:rPr>
            <w:rFonts w:ascii="Times New Roman" w:hAnsi="Times New Roman" w:cs="Times New Roman"/>
            <w:sz w:val="24"/>
            <w:szCs w:val="24"/>
            <w:u w:val="single"/>
          </w:rPr>
          <w:t>https://moz.gov.ua/</w:t>
        </w:r>
      </w:hyperlink>
    </w:p>
    <w:bookmarkStart w:id="10" w:name="_Hlk218855228"/>
    <w:bookmarkEnd w:id="9"/>
    <w:p w14:paraId="15A20AC9" w14:textId="77777777" w:rsidR="00D433DC" w:rsidRPr="00D433DC" w:rsidRDefault="00D433DC" w:rsidP="00D433DC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Pr="00D433DC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https</w:instrText>
      </w:r>
      <w:r w:rsidRPr="00D433DC">
        <w:rPr>
          <w:rFonts w:ascii="Times New Roman" w:hAnsi="Times New Roman" w:cs="Times New Roman"/>
          <w:sz w:val="24"/>
          <w:szCs w:val="24"/>
        </w:rPr>
        <w:instrText>://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zakon</w:instrText>
      </w:r>
      <w:r w:rsidRPr="00D433DC">
        <w:rPr>
          <w:rFonts w:ascii="Times New Roman" w:hAnsi="Times New Roman" w:cs="Times New Roman"/>
          <w:sz w:val="24"/>
          <w:szCs w:val="24"/>
        </w:rPr>
        <w:instrText>.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rada</w:instrText>
      </w:r>
      <w:r w:rsidRPr="00D433DC">
        <w:rPr>
          <w:rFonts w:ascii="Times New Roman" w:hAnsi="Times New Roman" w:cs="Times New Roman"/>
          <w:sz w:val="24"/>
          <w:szCs w:val="24"/>
        </w:rPr>
        <w:instrText>.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gov</w:instrText>
      </w:r>
      <w:r w:rsidRPr="00D433DC">
        <w:rPr>
          <w:rFonts w:ascii="Times New Roman" w:hAnsi="Times New Roman" w:cs="Times New Roman"/>
          <w:sz w:val="24"/>
          <w:szCs w:val="24"/>
        </w:rPr>
        <w:instrText>.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ua</w:instrText>
      </w:r>
      <w:r w:rsidRPr="00D433DC">
        <w:rPr>
          <w:rFonts w:ascii="Times New Roman" w:hAnsi="Times New Roman" w:cs="Times New Roman"/>
          <w:sz w:val="24"/>
          <w:szCs w:val="24"/>
        </w:rPr>
        <w:instrText>/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laws</w:instrText>
      </w:r>
      <w:r w:rsidRPr="00D433DC">
        <w:rPr>
          <w:rFonts w:ascii="Times New Roman" w:hAnsi="Times New Roman" w:cs="Times New Roman"/>
          <w:sz w:val="24"/>
          <w:szCs w:val="24"/>
        </w:rPr>
        <w:instrText>/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show</w:instrText>
      </w:r>
      <w:r w:rsidRPr="00D433DC">
        <w:rPr>
          <w:rFonts w:ascii="Times New Roman" w:hAnsi="Times New Roman" w:cs="Times New Roman"/>
          <w:sz w:val="24"/>
          <w:szCs w:val="24"/>
        </w:rPr>
        <w:instrText>/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z</w:instrText>
      </w:r>
      <w:r w:rsidRPr="00D433DC">
        <w:rPr>
          <w:rFonts w:ascii="Times New Roman" w:hAnsi="Times New Roman" w:cs="Times New Roman"/>
          <w:sz w:val="24"/>
          <w:szCs w:val="24"/>
        </w:rPr>
        <w:instrText>0073-07" \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l</w:instrText>
      </w:r>
      <w:r w:rsidRPr="00D433DC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instrText>Text</w:instrText>
      </w:r>
      <w:r w:rsidRPr="00D433DC">
        <w:rPr>
          <w:rFonts w:ascii="Times New Roman" w:hAnsi="Times New Roman" w:cs="Times New Roman"/>
          <w:sz w:val="24"/>
          <w:szCs w:val="24"/>
        </w:rPr>
        <w:instrText>"</w:instrTex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Pr="00D433DC">
        <w:rPr>
          <w:rFonts w:ascii="Times New Roman" w:hAnsi="Times New Roman" w:cs="Times New Roman"/>
          <w:sz w:val="24"/>
          <w:szCs w:val="24"/>
          <w:u w:val="single"/>
        </w:rPr>
        <w:t>https://zakon.rada.gov.ua/laws/show/z0073-07#Text</w:t>
      </w:r>
      <w:r w:rsidRPr="00D433DC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8490AC" w14:textId="77777777" w:rsidR="00D433DC" w:rsidRPr="00D433DC" w:rsidRDefault="00037A92" w:rsidP="00D433DC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hyperlink r:id="rId18" w:history="1">
        <w:r w:rsidR="00D433DC" w:rsidRPr="00D433DC">
          <w:rPr>
            <w:rFonts w:ascii="Times New Roman" w:hAnsi="Times New Roman" w:cs="Times New Roman"/>
            <w:sz w:val="24"/>
            <w:szCs w:val="24"/>
            <w:u w:val="single"/>
          </w:rPr>
          <w:t>https://life.pravda.com.ua/columns/2017/11/27/227648/</w:t>
        </w:r>
      </w:hyperlink>
      <w:r w:rsidR="00D433DC"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AECD2E" w14:textId="77777777" w:rsidR="00D433DC" w:rsidRPr="00D433DC" w:rsidRDefault="00037A92" w:rsidP="00D433DC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hyperlink r:id="rId19" w:history="1">
        <w:r w:rsidR="00D433DC" w:rsidRPr="00D433DC">
          <w:rPr>
            <w:rFonts w:ascii="Times New Roman" w:hAnsi="Times New Roman" w:cs="Times New Roman"/>
            <w:sz w:val="24"/>
            <w:szCs w:val="24"/>
            <w:u w:val="single"/>
          </w:rPr>
          <w:t>https://www.youtube.com/watch?v=K7hLcQn65IA</w:t>
        </w:r>
      </w:hyperlink>
      <w:r w:rsidR="00D433DC"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024E7B" w14:textId="77777777" w:rsidR="00D433DC" w:rsidRPr="00D433DC" w:rsidRDefault="00037A92" w:rsidP="00D433DC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hyperlink r:id="rId20" w:anchor="n3534" w:history="1">
        <w:r w:rsidR="00D433DC" w:rsidRPr="00D433DC">
          <w:rPr>
            <w:rFonts w:ascii="Times New Roman" w:hAnsi="Times New Roman" w:cs="Times New Roman"/>
            <w:sz w:val="24"/>
            <w:szCs w:val="24"/>
            <w:u w:val="single"/>
          </w:rPr>
          <w:t>https://zakon.rada.gov.ua/rada/show/v0095282-09#n3534</w:t>
        </w:r>
      </w:hyperlink>
      <w:r w:rsidR="00D433DC"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bookmarkStart w:id="11" w:name="n3"/>
    <w:bookmarkEnd w:id="11"/>
    <w:p w14:paraId="38898666" w14:textId="77777777" w:rsidR="00D433DC" w:rsidRPr="00D433DC" w:rsidRDefault="00D433DC" w:rsidP="00D433DC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D433DC">
        <w:rPr>
          <w:rFonts w:ascii="Times New Roman" w:hAnsi="Times New Roman" w:cs="Times New Roman"/>
          <w:sz w:val="24"/>
          <w:szCs w:val="24"/>
        </w:rPr>
        <w:fldChar w:fldCharType="begin"/>
      </w:r>
      <w:r w:rsidRPr="00D433DC">
        <w:rPr>
          <w:rFonts w:ascii="Times New Roman" w:hAnsi="Times New Roman" w:cs="Times New Roman"/>
          <w:sz w:val="24"/>
          <w:szCs w:val="24"/>
        </w:rPr>
        <w:instrText>HYPERLINK "https://zakon.rada.gov.ua/laws/show/z1069-05#Text"</w:instrText>
      </w:r>
      <w:r w:rsidRPr="00D433DC">
        <w:rPr>
          <w:rFonts w:ascii="Times New Roman" w:hAnsi="Times New Roman" w:cs="Times New Roman"/>
          <w:sz w:val="24"/>
          <w:szCs w:val="24"/>
        </w:rPr>
        <w:fldChar w:fldCharType="separate"/>
      </w:r>
      <w:r w:rsidRPr="00D433DC">
        <w:rPr>
          <w:rFonts w:ascii="Times New Roman" w:hAnsi="Times New Roman" w:cs="Times New Roman"/>
          <w:sz w:val="24"/>
          <w:szCs w:val="24"/>
          <w:u w:val="single"/>
        </w:rPr>
        <w:t>https://zakon.rada.gov.ua/laws/show/z1069-05#Text</w:t>
      </w:r>
      <w:r w:rsidRPr="00D433DC">
        <w:rPr>
          <w:rFonts w:ascii="Times New Roman" w:hAnsi="Times New Roman" w:cs="Times New Roman"/>
          <w:sz w:val="24"/>
          <w:szCs w:val="24"/>
        </w:rPr>
        <w:fldChar w:fldCharType="end"/>
      </w:r>
      <w:r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F5B5FF" w14:textId="77777777" w:rsidR="00D433DC" w:rsidRPr="00D433DC" w:rsidRDefault="00037A92" w:rsidP="00D433DC">
      <w:pPr>
        <w:numPr>
          <w:ilvl w:val="0"/>
          <w:numId w:val="16"/>
        </w:num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hyperlink r:id="rId21" w:history="1">
        <w:r w:rsidR="00D433DC" w:rsidRPr="00D433DC">
          <w:rPr>
            <w:rFonts w:ascii="Times New Roman" w:hAnsi="Times New Roman" w:cs="Times New Roman"/>
            <w:sz w:val="24"/>
            <w:szCs w:val="24"/>
            <w:u w:val="single"/>
          </w:rPr>
          <w:t>https://zakononline.com.ua/documents/show/283015___564279</w:t>
        </w:r>
      </w:hyperlink>
      <w:r w:rsidR="00D433DC" w:rsidRPr="00D433DC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6"/>
    <w:bookmarkEnd w:id="7"/>
    <w:bookmarkEnd w:id="10"/>
    <w:p w14:paraId="1305B29A" w14:textId="77777777" w:rsidR="00D433DC" w:rsidRDefault="00D433DC" w:rsidP="00A70348">
      <w:pPr>
        <w:pStyle w:val="ac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172F342" w14:textId="341748FF" w:rsidR="00527053" w:rsidRDefault="00CD554F" w:rsidP="00530B92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drawing>
          <wp:anchor distT="0" distB="0" distL="114300" distR="114300" simplePos="0" relativeHeight="251658752" behindDoc="1" locked="0" layoutInCell="1" allowOverlap="1" wp14:anchorId="2A0DE443" wp14:editId="37EC3EB9">
            <wp:simplePos x="0" y="0"/>
            <wp:positionH relativeFrom="column">
              <wp:posOffset>2120265</wp:posOffset>
            </wp:positionH>
            <wp:positionV relativeFrom="paragraph">
              <wp:posOffset>256540</wp:posOffset>
            </wp:positionV>
            <wp:extent cx="1229360" cy="609600"/>
            <wp:effectExtent l="0" t="0" r="0" b="0"/>
            <wp:wrapNone/>
            <wp:docPr id="4611941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3" t="17480" b="12601"/>
                    <a:stretch/>
                  </pic:blipFill>
                  <pic:spPr bwMode="auto">
                    <a:xfrm>
                      <a:off x="0" y="0"/>
                      <a:ext cx="12293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053">
        <w:rPr>
          <w:rFonts w:ascii="Times New Roman" w:hAnsi="Times New Roman"/>
          <w:sz w:val="24"/>
          <w:szCs w:val="24"/>
          <w:lang w:val="uk-UA"/>
        </w:rPr>
        <w:t>О</w:t>
      </w:r>
      <w:proofErr w:type="spellStart"/>
      <w:r w:rsidR="00527053" w:rsidRPr="00A87F6F">
        <w:rPr>
          <w:rFonts w:ascii="Times New Roman" w:hAnsi="Times New Roman"/>
          <w:sz w:val="24"/>
          <w:szCs w:val="24"/>
        </w:rPr>
        <w:t>бговорено</w:t>
      </w:r>
      <w:proofErr w:type="spellEnd"/>
      <w:r w:rsidR="00527053" w:rsidRPr="00A87F6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="00527053" w:rsidRPr="00A87F6F">
        <w:rPr>
          <w:rFonts w:ascii="Times New Roman" w:hAnsi="Times New Roman"/>
          <w:sz w:val="24"/>
          <w:szCs w:val="24"/>
        </w:rPr>
        <w:t>затверджено</w:t>
      </w:r>
      <w:proofErr w:type="spellEnd"/>
      <w:r w:rsidR="00527053" w:rsidRPr="00A87F6F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527053" w:rsidRPr="00A87F6F">
        <w:rPr>
          <w:rFonts w:ascii="Times New Roman" w:hAnsi="Times New Roman"/>
          <w:sz w:val="24"/>
          <w:szCs w:val="24"/>
        </w:rPr>
        <w:t>засіданні</w:t>
      </w:r>
      <w:proofErr w:type="spellEnd"/>
      <w:r w:rsidR="00527053" w:rsidRPr="00A87F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7053" w:rsidRPr="00A87F6F">
        <w:rPr>
          <w:rFonts w:ascii="Times New Roman" w:hAnsi="Times New Roman"/>
          <w:sz w:val="24"/>
          <w:szCs w:val="24"/>
        </w:rPr>
        <w:t>кафедри</w:t>
      </w:r>
      <w:proofErr w:type="spellEnd"/>
      <w:r w:rsidR="00527053" w:rsidRPr="00A87F6F">
        <w:rPr>
          <w:rFonts w:ascii="Times New Roman" w:hAnsi="Times New Roman"/>
          <w:sz w:val="24"/>
          <w:szCs w:val="24"/>
        </w:rPr>
        <w:t xml:space="preserve"> </w:t>
      </w:r>
      <w:r w:rsidR="00527053" w:rsidRPr="00A87F6F">
        <w:rPr>
          <w:rFonts w:ascii="Times New Roman" w:hAnsi="Times New Roman"/>
          <w:sz w:val="24"/>
          <w:szCs w:val="24"/>
          <w:lang w:val="uk-UA"/>
        </w:rPr>
        <w:t>фармакології</w:t>
      </w:r>
      <w:r w:rsidR="00527053" w:rsidRPr="00A87F6F">
        <w:rPr>
          <w:rFonts w:ascii="Times New Roman" w:hAnsi="Times New Roman"/>
          <w:sz w:val="24"/>
          <w:szCs w:val="24"/>
        </w:rPr>
        <w:t xml:space="preserve"> </w:t>
      </w:r>
      <w:r w:rsidR="00527053">
        <w:rPr>
          <w:rFonts w:ascii="Times New Roman" w:hAnsi="Times New Roman"/>
          <w:sz w:val="24"/>
          <w:szCs w:val="24"/>
          <w:lang w:val="uk-UA"/>
        </w:rPr>
        <w:t xml:space="preserve">ВНУ ім. М.І. Пирогова, </w:t>
      </w:r>
      <w:r w:rsidR="00527053" w:rsidRPr="00A87F6F">
        <w:rPr>
          <w:rFonts w:ascii="Times New Roman" w:hAnsi="Times New Roman"/>
          <w:sz w:val="24"/>
          <w:szCs w:val="24"/>
        </w:rPr>
        <w:t>протокол №</w:t>
      </w:r>
      <w:r w:rsidR="00527053" w:rsidRPr="00A87F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27053">
        <w:rPr>
          <w:rFonts w:ascii="Times New Roman" w:hAnsi="Times New Roman"/>
          <w:sz w:val="24"/>
          <w:szCs w:val="24"/>
          <w:lang w:val="uk-UA"/>
        </w:rPr>
        <w:t>1</w:t>
      </w:r>
      <w:r w:rsidR="00527053" w:rsidRPr="00A87F6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27053" w:rsidRPr="00A87F6F">
        <w:rPr>
          <w:rFonts w:ascii="Times New Roman" w:hAnsi="Times New Roman"/>
          <w:sz w:val="24"/>
          <w:szCs w:val="24"/>
        </w:rPr>
        <w:t>від</w:t>
      </w:r>
      <w:proofErr w:type="spellEnd"/>
      <w:r w:rsidR="00527053" w:rsidRPr="00A87F6F">
        <w:rPr>
          <w:rFonts w:ascii="Times New Roman" w:hAnsi="Times New Roman"/>
          <w:sz w:val="24"/>
          <w:szCs w:val="24"/>
        </w:rPr>
        <w:t xml:space="preserve"> «</w:t>
      </w:r>
      <w:r w:rsidR="00527053" w:rsidRPr="00A87F6F">
        <w:rPr>
          <w:rFonts w:ascii="Times New Roman" w:hAnsi="Times New Roman"/>
          <w:sz w:val="24"/>
          <w:szCs w:val="24"/>
          <w:lang w:val="uk-UA"/>
        </w:rPr>
        <w:t>2</w:t>
      </w:r>
      <w:r w:rsidR="00D433DC">
        <w:rPr>
          <w:rFonts w:ascii="Times New Roman" w:hAnsi="Times New Roman"/>
          <w:sz w:val="24"/>
          <w:szCs w:val="24"/>
          <w:lang w:val="uk-UA"/>
        </w:rPr>
        <w:t>8</w:t>
      </w:r>
      <w:r w:rsidR="00527053" w:rsidRPr="00A87F6F">
        <w:rPr>
          <w:rFonts w:ascii="Times New Roman" w:hAnsi="Times New Roman"/>
          <w:sz w:val="24"/>
          <w:szCs w:val="24"/>
          <w:lang w:val="uk-UA"/>
        </w:rPr>
        <w:t xml:space="preserve"> » </w:t>
      </w:r>
      <w:r w:rsidR="00527053">
        <w:rPr>
          <w:rFonts w:ascii="Times New Roman" w:hAnsi="Times New Roman"/>
          <w:sz w:val="24"/>
          <w:szCs w:val="24"/>
          <w:lang w:val="uk-UA"/>
        </w:rPr>
        <w:t>серпня</w:t>
      </w:r>
      <w:r w:rsidR="00527053" w:rsidRPr="00A87F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27053" w:rsidRPr="00A87F6F">
        <w:rPr>
          <w:rFonts w:ascii="Times New Roman" w:hAnsi="Times New Roman"/>
          <w:sz w:val="24"/>
          <w:szCs w:val="24"/>
        </w:rPr>
        <w:t>202</w:t>
      </w:r>
      <w:r w:rsidR="00D433DC">
        <w:rPr>
          <w:rFonts w:ascii="Times New Roman" w:hAnsi="Times New Roman"/>
          <w:sz w:val="24"/>
          <w:szCs w:val="24"/>
          <w:lang w:val="uk-UA"/>
        </w:rPr>
        <w:t>5</w:t>
      </w:r>
      <w:r w:rsidR="00527053" w:rsidRPr="00A87F6F">
        <w:rPr>
          <w:rFonts w:ascii="Times New Roman" w:hAnsi="Times New Roman"/>
          <w:sz w:val="24"/>
          <w:szCs w:val="24"/>
        </w:rPr>
        <w:t xml:space="preserve"> року</w:t>
      </w:r>
    </w:p>
    <w:p w14:paraId="1D90F5D8" w14:textId="1448BB5D" w:rsidR="00530B92" w:rsidRDefault="00530B92" w:rsidP="00530B92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3838B7D" w14:textId="67E41570" w:rsidR="00530B92" w:rsidRPr="00A87F6F" w:rsidRDefault="00530B92" w:rsidP="00530B92">
      <w:pPr>
        <w:pStyle w:val="ac"/>
        <w:tabs>
          <w:tab w:val="left" w:pos="0"/>
        </w:tabs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proofErr w:type="spellStart"/>
      <w:r w:rsidRPr="00A87F6F">
        <w:rPr>
          <w:rFonts w:ascii="Times New Roman" w:hAnsi="Times New Roman"/>
          <w:sz w:val="24"/>
          <w:szCs w:val="24"/>
        </w:rPr>
        <w:t>Відповідальний</w:t>
      </w:r>
      <w:proofErr w:type="spellEnd"/>
      <w:r w:rsidRPr="00A87F6F">
        <w:rPr>
          <w:rFonts w:ascii="Times New Roman" w:hAnsi="Times New Roman"/>
          <w:sz w:val="24"/>
          <w:szCs w:val="24"/>
        </w:rPr>
        <w:t xml:space="preserve"> за курс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A87F6F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Ілля ТАРАН</w:t>
      </w:r>
      <w:r w:rsidRPr="00A87F6F">
        <w:rPr>
          <w:rFonts w:ascii="Times New Roman" w:hAnsi="Times New Roman"/>
          <w:sz w:val="24"/>
          <w:szCs w:val="24"/>
        </w:rPr>
        <w:tab/>
      </w:r>
    </w:p>
    <w:p w14:paraId="588AF65A" w14:textId="77777777" w:rsidR="00530B92" w:rsidRPr="00A87F6F" w:rsidRDefault="00530B92" w:rsidP="00530B92">
      <w:pPr>
        <w:pStyle w:val="ac"/>
        <w:tabs>
          <w:tab w:val="left" w:pos="0"/>
        </w:tabs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A87F6F">
        <w:rPr>
          <w:rFonts w:ascii="Times New Roman" w:hAnsi="Times New Roman"/>
          <w:sz w:val="24"/>
          <w:szCs w:val="24"/>
        </w:rPr>
        <w:tab/>
      </w:r>
      <w:r w:rsidRPr="00A87F6F">
        <w:rPr>
          <w:rFonts w:ascii="Times New Roman" w:hAnsi="Times New Roman"/>
          <w:sz w:val="24"/>
          <w:szCs w:val="24"/>
        </w:rPr>
        <w:tab/>
      </w:r>
      <w:r w:rsidRPr="00A87F6F">
        <w:rPr>
          <w:rFonts w:ascii="Times New Roman" w:hAnsi="Times New Roman"/>
          <w:sz w:val="24"/>
          <w:szCs w:val="24"/>
        </w:rPr>
        <w:tab/>
      </w:r>
      <w:r w:rsidRPr="00A87F6F">
        <w:rPr>
          <w:rFonts w:ascii="Times New Roman" w:hAnsi="Times New Roman"/>
          <w:sz w:val="24"/>
          <w:szCs w:val="24"/>
        </w:rPr>
        <w:tab/>
      </w:r>
      <w:r w:rsidRPr="00A87F6F">
        <w:rPr>
          <w:rFonts w:ascii="Times New Roman" w:hAnsi="Times New Roman"/>
          <w:sz w:val="24"/>
          <w:szCs w:val="24"/>
        </w:rPr>
        <w:tab/>
      </w:r>
      <w:r w:rsidRPr="00A87F6F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4FBA8C1" w14:textId="0EEF2FF9" w:rsidR="00530B92" w:rsidRDefault="00530B92" w:rsidP="00530B92">
      <w:pPr>
        <w:pStyle w:val="ac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56704" behindDoc="1" locked="0" layoutInCell="1" allowOverlap="1" wp14:anchorId="3255EAB8" wp14:editId="032ACE42">
            <wp:simplePos x="0" y="0"/>
            <wp:positionH relativeFrom="column">
              <wp:posOffset>2371725</wp:posOffset>
            </wp:positionH>
            <wp:positionV relativeFrom="paragraph">
              <wp:posOffset>24130</wp:posOffset>
            </wp:positionV>
            <wp:extent cx="751840" cy="46101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46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64F02BB" w14:textId="77777777" w:rsidR="00530B92" w:rsidRDefault="00530B92" w:rsidP="00530B92">
      <w:pPr>
        <w:pStyle w:val="ac"/>
        <w:tabs>
          <w:tab w:val="left" w:pos="0"/>
        </w:tabs>
        <w:spacing w:after="0"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</w:p>
    <w:p w14:paraId="34DE1C06" w14:textId="1C37734D" w:rsidR="00530B92" w:rsidRPr="00530B92" w:rsidRDefault="00530B92" w:rsidP="00530B92">
      <w:pPr>
        <w:pStyle w:val="ac"/>
        <w:tabs>
          <w:tab w:val="left" w:pos="0"/>
        </w:tabs>
        <w:spacing w:after="0"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Завідувач к</w:t>
      </w:r>
      <w:proofErr w:type="spellStart"/>
      <w:r w:rsidRPr="00A87F6F">
        <w:rPr>
          <w:rFonts w:ascii="Times New Roman" w:hAnsi="Times New Roman"/>
          <w:sz w:val="24"/>
          <w:szCs w:val="24"/>
        </w:rPr>
        <w:t>афедри</w:t>
      </w:r>
      <w:proofErr w:type="spellEnd"/>
      <w:r w:rsidRPr="00A87F6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A87F6F">
        <w:rPr>
          <w:rFonts w:ascii="Times New Roman" w:hAnsi="Times New Roman"/>
          <w:sz w:val="24"/>
          <w:szCs w:val="24"/>
        </w:rPr>
        <w:t xml:space="preserve"> _________ </w:t>
      </w:r>
      <w:r>
        <w:rPr>
          <w:rFonts w:ascii="Times New Roman" w:hAnsi="Times New Roman"/>
          <w:sz w:val="24"/>
          <w:szCs w:val="24"/>
          <w:lang w:val="uk-UA"/>
        </w:rPr>
        <w:t xml:space="preserve">     Наталія ВОЛОЩУК</w:t>
      </w:r>
      <w:r w:rsidRPr="00A87F6F">
        <w:rPr>
          <w:rFonts w:ascii="Times New Roman" w:hAnsi="Times New Roman"/>
          <w:sz w:val="24"/>
          <w:szCs w:val="24"/>
        </w:rPr>
        <w:tab/>
      </w:r>
    </w:p>
    <w:sectPr w:rsidR="00530B92" w:rsidRPr="00530B92" w:rsidSect="0092713C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3B63"/>
    <w:multiLevelType w:val="hybridMultilevel"/>
    <w:tmpl w:val="FAC4ECD0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C02361"/>
    <w:multiLevelType w:val="hybridMultilevel"/>
    <w:tmpl w:val="FDEA96E2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E35274"/>
    <w:multiLevelType w:val="hybridMultilevel"/>
    <w:tmpl w:val="FBEE9B5C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8B75B26"/>
    <w:multiLevelType w:val="multilevel"/>
    <w:tmpl w:val="38AEDEA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1F786F28"/>
    <w:multiLevelType w:val="hybridMultilevel"/>
    <w:tmpl w:val="5C7445B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F532F6"/>
    <w:multiLevelType w:val="hybridMultilevel"/>
    <w:tmpl w:val="9E64C9E0"/>
    <w:lvl w:ilvl="0" w:tplc="0CD0EB0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0416B"/>
    <w:multiLevelType w:val="hybridMultilevel"/>
    <w:tmpl w:val="C3DC4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91EA5"/>
    <w:multiLevelType w:val="hybridMultilevel"/>
    <w:tmpl w:val="BF3AB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24A4B"/>
    <w:multiLevelType w:val="multilevel"/>
    <w:tmpl w:val="BE16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22B61"/>
    <w:multiLevelType w:val="hybridMultilevel"/>
    <w:tmpl w:val="B734C04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20825"/>
    <w:multiLevelType w:val="hybridMultilevel"/>
    <w:tmpl w:val="141237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F5647"/>
    <w:multiLevelType w:val="hybridMultilevel"/>
    <w:tmpl w:val="0EDEB2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8591E"/>
    <w:multiLevelType w:val="hybridMultilevel"/>
    <w:tmpl w:val="435CB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C47AC"/>
    <w:multiLevelType w:val="hybridMultilevel"/>
    <w:tmpl w:val="1226B15E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88C3FDA"/>
    <w:multiLevelType w:val="hybridMultilevel"/>
    <w:tmpl w:val="4DECCE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01F28"/>
    <w:multiLevelType w:val="multilevel"/>
    <w:tmpl w:val="5596D3C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6" w15:restartNumberingAfterBreak="0">
    <w:nsid w:val="6E797291"/>
    <w:multiLevelType w:val="hybridMultilevel"/>
    <w:tmpl w:val="0EDEB25C"/>
    <w:lvl w:ilvl="0" w:tplc="143C9C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"/>
  </w:num>
  <w:num w:numId="4">
    <w:abstractNumId w:val="2"/>
  </w:num>
  <w:num w:numId="5">
    <w:abstractNumId w:val="4"/>
  </w:num>
  <w:num w:numId="6">
    <w:abstractNumId w:val="14"/>
  </w:num>
  <w:num w:numId="7">
    <w:abstractNumId w:val="9"/>
  </w:num>
  <w:num w:numId="8">
    <w:abstractNumId w:val="8"/>
  </w:num>
  <w:num w:numId="9">
    <w:abstractNumId w:val="12"/>
  </w:num>
  <w:num w:numId="10">
    <w:abstractNumId w:val="16"/>
  </w:num>
  <w:num w:numId="11">
    <w:abstractNumId w:val="10"/>
  </w:num>
  <w:num w:numId="12">
    <w:abstractNumId w:val="7"/>
  </w:num>
  <w:num w:numId="13">
    <w:abstractNumId w:val="6"/>
  </w:num>
  <w:num w:numId="14">
    <w:abstractNumId w:val="13"/>
  </w:num>
  <w:num w:numId="15">
    <w:abstractNumId w:val="0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EC5"/>
    <w:rsid w:val="00037A92"/>
    <w:rsid w:val="000B5683"/>
    <w:rsid w:val="000B69D7"/>
    <w:rsid w:val="00142BA4"/>
    <w:rsid w:val="00177EEC"/>
    <w:rsid w:val="00184C88"/>
    <w:rsid w:val="001935DA"/>
    <w:rsid w:val="001D6DAA"/>
    <w:rsid w:val="001E5188"/>
    <w:rsid w:val="00230FEB"/>
    <w:rsid w:val="00253FF4"/>
    <w:rsid w:val="00257080"/>
    <w:rsid w:val="002E0447"/>
    <w:rsid w:val="002E3514"/>
    <w:rsid w:val="003244BA"/>
    <w:rsid w:val="004174F0"/>
    <w:rsid w:val="00441B79"/>
    <w:rsid w:val="00473B65"/>
    <w:rsid w:val="004F29E5"/>
    <w:rsid w:val="00527053"/>
    <w:rsid w:val="00530B92"/>
    <w:rsid w:val="005A37C2"/>
    <w:rsid w:val="005C56D6"/>
    <w:rsid w:val="005F7237"/>
    <w:rsid w:val="0061405F"/>
    <w:rsid w:val="0064267D"/>
    <w:rsid w:val="00655FED"/>
    <w:rsid w:val="0068208D"/>
    <w:rsid w:val="00693273"/>
    <w:rsid w:val="00696302"/>
    <w:rsid w:val="006A5500"/>
    <w:rsid w:val="006B3723"/>
    <w:rsid w:val="006C32B1"/>
    <w:rsid w:val="00703D3D"/>
    <w:rsid w:val="00704E11"/>
    <w:rsid w:val="007060A5"/>
    <w:rsid w:val="00762179"/>
    <w:rsid w:val="00896D66"/>
    <w:rsid w:val="008A4D50"/>
    <w:rsid w:val="008D33E5"/>
    <w:rsid w:val="0090147E"/>
    <w:rsid w:val="009175DE"/>
    <w:rsid w:val="009202F6"/>
    <w:rsid w:val="00920EAB"/>
    <w:rsid w:val="00923078"/>
    <w:rsid w:val="0092713C"/>
    <w:rsid w:val="00941A87"/>
    <w:rsid w:val="009C1B9E"/>
    <w:rsid w:val="00A17E76"/>
    <w:rsid w:val="00A31A6B"/>
    <w:rsid w:val="00A50844"/>
    <w:rsid w:val="00A70348"/>
    <w:rsid w:val="00A912F4"/>
    <w:rsid w:val="00AC799E"/>
    <w:rsid w:val="00B87978"/>
    <w:rsid w:val="00BF5012"/>
    <w:rsid w:val="00C261E7"/>
    <w:rsid w:val="00C6063B"/>
    <w:rsid w:val="00C63DD7"/>
    <w:rsid w:val="00CD554F"/>
    <w:rsid w:val="00D433DC"/>
    <w:rsid w:val="00DB19B2"/>
    <w:rsid w:val="00DC5DDB"/>
    <w:rsid w:val="00DF68B6"/>
    <w:rsid w:val="00E658FA"/>
    <w:rsid w:val="00E7346E"/>
    <w:rsid w:val="00E750E8"/>
    <w:rsid w:val="00EE02DA"/>
    <w:rsid w:val="00EE7EC5"/>
    <w:rsid w:val="00EF1045"/>
    <w:rsid w:val="00F07E96"/>
    <w:rsid w:val="00F406A9"/>
    <w:rsid w:val="00F90EBB"/>
    <w:rsid w:val="00FB3AAE"/>
    <w:rsid w:val="00FE4706"/>
    <w:rsid w:val="00FE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F6811"/>
  <w15:docId w15:val="{262F53AE-DAD5-4FED-908B-00A685239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17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B5683"/>
  </w:style>
  <w:style w:type="character" w:styleId="a3">
    <w:name w:val="annotation reference"/>
    <w:rsid w:val="000B5683"/>
    <w:rPr>
      <w:sz w:val="16"/>
      <w:szCs w:val="16"/>
    </w:rPr>
  </w:style>
  <w:style w:type="paragraph" w:styleId="a4">
    <w:name w:val="annotation text"/>
    <w:basedOn w:val="a"/>
    <w:link w:val="a5"/>
    <w:rsid w:val="000B56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примітки Знак"/>
    <w:basedOn w:val="a0"/>
    <w:link w:val="a4"/>
    <w:rsid w:val="000B56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5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B5683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B5683"/>
    <w:rPr>
      <w:color w:val="0000FF"/>
      <w:u w:val="single"/>
    </w:rPr>
  </w:style>
  <w:style w:type="paragraph" w:styleId="a9">
    <w:name w:val="Body Text Indent"/>
    <w:basedOn w:val="a"/>
    <w:link w:val="aa"/>
    <w:uiPriority w:val="99"/>
    <w:unhideWhenUsed/>
    <w:rsid w:val="000B5683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rsid w:val="000B5683"/>
  </w:style>
  <w:style w:type="character" w:customStyle="1" w:styleId="hps">
    <w:name w:val="hps"/>
    <w:rsid w:val="000B5683"/>
  </w:style>
  <w:style w:type="paragraph" w:styleId="ab">
    <w:name w:val="No Spacing"/>
    <w:uiPriority w:val="1"/>
    <w:qFormat/>
    <w:rsid w:val="000B568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c">
    <w:name w:val="List Paragraph"/>
    <w:basedOn w:val="a"/>
    <w:uiPriority w:val="34"/>
    <w:qFormat/>
    <w:rsid w:val="000B5683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10">
    <w:name w:val="Название1"/>
    <w:rsid w:val="000B5683"/>
  </w:style>
  <w:style w:type="paragraph" w:styleId="ad">
    <w:name w:val="Normal (Web)"/>
    <w:basedOn w:val="a"/>
    <w:uiPriority w:val="99"/>
    <w:unhideWhenUsed/>
    <w:rsid w:val="000B5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1">
    <w:name w:val="Абзац списка1"/>
    <w:basedOn w:val="a"/>
    <w:rsid w:val="000B568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39"/>
    <w:rsid w:val="005F7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">
    <w:name w:val="EndNote Bibliography"/>
    <w:basedOn w:val="a"/>
    <w:link w:val="EndNoteBibliography0"/>
    <w:rsid w:val="0090147E"/>
    <w:pPr>
      <w:spacing w:after="200" w:line="240" w:lineRule="auto"/>
    </w:pPr>
    <w:rPr>
      <w:rFonts w:ascii="Calibri" w:eastAsiaTheme="minorEastAsia" w:hAnsi="Calibri"/>
      <w:noProof/>
      <w:lang w:val="pl-PL" w:eastAsia="pl-PL"/>
    </w:rPr>
  </w:style>
  <w:style w:type="character" w:customStyle="1" w:styleId="EndNoteBibliography0">
    <w:name w:val="EndNote Bibliography Знак"/>
    <w:basedOn w:val="a0"/>
    <w:link w:val="EndNoteBibliography"/>
    <w:rsid w:val="0090147E"/>
    <w:rPr>
      <w:rFonts w:ascii="Calibri" w:eastAsiaTheme="minorEastAsia" w:hAnsi="Calibri"/>
      <w:noProof/>
      <w:lang w:val="pl-PL" w:eastAsia="pl-PL"/>
    </w:rPr>
  </w:style>
  <w:style w:type="character" w:styleId="af">
    <w:name w:val="Emphasis"/>
    <w:basedOn w:val="a0"/>
    <w:uiPriority w:val="20"/>
    <w:qFormat/>
    <w:rsid w:val="0090147E"/>
    <w:rPr>
      <w:i/>
      <w:iCs/>
    </w:rPr>
  </w:style>
  <w:style w:type="character" w:styleId="af0">
    <w:name w:val="FollowedHyperlink"/>
    <w:basedOn w:val="a0"/>
    <w:uiPriority w:val="99"/>
    <w:semiHidden/>
    <w:unhideWhenUsed/>
    <w:rsid w:val="00704E11"/>
    <w:rPr>
      <w:color w:val="954F72" w:themeColor="followed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704E11"/>
    <w:rPr>
      <w:color w:val="605E5C"/>
      <w:shd w:val="clear" w:color="auto" w:fill="E1DFDD"/>
    </w:rPr>
  </w:style>
  <w:style w:type="character" w:customStyle="1" w:styleId="13">
    <w:name w:val="Незакрита згадка1"/>
    <w:basedOn w:val="a0"/>
    <w:uiPriority w:val="99"/>
    <w:semiHidden/>
    <w:unhideWhenUsed/>
    <w:rsid w:val="00BF5012"/>
    <w:rPr>
      <w:color w:val="605E5C"/>
      <w:shd w:val="clear" w:color="auto" w:fill="E1DFDD"/>
    </w:rPr>
  </w:style>
  <w:style w:type="paragraph" w:customStyle="1" w:styleId="Style27">
    <w:name w:val="Style27"/>
    <w:basedOn w:val="a"/>
    <w:rsid w:val="00762179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81">
    <w:name w:val="Font Style81"/>
    <w:basedOn w:val="a0"/>
    <w:rsid w:val="00762179"/>
    <w:rPr>
      <w:rFonts w:ascii="Times New Roman" w:hAnsi="Times New Roman" w:cs="Times New Roman"/>
      <w:sz w:val="16"/>
      <w:szCs w:val="16"/>
    </w:rPr>
  </w:style>
  <w:style w:type="paragraph" w:customStyle="1" w:styleId="Style58">
    <w:name w:val="Style58"/>
    <w:basedOn w:val="a"/>
    <w:rsid w:val="00762179"/>
    <w:pPr>
      <w:widowControl w:val="0"/>
      <w:autoSpaceDE w:val="0"/>
      <w:autoSpaceDN w:val="0"/>
      <w:adjustRightInd w:val="0"/>
      <w:spacing w:after="0" w:line="194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4">
    <w:name w:val="Обычный1"/>
    <w:rsid w:val="00762179"/>
    <w:pPr>
      <w:widowControl w:val="0"/>
      <w:snapToGrid w:val="0"/>
      <w:spacing w:after="0" w:line="256" w:lineRule="auto"/>
      <w:ind w:left="360" w:hanging="340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4">
    <w:name w:val="Основной текст (2)4"/>
    <w:rsid w:val="00762179"/>
    <w:rPr>
      <w:sz w:val="27"/>
      <w:szCs w:val="27"/>
      <w:shd w:val="clear" w:color="auto" w:fill="FFFFFF"/>
    </w:rPr>
  </w:style>
  <w:style w:type="character" w:customStyle="1" w:styleId="2">
    <w:name w:val="Основной текст (2)_"/>
    <w:link w:val="21"/>
    <w:rsid w:val="00762179"/>
    <w:rPr>
      <w:sz w:val="27"/>
      <w:szCs w:val="27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62179"/>
    <w:pPr>
      <w:widowControl w:val="0"/>
      <w:shd w:val="clear" w:color="auto" w:fill="FFFFFF"/>
      <w:spacing w:after="0" w:line="480" w:lineRule="exact"/>
      <w:ind w:hanging="380"/>
    </w:pPr>
    <w:rPr>
      <w:sz w:val="27"/>
      <w:szCs w:val="27"/>
    </w:rPr>
  </w:style>
  <w:style w:type="character" w:customStyle="1" w:styleId="rvts0">
    <w:name w:val="rvts0"/>
    <w:rsid w:val="00DF6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64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5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3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7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0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1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9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4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7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6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3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4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20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38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2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2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6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5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5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7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0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5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2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6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55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2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8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0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1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3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2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3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81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1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nmu.edu.ua/downloads/other/kodex_akad_dobro.PDF" TargetMode="External"/><Relationship Id="rId13" Type="http://schemas.openxmlformats.org/officeDocument/2006/relationships/hyperlink" Target="http://library.vnmu.edu.ua" TargetMode="External"/><Relationship Id="rId18" Type="http://schemas.openxmlformats.org/officeDocument/2006/relationships/hyperlink" Target="https://life.pravda.com.ua/columns/2017/11/27/227648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zakononline.com.ua/documents/show/283015___564279" TargetMode="External"/><Relationship Id="rId7" Type="http://schemas.openxmlformats.org/officeDocument/2006/relationships/hyperlink" Target="mailto:%20voloshchuknatali@gmail.com" TargetMode="External"/><Relationship Id="rId12" Type="http://schemas.openxmlformats.org/officeDocument/2006/relationships/hyperlink" Target="http://www.vnmu.edu.ua" TargetMode="External"/><Relationship Id="rId17" Type="http://schemas.openxmlformats.org/officeDocument/2006/relationships/hyperlink" Target="https://moz.gov.ua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who.int/en/" TargetMode="External"/><Relationship Id="rId20" Type="http://schemas.openxmlformats.org/officeDocument/2006/relationships/hyperlink" Target="https://zakon.rada.gov.ua/rada/show/v0095282-09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pharmacology@vnmu.edu.ua" TargetMode="External"/><Relationship Id="rId11" Type="http://schemas.openxmlformats.org/officeDocument/2006/relationships/hyperlink" Target="https://zakon.rada.gov.ua/laws/show/z1730-24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www.oecd.org/en/topics/sub-issues/testing-of-chemicals/good-laboratory-practice-and-compliance-monitoring.html?utm_source=chatgpt.com" TargetMode="External"/><Relationship Id="rId23" Type="http://schemas.openxmlformats.org/officeDocument/2006/relationships/image" Target="media/image3.png"/><Relationship Id="rId10" Type="http://schemas.openxmlformats.org/officeDocument/2006/relationships/hyperlink" Target="https://www.vnmu.edu.ua/%D0%BA%D0%B0%D1%84%D0%B5%D0%B4%D1%80%D0%B0-%D1%84%D0%B0%D1%80%D0%BC%D0%B0%D0%BA%D0%BE%D0%BB%D0%BE%D0%B3%D1%96%D1%97" TargetMode="External"/><Relationship Id="rId19" Type="http://schemas.openxmlformats.org/officeDocument/2006/relationships/hyperlink" Target="https://www.youtube.com/watch?v=K7hLcQn65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nmu.edu.ua/downloads/other/pologPhD_org.pdf" TargetMode="External"/><Relationship Id="rId14" Type="http://schemas.openxmlformats.org/officeDocument/2006/relationships/hyperlink" Target="https://www.dec.gov.ua/" TargetMode="External"/><Relationship Id="rId2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11867</Words>
  <Characters>6765</Characters>
  <Application>Microsoft Office Word</Application>
  <DocSecurity>0</DocSecurity>
  <Lines>56</Lines>
  <Paragraphs>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science user 2</dc:creator>
  <cp:lastModifiedBy>User</cp:lastModifiedBy>
  <cp:revision>17</cp:revision>
  <cp:lastPrinted>2026-02-05T14:01:00Z</cp:lastPrinted>
  <dcterms:created xsi:type="dcterms:W3CDTF">2021-04-09T12:18:00Z</dcterms:created>
  <dcterms:modified xsi:type="dcterms:W3CDTF">2026-02-05T14:01:00Z</dcterms:modified>
</cp:coreProperties>
</file>