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5527F" w14:textId="77777777" w:rsidR="00AD5F11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МІНІСТЕРСТВО ОХОРОНИ ЗДОРОВ'Я УКРАЇНИ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ВІННИЦЬКИЙ НАЦІОНАЛЬНИЙ МЕДИЧНИЙ УНІВЕРСИТЕТ </w:t>
      </w:r>
    </w:p>
    <w:p w14:paraId="57DAC23A" w14:textId="77777777" w:rsidR="00AD5F11" w:rsidRDefault="0000000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ІМ. М.І.ПИРОГОВА</w:t>
      </w:r>
    </w:p>
    <w:p w14:paraId="7E5A2114" w14:textId="77777777" w:rsidR="00AD5F11" w:rsidRDefault="00AD5F1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B3FFB0" w14:textId="77777777" w:rsidR="00AD5F11" w:rsidRDefault="00AD5F1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64F3DB" w14:textId="77777777" w:rsidR="00AD5F11" w:rsidRDefault="00AD5F11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f6"/>
        <w:tblW w:w="4655" w:type="dxa"/>
        <w:tblInd w:w="5327" w:type="dxa"/>
        <w:tblLayout w:type="fixed"/>
        <w:tblLook w:val="0000" w:firstRow="0" w:lastRow="0" w:firstColumn="0" w:lastColumn="0" w:noHBand="0" w:noVBand="0"/>
      </w:tblPr>
      <w:tblGrid>
        <w:gridCol w:w="4655"/>
      </w:tblGrid>
      <w:tr w:rsidR="00AD5F11" w14:paraId="2F1C6F08" w14:textId="77777777">
        <w:trPr>
          <w:trHeight w:val="2493"/>
        </w:trPr>
        <w:tc>
          <w:tcPr>
            <w:tcW w:w="4655" w:type="dxa"/>
          </w:tcPr>
          <w:p w14:paraId="71EBE821" w14:textId="77777777" w:rsidR="00AD5F1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«ЗАТВЕРДЖЕНО»</w:t>
            </w:r>
          </w:p>
          <w:p w14:paraId="02353673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На методичній нараді кафедри </w:t>
            </w:r>
          </w:p>
          <w:p w14:paraId="4E768203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терапевтичної стоматології ВНМУ </w:t>
            </w:r>
          </w:p>
          <w:p w14:paraId="33669BB0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ім. М.І. Пирогова</w:t>
            </w:r>
          </w:p>
          <w:p w14:paraId="026F7D51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Завідувач кафедри професор ЗВО </w:t>
            </w:r>
          </w:p>
          <w:p w14:paraId="0A273FC1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bookmarkStart w:id="0" w:name="_heading=h.py30vbgkt855" w:colFirst="0" w:colLast="0"/>
            <w:bookmarkEnd w:id="0"/>
            <w:r>
              <w:rPr>
                <w:noProof/>
              </w:rPr>
              <w:drawing>
                <wp:inline distT="0" distB="0" distL="0" distR="0" wp14:anchorId="0B819336" wp14:editId="04F92B94">
                  <wp:extent cx="579914" cy="238995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914" cy="2389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Марія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</w:rPr>
              <w:t>ШІНКАРУК-ДИКОВИЦЬКА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EC592DA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«26» серпня 202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р.</w:t>
            </w:r>
          </w:p>
          <w:p w14:paraId="1C9F8776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Протокол №1</w:t>
            </w:r>
          </w:p>
        </w:tc>
      </w:tr>
    </w:tbl>
    <w:p w14:paraId="70DC47BA" w14:textId="77777777" w:rsidR="00AD5F11" w:rsidRDefault="00AD5F1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B8AD82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МЕТОДИЧНІ РЕКОМЕНДАЦІЇ</w:t>
      </w:r>
    </w:p>
    <w:p w14:paraId="40E52AEB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викладачів  та самостійної роботи лікарів – інтернів</w:t>
      </w:r>
    </w:p>
    <w:p w14:paraId="32AC5948" w14:textId="77777777" w:rsidR="00AD5F11" w:rsidRDefault="00AD5F1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f7"/>
        <w:tblW w:w="9571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AD5F11" w14:paraId="1D346C15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E5D1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416A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 31 Терапевтична стоматологія</w:t>
            </w:r>
          </w:p>
        </w:tc>
      </w:tr>
      <w:tr w:rsidR="00AD5F11" w14:paraId="56E1D51B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31CAB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заняття № 44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FD16C" w14:textId="77777777" w:rsidR="00AD5F1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Зміни на слизовій оболонці порожнини рота при екзогенних інтоксикаціях</w:t>
            </w:r>
          </w:p>
        </w:tc>
      </w:tr>
      <w:tr w:rsidR="00AD5F11" w14:paraId="1D0CD4F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417B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1D45D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інтернатура</w:t>
            </w:r>
          </w:p>
        </w:tc>
      </w:tr>
      <w:tr w:rsidR="00AD5F11" w14:paraId="2628F399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2F820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A8C8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стоматологічний</w:t>
            </w:r>
          </w:p>
        </w:tc>
      </w:tr>
      <w:tr w:rsidR="00AD5F11" w14:paraId="5B36AC02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007D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D6EF6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Доцент ЗВО Олена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</w:rPr>
              <w:t>МУНТЯН</w:t>
            </w:r>
          </w:p>
        </w:tc>
      </w:tr>
    </w:tbl>
    <w:p w14:paraId="5B719DFE" w14:textId="77777777" w:rsidR="00AD5F11" w:rsidRDefault="00AD5F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0C70E3D" w14:textId="77777777" w:rsidR="00AD5F11" w:rsidRDefault="00AD5F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7A0264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6BA9410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CF0C92" w14:textId="77777777" w:rsidR="00AD5F11" w:rsidRDefault="00AD5F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21FFF4" w14:textId="77777777" w:rsidR="00AD5F11" w:rsidRDefault="00AD5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64EEFD" w14:textId="77777777" w:rsidR="00AD5F11" w:rsidRDefault="00AD5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A310DFF" w14:textId="77777777" w:rsidR="00AD5F11" w:rsidRDefault="00AD5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F297F3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BC1479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6A65F0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D564F4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8ECA65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F751CA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09AF10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8DDC3F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4711CA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822F00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A51EAD1" w14:textId="77777777" w:rsidR="00AD5F11" w:rsidRDefault="00AD5F1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AA2946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Вінниця –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</w:p>
    <w:p w14:paraId="01FE11A3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F75E54" w14:textId="77777777" w:rsidR="00AD5F11" w:rsidRDefault="00AD5F11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EA7444" w14:textId="77777777" w:rsidR="00AD5F11" w:rsidRDefault="00AD5F11">
      <w:pPr>
        <w:widowControl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7B2492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Тема 44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36B15A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на слизовій оболонці порожнини рота при екзогенних інтоксикаціях</w:t>
      </w:r>
    </w:p>
    <w:p w14:paraId="2B3ED25E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24191F9D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Мета заняття: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вивчити </w:t>
      </w:r>
      <w:r>
        <w:rPr>
          <w:rFonts w:ascii="Times New Roman" w:eastAsia="Times New Roman" w:hAnsi="Times New Roman" w:cs="Times New Roman"/>
          <w:sz w:val="24"/>
          <w:szCs w:val="24"/>
        </w:rPr>
        <w:t>прояви алергічних захворювань та інтоксикаційних уражень у порожнині рота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72DE9E1A" w14:textId="77777777" w:rsidR="00AD5F11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Завдання на формування і перевірку вихідного рівня знань.</w:t>
      </w:r>
    </w:p>
    <w:p w14:paraId="61644401" w14:textId="77777777" w:rsidR="00AD5F11" w:rsidRDefault="0000000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1.Елементи ураження на шкірі і слизовій оболонці порожнини рота.</w:t>
      </w:r>
    </w:p>
    <w:p w14:paraId="5E91BE3E" w14:textId="77777777" w:rsidR="00AD5F11" w:rsidRDefault="0000000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2.Методи обстеження хворих з патологією СОПР. </w:t>
      </w:r>
    </w:p>
    <w:p w14:paraId="183C2F3C" w14:textId="77777777" w:rsidR="00AD5F11" w:rsidRDefault="00000000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3.Механізм дії гормональних засобів, вітамінів, антигістамінних препаратів. </w:t>
      </w:r>
    </w:p>
    <w:p w14:paraId="57ECDB0D" w14:textId="77777777" w:rsidR="00AD5F11" w:rsidRDefault="0000000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           </w:t>
      </w:r>
    </w:p>
    <w:p w14:paraId="349C5BCA" w14:textId="77777777" w:rsidR="00AD5F11" w:rsidRDefault="00000000">
      <w:pPr>
        <w:shd w:val="clear" w:color="auto" w:fill="FFFFFF"/>
        <w:spacing w:line="293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Завдання  для контролю вихідного  рівня знань:</w:t>
      </w:r>
    </w:p>
    <w:tbl>
      <w:tblPr>
        <w:tblStyle w:val="af8"/>
        <w:tblW w:w="963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528"/>
        <w:gridCol w:w="1560"/>
        <w:gridCol w:w="4551"/>
      </w:tblGrid>
      <w:tr w:rsidR="00AD5F11" w14:paraId="4AB48571" w14:textId="77777777">
        <w:trPr>
          <w:trHeight w:val="302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7A1498" w14:textId="77777777" w:rsidR="00AD5F11" w:rsidRDefault="000000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Питання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74FE9B" w14:textId="77777777" w:rsidR="00AD5F11" w:rsidRDefault="000000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Рівень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587605" w14:textId="77777777" w:rsidR="00AD5F11" w:rsidRDefault="00000000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Еталони відповідей</w:t>
            </w:r>
          </w:p>
        </w:tc>
      </w:tr>
      <w:tr w:rsidR="00AD5F11" w14:paraId="5F7B792E" w14:textId="77777777">
        <w:trPr>
          <w:trHeight w:val="19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7021E9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Види алергенів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D1A3AA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I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807731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лікарські препарати;</w:t>
            </w:r>
          </w:p>
          <w:p w14:paraId="066962C1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харчові; </w:t>
            </w:r>
          </w:p>
          <w:p w14:paraId="13FE3253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вакцини; </w:t>
            </w:r>
          </w:p>
          <w:p w14:paraId="19DD5413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сироватки</w:t>
            </w:r>
          </w:p>
          <w:p w14:paraId="5AEF2009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побутові</w:t>
            </w:r>
          </w:p>
          <w:p w14:paraId="22ACEFE2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рослинного і тваринного походження</w:t>
            </w:r>
          </w:p>
        </w:tc>
      </w:tr>
      <w:tr w:rsidR="00AD5F11" w14:paraId="578D2A0A" w14:textId="77777777">
        <w:trPr>
          <w:trHeight w:val="194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E4CFE0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Перерахувати алергологічні методи обстеження хворих із захворюваннями</w:t>
            </w:r>
          </w:p>
          <w:p w14:paraId="4B078902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слизової оболонки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FFA40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І</w:t>
            </w:r>
          </w:p>
        </w:tc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D05201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аплікаційна проба;</w:t>
            </w:r>
          </w:p>
          <w:p w14:paraId="16E6A172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краплинна;</w:t>
            </w:r>
          </w:p>
          <w:p w14:paraId="28CC44EB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скарифікаційна; </w:t>
            </w:r>
          </w:p>
          <w:p w14:paraId="3F7CAF2E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внутрішньошкірна; </w:t>
            </w:r>
          </w:p>
          <w:p w14:paraId="2D596050" w14:textId="77777777" w:rsidR="00AD5F11" w:rsidRDefault="0000000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мукозна</w:t>
            </w:r>
          </w:p>
          <w:p w14:paraId="58D0A66B" w14:textId="77777777" w:rsidR="00AD5F11" w:rsidRDefault="00000000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клітинні тести</w:t>
            </w:r>
          </w:p>
        </w:tc>
      </w:tr>
    </w:tbl>
    <w:p w14:paraId="5D92B34C" w14:textId="77777777" w:rsidR="00AD5F11" w:rsidRDefault="00000000">
      <w:pPr>
        <w:shd w:val="clear" w:color="auto" w:fill="FFFFFF"/>
        <w:spacing w:before="235"/>
        <w:ind w:firstLine="709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Питання, які підлягають вивченню на занятті:</w:t>
      </w:r>
    </w:p>
    <w:p w14:paraId="5FF55980" w14:textId="77777777" w:rsidR="00AD5F11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Класифікація алергічних реакцій.</w:t>
      </w:r>
    </w:p>
    <w:p w14:paraId="62777D1B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Етіологія, патогенез </w:t>
      </w:r>
      <w:r>
        <w:rPr>
          <w:rFonts w:ascii="Times New Roman" w:eastAsia="Times New Roman" w:hAnsi="Times New Roman" w:cs="Times New Roman"/>
          <w:sz w:val="24"/>
          <w:szCs w:val="24"/>
        </w:rPr>
        <w:t>проявів інтоксикаційних уражень у порожнині рота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1D076D72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Назвіть елементи ураження </w:t>
      </w:r>
      <w:r>
        <w:rPr>
          <w:rFonts w:ascii="Times New Roman" w:eastAsia="Times New Roman" w:hAnsi="Times New Roman" w:cs="Times New Roman"/>
          <w:sz w:val="24"/>
          <w:szCs w:val="24"/>
        </w:rPr>
        <w:t>інтоксикаційних уражень у порожнині рота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40FE72D3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Клініка при </w:t>
      </w:r>
      <w:r>
        <w:rPr>
          <w:rFonts w:ascii="Times New Roman" w:eastAsia="Times New Roman" w:hAnsi="Times New Roman" w:cs="Times New Roman"/>
          <w:sz w:val="24"/>
          <w:szCs w:val="24"/>
        </w:rPr>
        <w:t>інтоксикаційних уражень у порожнині рота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7C87DC45" w14:textId="77777777" w:rsidR="00AD5F11" w:rsidRDefault="000000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Провести диференціальну діагностику зі схожими захворюваннями.</w:t>
      </w:r>
    </w:p>
    <w:p w14:paraId="031A382F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Лікування </w:t>
      </w:r>
      <w:r>
        <w:rPr>
          <w:rFonts w:ascii="Times New Roman" w:eastAsia="Times New Roman" w:hAnsi="Times New Roman" w:cs="Times New Roman"/>
          <w:sz w:val="24"/>
          <w:szCs w:val="24"/>
        </w:rPr>
        <w:t>інтоксикаційних уражень у порожнині рота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1FEA12F5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1E5F71A" w14:textId="77777777" w:rsidR="00AD5F11" w:rsidRDefault="00000000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Література:</w:t>
      </w:r>
    </w:p>
    <w:p w14:paraId="1E4596D6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Стоматологічні захворювання: терапевтична стоматологія: підручник / А.В. Борисенко, М.Ю. Антоненко, Л.В. Линовицька та ін.; за ред. А.В. Борисенка. – К. : ВСВ “Медицина”, 2017. – 664 с</w:t>
      </w:r>
    </w:p>
    <w:p w14:paraId="6EB842EA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/М.Ф.Данилевський,А.В.Борисенко,О.Ф.Несин та ін.-Вид.2-ВСВ “Медицина” 2021.-640с.</w:t>
      </w:r>
    </w:p>
    <w:p w14:paraId="2DEC0D89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М.М.Рожко, Г.М.Ерстенюк, О.В.Бугерчук та ін – Івано-Франківськ: Видавництво ІФНМУ, 2020.-356 с. </w:t>
      </w:r>
    </w:p>
    <w:p w14:paraId="53D0046E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Захворювання слизової оболонки ротової порожнини: навчальний посібник (ВНЗ IV р. а.) / І.І. Кириленко, І.В. Палійчук, М.М. Рожко-К.: «Медицина»,2016.-362 с</w:t>
      </w:r>
    </w:p>
    <w:p w14:paraId="6E46CA9F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Терапевтична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2CD82DB9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7C5EE4B3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5F78A6B4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Пропедевтика терапевтичної стоматології [Текст]: підруч. для студ. стом. факул. вищ. навч. закл. МОЗ України / Марченко І.Я., Назаренко З.Ю., Павленко С.А. та ін..; під заг. ред. Ткаченко І.М.; ВДНЗУ «УМСА» – Полтава: ТОВ «АСМІ», 2016 р. – 439 с.</w:t>
      </w:r>
    </w:p>
    <w:p w14:paraId="32A03503" w14:textId="77777777" w:rsidR="00AD5F1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Клінічний практикум із терапевтичної стоматології: Навчальний посібник. / Т. О. Петрушанко, Л. Й. Островська, Н. М. Іленко. – Київ: “Центр учбової літератури”, 2019. – 260 с.</w:t>
      </w:r>
    </w:p>
    <w:p w14:paraId="471E83F7" w14:textId="77777777" w:rsidR="00AD5F11" w:rsidRDefault="00AD5F11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B96654" w14:textId="77777777" w:rsidR="00AD5F11" w:rsidRDefault="00AD5F11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</w:rPr>
      </w:pPr>
    </w:p>
    <w:p w14:paraId="7B97AF48" w14:textId="77777777" w:rsidR="00AD5F11" w:rsidRDefault="00AD5F11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</w:rPr>
      </w:pPr>
    </w:p>
    <w:p w14:paraId="052C4649" w14:textId="77777777" w:rsidR="00AD5F11" w:rsidRDefault="00000000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Схема ООД по темі: </w:t>
      </w:r>
      <w:r>
        <w:rPr>
          <w:rFonts w:ascii="Times New Roman" w:eastAsia="Times New Roman" w:hAnsi="Times New Roman" w:cs="Times New Roman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Діагностика проявів професійних захворювань на слизовій оболонці  порожнини рота".</w:t>
      </w:r>
    </w:p>
    <w:p w14:paraId="0E910C01" w14:textId="77777777" w:rsidR="00AD5F11" w:rsidRDefault="00AD5F11">
      <w:pPr>
        <w:spacing w:after="0" w:line="240" w:lineRule="auto"/>
        <w:ind w:right="20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9"/>
        <w:tblW w:w="10632" w:type="dxa"/>
        <w:tblInd w:w="-426" w:type="dxa"/>
        <w:tblLayout w:type="fixed"/>
        <w:tblLook w:val="0400" w:firstRow="0" w:lastRow="0" w:firstColumn="0" w:lastColumn="0" w:noHBand="0" w:noVBand="1"/>
      </w:tblPr>
      <w:tblGrid>
        <w:gridCol w:w="2340"/>
        <w:gridCol w:w="3240"/>
        <w:gridCol w:w="5052"/>
      </w:tblGrid>
      <w:tr w:rsidR="00AD5F11" w14:paraId="78212B3B" w14:textId="77777777">
        <w:trPr>
          <w:trHeight w:val="588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63FA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Етапи діагностики дії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44D9D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Засоби і методи обстеження</w:t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65BD6F" w14:textId="77777777" w:rsidR="00AD5F11" w:rsidRDefault="00000000">
            <w:pPr>
              <w:shd w:val="clear" w:color="auto" w:fill="FFFFFF"/>
              <w:spacing w:after="0" w:line="240" w:lineRule="auto"/>
              <w:ind w:left="542" w:right="2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Критерії самоконтролю</w:t>
            </w:r>
          </w:p>
        </w:tc>
      </w:tr>
      <w:tr w:rsidR="00AD5F11" w14:paraId="3AC21AC4" w14:textId="77777777">
        <w:trPr>
          <w:trHeight w:val="1249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84637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Опитування хворого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E83E12" w14:textId="77777777" w:rsidR="00AD5F11" w:rsidRDefault="00000000">
            <w:pPr>
              <w:shd w:val="clear" w:color="auto" w:fill="FFFFFF"/>
              <w:spacing w:after="0" w:line="240" w:lineRule="auto"/>
              <w:ind w:right="20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Історія захворювання. При опитуванні хворого проводити активний збір анамнезу.</w:t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A205B7" w14:textId="77777777" w:rsidR="00AD5F11" w:rsidRDefault="00000000">
            <w:pPr>
              <w:shd w:val="clear" w:color="auto" w:fill="FFFFFF"/>
              <w:spacing w:after="0" w:line="240" w:lineRule="auto"/>
              <w:ind w:right="202" w:hanging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Звернути увагу на спеціальність хворого, місце роботи, наявність шкідливих чинників на даному виробництві і тривалість контакту з ними.</w:t>
            </w:r>
          </w:p>
        </w:tc>
      </w:tr>
      <w:tr w:rsidR="00AD5F11" w14:paraId="14456D3B" w14:textId="77777777">
        <w:trPr>
          <w:trHeight w:val="374"/>
        </w:trPr>
        <w:tc>
          <w:tcPr>
            <w:tcW w:w="106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9B083" w14:textId="77777777" w:rsidR="00AD5F11" w:rsidRDefault="00000000">
            <w:pPr>
              <w:shd w:val="clear" w:color="auto" w:fill="FFFFFF"/>
              <w:spacing w:after="0" w:line="240" w:lineRule="auto"/>
              <w:ind w:left="4205"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Обстеження хворого.</w:t>
            </w:r>
          </w:p>
        </w:tc>
      </w:tr>
      <w:tr w:rsidR="00AD5F11" w14:paraId="0FFEC992" w14:textId="77777777">
        <w:trPr>
          <w:trHeight w:val="1254"/>
        </w:trPr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7C298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1. Виявлення скарг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452099E" w14:textId="77777777" w:rsidR="00AD5F11" w:rsidRDefault="00000000">
            <w:pPr>
              <w:shd w:val="clear" w:color="auto" w:fill="FFFFFF"/>
              <w:tabs>
                <w:tab w:val="left" w:pos="499"/>
              </w:tabs>
              <w:spacing w:after="0" w:line="240" w:lineRule="auto"/>
              <w:ind w:right="202" w:firstLine="2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Болісність, сухість, стягнення губ.</w:t>
            </w:r>
          </w:p>
          <w:p w14:paraId="7A47C99D" w14:textId="77777777" w:rsidR="00AD5F11" w:rsidRDefault="00000000">
            <w:pPr>
              <w:shd w:val="clear" w:color="auto" w:fill="FFFFFF"/>
              <w:tabs>
                <w:tab w:val="left" w:pos="499"/>
              </w:tabs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Кровоточивість ясен при прийомі їжі.</w:t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0E765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алергічному, метеорологічному і актинічному хейлітах.</w:t>
            </w:r>
          </w:p>
          <w:p w14:paraId="58DF77A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наявності хронічного катарального гінгівіту.</w:t>
            </w:r>
          </w:p>
        </w:tc>
      </w:tr>
      <w:tr w:rsidR="00AD5F11" w14:paraId="741C0404" w14:textId="77777777">
        <w:trPr>
          <w:trHeight w:val="879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C878F7A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3797FFF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1.3. Розростання ясеневих</w:t>
            </w:r>
          </w:p>
          <w:p w14:paraId="5D431C2A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сосочків, болісність їх при подразненні.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29C6001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наявності гіпертрофічного гінгівіту (гранулюючої форми) з наявністю ділянок десквамації епітелію.</w:t>
            </w:r>
          </w:p>
        </w:tc>
      </w:tr>
      <w:tr w:rsidR="00AD5F11" w14:paraId="124D33E4" w14:textId="77777777">
        <w:trPr>
          <w:trHeight w:val="580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D2FED1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86916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 Виразка ясен</w:t>
            </w:r>
          </w:p>
          <w:p w14:paraId="3384476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неприємний запах з роту.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4B3017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наявності виразково - некротичного гінгівіту.</w:t>
            </w:r>
          </w:p>
        </w:tc>
      </w:tr>
      <w:tr w:rsidR="00AD5F11" w14:paraId="204B1C65" w14:textId="77777777">
        <w:trPr>
          <w:trHeight w:val="1171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6CC61B5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9CD393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1.5. Зафарбовування ясеневих сосочків, маргінальної частини ясен або ін. ділянок слизової.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18D25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Найчастіше обумовлено відкладенням сульфідів ртуті в епітелії, а також в стінках судин слизової.</w:t>
            </w:r>
          </w:p>
        </w:tc>
      </w:tr>
      <w:tr w:rsidR="00AD5F11" w14:paraId="7E0CE23C" w14:textId="77777777">
        <w:trPr>
          <w:trHeight w:val="715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C8D03AA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8D27AB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1.6. Різне фарбування слизової оболонки порожнини рота.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DBA4599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результаті проникнень до виразки барвників.</w:t>
            </w:r>
          </w:p>
        </w:tc>
      </w:tr>
      <w:tr w:rsidR="00AD5F11" w14:paraId="69F91219" w14:textId="77777777">
        <w:trPr>
          <w:trHeight w:val="617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F5007F7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C4E656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1.7. Присмак металу.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695C024" w14:textId="77777777" w:rsidR="00AD5F11" w:rsidRDefault="00000000">
            <w:pPr>
              <w:shd w:val="clear" w:color="auto" w:fill="FFFFFF"/>
              <w:spacing w:after="0" w:line="240" w:lineRule="auto"/>
              <w:ind w:right="20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отруєнні солями важких металів, які виділяються в порожнину рота зі слиною.</w:t>
            </w:r>
          </w:p>
        </w:tc>
      </w:tr>
      <w:tr w:rsidR="00AD5F11" w14:paraId="5230A84B" w14:textId="77777777">
        <w:trPr>
          <w:trHeight w:val="288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3382E03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D49F643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1.8. Гіперсалівація.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9796BFD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Перша ознака стоматиту.</w:t>
            </w:r>
          </w:p>
        </w:tc>
      </w:tr>
      <w:tr w:rsidR="00AD5F11" w14:paraId="588E786D" w14:textId="77777777">
        <w:trPr>
          <w:trHeight w:val="883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FB527DA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3C6B188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1.9. Порушення загального стану організму, підвищення температури тіла.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895985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наявності виразково-некротичного </w:t>
            </w:r>
          </w:p>
          <w:p w14:paraId="6E02AEC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гінгівіту або стоматиту.</w:t>
            </w:r>
          </w:p>
          <w:p w14:paraId="77F6F7D4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352D08C3" w14:textId="77777777">
        <w:trPr>
          <w:trHeight w:val="975"/>
        </w:trPr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CAEC38A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2. Збір анамнезу.</w:t>
            </w:r>
          </w:p>
          <w:p w14:paraId="07906C1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2.1. Анамнез захворювання.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A8F51A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Захворювання</w:t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73C15FB" w14:textId="77777777" w:rsidR="00AD5F11" w:rsidRDefault="00000000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Майже всі форми хейлиту, гінгівіту і стоматиту переходять в хронічні, як правило, переходячи один в одного.</w:t>
            </w:r>
          </w:p>
          <w:p w14:paraId="572445BA" w14:textId="77777777" w:rsidR="00AD5F11" w:rsidRDefault="00AD5F11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593E10A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54D461F5" w14:textId="77777777">
        <w:trPr>
          <w:trHeight w:val="512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1BB5E94C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CC3D4E3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Частота рецидивів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FCADEDB" w14:textId="77777777" w:rsidR="00AD5F11" w:rsidRDefault="00000000">
            <w:pPr>
              <w:shd w:val="clear" w:color="auto" w:fill="FFFFFF"/>
              <w:spacing w:after="0" w:line="240" w:lineRule="auto"/>
              <w:ind w:right="20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Метеорологічний і актинічний хейліт загострюються при роботі на відкритому повітрі.</w:t>
            </w:r>
          </w:p>
        </w:tc>
      </w:tr>
      <w:tr w:rsidR="00AD5F11" w14:paraId="37462B63" w14:textId="77777777">
        <w:trPr>
          <w:trHeight w:val="710"/>
        </w:trPr>
        <w:tc>
          <w:tcPr>
            <w:tcW w:w="234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2BECB25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1C842DCC" w14:textId="77777777" w:rsidR="00AD5F11" w:rsidRDefault="00000000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Вірогідна причина.</w:t>
            </w:r>
          </w:p>
          <w:p w14:paraId="15DDBF8E" w14:textId="77777777" w:rsidR="00AD5F11" w:rsidRDefault="00AD5F11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70A7942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DACE89" w14:textId="77777777" w:rsidR="00AD5F11" w:rsidRDefault="00000000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Хворий може вказати на контакт з шкідливим чинником.</w:t>
            </w:r>
          </w:p>
          <w:p w14:paraId="50325DD2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7ED92A6C" w14:textId="77777777">
        <w:trPr>
          <w:trHeight w:val="1513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19FB5699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2.2. Анамнез життя.</w:t>
            </w:r>
          </w:p>
          <w:p w14:paraId="5A35F90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Перенесені</w:t>
            </w:r>
          </w:p>
          <w:p w14:paraId="63A0873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захворювання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0714AB7" w14:textId="77777777" w:rsidR="00AD5F11" w:rsidRDefault="00000000">
            <w:pPr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Висновки лікарів ін. спеціальностей</w:t>
            </w:r>
          </w:p>
          <w:p w14:paraId="354C0541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0725FF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Захворювання зубо-щелепної системи, ШКТ, печінки, ендокринної системи можуть ослабити реактивність організму і сприяти появі професійних захворювань.</w:t>
            </w:r>
          </w:p>
        </w:tc>
      </w:tr>
      <w:tr w:rsidR="00AD5F11" w14:paraId="3A3F1403" w14:textId="77777777">
        <w:trPr>
          <w:trHeight w:val="1025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C3D764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Захворювання</w:t>
            </w:r>
          </w:p>
          <w:p w14:paraId="0CF07EF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внутрішніх органів і систем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14330C9" w14:textId="77777777" w:rsidR="00AD5F11" w:rsidRDefault="00AD5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9B32FD7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061F970F" w14:textId="77777777">
        <w:trPr>
          <w:trHeight w:val="681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0EF9251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Шкідливі звички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1CCF9B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Опитування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F9444C8" w14:textId="77777777" w:rsidR="00AD5F11" w:rsidRDefault="00000000">
            <w:pPr>
              <w:shd w:val="clear" w:color="auto" w:fill="FFFFFF"/>
              <w:spacing w:after="0" w:line="240" w:lineRule="auto"/>
              <w:ind w:right="20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Паління, алкоголь сприяють зниженню реактивності організму.</w:t>
            </w:r>
          </w:p>
        </w:tc>
      </w:tr>
      <w:tr w:rsidR="00AD5F11" w14:paraId="7F682200" w14:textId="77777777">
        <w:trPr>
          <w:trHeight w:val="1704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4F2CB3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Гігієнічний стан порожнини рота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6B536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Огляд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D6C50E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Недостатній догляд за порожниною рота сприяє ранньому прояву професійних захворювань і більш важкому їх перебігу (утворенню сульфідів ртуті, перехід асептичного запалення в септичне).</w:t>
            </w:r>
          </w:p>
        </w:tc>
      </w:tr>
      <w:tr w:rsidR="00AD5F11" w14:paraId="1353BAFD" w14:textId="77777777">
        <w:trPr>
          <w:trHeight w:val="1375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58ED5EC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Умови  праці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9A6AD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Опитування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BFF0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Запиленість і забруднення виробничих приміщень, переохолодження або перегрівання організму, травми слизової оболонки порожнини рота і червоної кайми губ сприяють розвитку професійних захворювань.</w:t>
            </w:r>
          </w:p>
        </w:tc>
      </w:tr>
      <w:tr w:rsidR="00AD5F11" w14:paraId="1C43F82B" w14:textId="77777777">
        <w:trPr>
          <w:trHeight w:val="1590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E3930BD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Фізичні чинники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30F784F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Пил, температурні, метеорологічні</w:t>
            </w:r>
          </w:p>
          <w:p w14:paraId="43874AA3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впливи, променева енергія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847242F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хронічному впливі призводять до катарального запалення слизової порожнини роту, а далі до порушення салівації і зроговіння цих ділянок. Переважно первинна подразнююча дія на слизову оболонку і червону   кайму губ.</w:t>
            </w:r>
          </w:p>
        </w:tc>
      </w:tr>
      <w:tr w:rsidR="00AD5F11" w14:paraId="26C90580" w14:textId="77777777">
        <w:trPr>
          <w:trHeight w:val="5848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6943BF8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Хімічні чинники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FCD9BB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Облігатні подразники: концентровані неорганічні кислоти і луги, солі лужних металів, бойові отруйні речовини шкірно-наривної дії. </w:t>
            </w:r>
          </w:p>
          <w:p w14:paraId="7DDAC63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Факультативні подразники: слабо концентровані неорганічні кислоти і луги, галоїди, кремній, органічні розчинники, сажа, продукти перегонки коксу, нафти, кам'яного вугілля, сланців</w:t>
            </w:r>
          </w:p>
          <w:p w14:paraId="4CF321E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речовин для синтезу пластичних матеріалів, вплив хрому, нікелю, кобальту, полімерів лікарських препаратів, пари різних хімічних з'єднань, фарбників, лаків, сажі.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6690A9E" w14:textId="77777777" w:rsidR="00AD5F11" w:rsidRDefault="00000000">
            <w:pPr>
              <w:shd w:val="clear" w:color="auto" w:fill="FFFFFF"/>
              <w:spacing w:after="0" w:line="240" w:lineRule="auto"/>
              <w:ind w:right="202" w:firstLin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Переважно сенсибілізуюча дія на слизову оболонку  порожнини   рота,   викликае алергічні хейліти і стоматити.</w:t>
            </w:r>
          </w:p>
        </w:tc>
      </w:tr>
      <w:tr w:rsidR="00AD5F11" w14:paraId="4987A8EC" w14:textId="77777777">
        <w:trPr>
          <w:trHeight w:val="360"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4B88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Об'єктивне обстеження</w:t>
            </w:r>
          </w:p>
        </w:tc>
      </w:tr>
      <w:tr w:rsidR="00AD5F11" w14:paraId="680E9EA0" w14:textId="77777777">
        <w:trPr>
          <w:trHeight w:val="548"/>
        </w:trPr>
        <w:tc>
          <w:tcPr>
            <w:tcW w:w="234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8411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Наявність елементів</w:t>
            </w:r>
          </w:p>
          <w:p w14:paraId="5E95397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ураження, їх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CB444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Сухість, почервоніння, луски, тріщини.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6554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 метеорологічному,   актинічному</w:t>
            </w:r>
          </w:p>
          <w:p w14:paraId="000201E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хейлитах, хронічній тріщині губ.</w:t>
            </w:r>
          </w:p>
        </w:tc>
      </w:tr>
      <w:tr w:rsidR="00AD5F11" w14:paraId="24C35329" w14:textId="77777777">
        <w:trPr>
          <w:trHeight w:val="527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85F6F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характер і локалізація: на червоної</w:t>
            </w:r>
          </w:p>
          <w:p w14:paraId="54A1D79A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каймі губ і  на слизовій ясен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D9043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Набряк, ерозії, кірки, бульбашки, міхури.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83809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алергічному хейліті.</w:t>
            </w:r>
          </w:p>
          <w:p w14:paraId="06E89C5D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59F78B0E" w14:textId="77777777">
        <w:trPr>
          <w:trHeight w:val="862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5A0849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CC1C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Гіперемія (застійна), незначний набряк ясеневих сосочків.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36A8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хронічному катаральному гінгівіті в результаті впливу подразників. </w:t>
            </w:r>
          </w:p>
          <w:p w14:paraId="633A9874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21671945" w14:textId="77777777">
        <w:trPr>
          <w:trHeight w:val="1288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E8E07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B524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Яскрава гіперемія, виражений набряк,  кровоточивість ясен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015F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гострому катаральному, гіпертрофічному гранулюючому гінгівіті, з явищами десквамації епітелію в результаті впливу різних органічних і хімічних подразників.</w:t>
            </w:r>
          </w:p>
        </w:tc>
      </w:tr>
      <w:tr w:rsidR="00AD5F11" w14:paraId="538DF703" w14:textId="77777777">
        <w:trPr>
          <w:trHeight w:val="88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412790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77B5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Збільшення ясеневих сосочків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63325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Залежно від ступеня гіпертрофічного гінгівіту в результаті впливу аерозолів хімічних речовин: кислот і лугів. </w:t>
            </w:r>
          </w:p>
        </w:tc>
      </w:tr>
      <w:tr w:rsidR="00AD5F11" w14:paraId="6FC3EF35" w14:textId="77777777">
        <w:trPr>
          <w:trHeight w:val="876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4A00AA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833A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Виразка ясен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B35D59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виразковому гінгівіті в результаті</w:t>
            </w:r>
          </w:p>
          <w:p w14:paraId="4710EF9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хронічного отруєння солями важких металів (ртуть)</w:t>
            </w:r>
          </w:p>
        </w:tc>
      </w:tr>
      <w:tr w:rsidR="00AD5F11" w14:paraId="621BE89A" w14:textId="77777777">
        <w:trPr>
          <w:trHeight w:val="73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BCBA6A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85F95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7A043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646CA276" w14:textId="77777777">
        <w:trPr>
          <w:trHeight w:val="885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B759F9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03933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Пігментована облямівка чорного кольору.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33F5E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отруєнні ртуттю - вузька смуга або обмежені плями уздовж маргінального краю ясен.</w:t>
            </w:r>
          </w:p>
        </w:tc>
      </w:tr>
      <w:tr w:rsidR="00AD5F11" w14:paraId="7A734AC2" w14:textId="77777777">
        <w:trPr>
          <w:trHeight w:val="73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16E06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06A648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60AA6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61E56D5E" w14:textId="77777777">
        <w:trPr>
          <w:trHeight w:val="1016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7E71E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слизовій  інших ділянок порожнини рота.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A4071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Гіперемія, набряк.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C7010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катаральному стоматиті викликаному дією хімічних чинників</w:t>
            </w:r>
          </w:p>
          <w:p w14:paraId="6C7F121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(пари кислот і лугів), а також алергічної природи.</w:t>
            </w:r>
          </w:p>
        </w:tc>
      </w:tr>
      <w:tr w:rsidR="00AD5F11" w14:paraId="5C6D564B" w14:textId="77777777">
        <w:trPr>
          <w:trHeight w:val="525"/>
        </w:trPr>
        <w:tc>
          <w:tcPr>
            <w:tcW w:w="2340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A1A2C3" w14:textId="77777777" w:rsidR="00AD5F11" w:rsidRDefault="00AD5F1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DF719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Виразка ясен.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2D2EE8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розповсюдженні виразково-некротичного процесу з ясен на щоки, губи, язик.</w:t>
            </w:r>
          </w:p>
        </w:tc>
      </w:tr>
    </w:tbl>
    <w:p w14:paraId="6994572E" w14:textId="77777777" w:rsidR="00AD5F11" w:rsidRDefault="00AD5F11">
      <w:pPr>
        <w:shd w:val="clear" w:color="auto" w:fill="FFFFFF"/>
        <w:spacing w:after="0" w:line="240" w:lineRule="auto"/>
        <w:ind w:right="20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E17B0A" w14:textId="77777777" w:rsidR="00AD5F11" w:rsidRDefault="00AD5F11">
      <w:pPr>
        <w:shd w:val="clear" w:color="auto" w:fill="FFFFFF"/>
        <w:spacing w:after="0" w:line="240" w:lineRule="auto"/>
        <w:ind w:right="20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3A2E16" w14:textId="77777777" w:rsidR="00AD5F11" w:rsidRDefault="00000000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Графологічна структура теми: «Стоматити при проф. ураженнях»</w:t>
      </w:r>
    </w:p>
    <w:p w14:paraId="4E06DAC8" w14:textId="77777777" w:rsidR="00AD5F11" w:rsidRDefault="00AD5F11">
      <w:pPr>
        <w:shd w:val="clear" w:color="auto" w:fill="FFFFFF"/>
        <w:spacing w:after="0" w:line="240" w:lineRule="auto"/>
        <w:ind w:right="20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a"/>
        <w:tblW w:w="1018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10"/>
        <w:gridCol w:w="3628"/>
        <w:gridCol w:w="3144"/>
      </w:tblGrid>
      <w:tr w:rsidR="00AD5F11" w14:paraId="16B7934D" w14:textId="77777777">
        <w:trPr>
          <w:trHeight w:val="301"/>
          <w:jc w:val="center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0DDC" w14:textId="77777777" w:rsidR="00AD5F11" w:rsidRDefault="00000000">
            <w:pPr>
              <w:widowControl w:val="0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Ртутний стоматит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49DA4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Свинцевий стоматит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8BFF" w14:textId="77777777" w:rsidR="00AD5F11" w:rsidRDefault="00000000">
            <w:pPr>
              <w:widowControl w:val="0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Вісмутовий стоматит</w:t>
            </w:r>
          </w:p>
        </w:tc>
      </w:tr>
      <w:tr w:rsidR="00AD5F11" w14:paraId="1767EB5E" w14:textId="77777777">
        <w:trPr>
          <w:trHeight w:val="5371"/>
          <w:jc w:val="center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AA666" w14:textId="77777777" w:rsidR="00AD5F11" w:rsidRDefault="00000000">
            <w:pPr>
              <w:widowControl w:val="0"/>
              <w:shd w:val="clear" w:color="auto" w:fill="FFFFFF"/>
              <w:tabs>
                <w:tab w:val="left" w:pos="1694"/>
                <w:tab w:val="left" w:pos="2366"/>
              </w:tabs>
              <w:spacing w:after="0" w:line="240" w:lineRule="auto"/>
              <w:ind w:right="-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КЛІНІКА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Першим  симптомом    ртутного стоматиту є підвищення виділення слини, що пов’язано з подразненням слинних залоз ртуттю,  що виділяється ними. Хворий скаржиться на металевий присмак в роті, відчутті жару, сильний пульсуючий біль в яснах, головний біль. Ясна запалені, гіперимовані, набряклі. </w:t>
            </w:r>
          </w:p>
          <w:p w14:paraId="16EE5E17" w14:textId="77777777" w:rsidR="00AD5F11" w:rsidRDefault="00000000">
            <w:pPr>
              <w:widowControl w:val="0"/>
              <w:shd w:val="clear" w:color="auto" w:fill="FFFFFF"/>
              <w:tabs>
                <w:tab w:val="left" w:pos="1694"/>
                <w:tab w:val="left" w:pos="2366"/>
              </w:tabs>
              <w:spacing w:after="0" w:line="240" w:lineRule="auto"/>
              <w:ind w:right="-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краю ясен і ясеневих сосочків з'являється сірувато - белий наліт, який складається з некротизованих епітеліальних клітин і дентину. При поглибленні некротичного процесу утворюються виразки.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5353" w14:textId="77777777" w:rsidR="00AD5F11" w:rsidRDefault="00000000">
            <w:pPr>
              <w:widowControl w:val="0"/>
              <w:shd w:val="clear" w:color="auto" w:fill="FFFFFF"/>
              <w:tabs>
                <w:tab w:val="left" w:pos="2482"/>
              </w:tabs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КЛІНІКА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Свинцевий стоматит</w:t>
            </w:r>
          </w:p>
          <w:p w14:paraId="75356F1E" w14:textId="77777777" w:rsidR="00AD5F11" w:rsidRDefault="00000000">
            <w:pPr>
              <w:widowControl w:val="0"/>
              <w:shd w:val="clear" w:color="auto" w:fill="FFFFFF"/>
              <w:tabs>
                <w:tab w:val="left" w:pos="1406"/>
                <w:tab w:val="left" w:pos="3317"/>
              </w:tabs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розвивається поступово: одним з перших симптомів є металевий присмак в роті  і особливий запах з рота, що має назву свинцевого. З'являється свинцева кайма - синюшно-чорна смужка по ясеневому краю, навколо шийок фронтальних зубів, переважно з вестибулярної сторони.</w:t>
            </w:r>
          </w:p>
          <w:p w14:paraId="1DF4B52E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Поступово розвивається хронічний катаральний гінгівіт. Відкладення свинцю у вигляді чорно-синіх плям можуть з'являтися одночасно в різних ділянках порожнини рота і СО щік, язика, твердого і м'якого піднебіння.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7731C" w14:textId="77777777" w:rsidR="00AD5F11" w:rsidRDefault="00000000">
            <w:pPr>
              <w:widowControl w:val="0"/>
              <w:shd w:val="clear" w:color="auto" w:fill="FFFFFF"/>
              <w:tabs>
                <w:tab w:val="left" w:pos="3186"/>
                <w:tab w:val="left" w:pos="33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КЛІНІКА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Вісмутовий стоматит часто перебігає без суб'єктивних відчуттів, мало турбує хворого. При ураженнях важкого ступеню розвивається виразковий стоматит,  що супроводжується неприємним запахом з роту, підвищеною салівацією, запаленням  лімфатичних вузлів; в окремих випадках - обмеженим некрозом альвеол і навіть частин тіла щелепи. Потрібно враховувати, що захворювання нирок, цукровий діабет, туберкульоз, захворювання ШКТ - протипокази для лікування препаратами вісмуту.</w:t>
            </w:r>
          </w:p>
        </w:tc>
      </w:tr>
      <w:tr w:rsidR="00AD5F11" w14:paraId="19EB594A" w14:textId="77777777">
        <w:trPr>
          <w:trHeight w:val="1430"/>
          <w:jc w:val="center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21BC" w14:textId="77777777" w:rsidR="00AD5F11" w:rsidRDefault="00000000">
            <w:pPr>
              <w:widowControl w:val="0"/>
              <w:shd w:val="clear" w:color="auto" w:fill="FFFFFF"/>
              <w:tabs>
                <w:tab w:val="left" w:pos="1877"/>
                <w:tab w:val="left" w:pos="328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ЛІКУВАННЯ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Припинити надходження ртуті в організм, а також сприяти її швидкому виведенню з організму. Для цього призначають теплі ванни, лужні мінеральні води. Виведенню ртуті з організму сприяє застосування калію йодиду, натрію тіосульфату. Призначають ін'єкції унітіолу, що зв’язує ртуть і створює нерозчинні сполуки.</w:t>
            </w:r>
          </w:p>
          <w:p w14:paraId="5AC3DFB2" w14:textId="77777777" w:rsidR="00AD5F11" w:rsidRDefault="00AD5F11">
            <w:pPr>
              <w:widowControl w:val="0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9848F" w14:textId="77777777" w:rsidR="00AD5F11" w:rsidRDefault="00000000">
            <w:pPr>
              <w:widowControl w:val="0"/>
              <w:shd w:val="clear" w:color="auto" w:fill="FFFFFF"/>
              <w:tabs>
                <w:tab w:val="left" w:pos="1421"/>
                <w:tab w:val="left" w:pos="2179"/>
              </w:tabs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ЛІКУВАННЯ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Негайно припинити контакт хворого з свинцевими подразниками. З лікувальних препаратів призначають 3% р-н калію йодиду, вітаміни. </w:t>
            </w:r>
          </w:p>
          <w:p w14:paraId="160F3413" w14:textId="77777777" w:rsidR="00AD5F11" w:rsidRDefault="00000000">
            <w:pPr>
              <w:widowControl w:val="0"/>
              <w:shd w:val="clear" w:color="auto" w:fill="FFFFFF"/>
              <w:tabs>
                <w:tab w:val="left" w:pos="1421"/>
                <w:tab w:val="left" w:pos="2179"/>
              </w:tabs>
              <w:spacing w:after="0" w:line="240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Місцеве лікування – симптоматичне. Окрім санації порожнини рота для попередження інфекції призначають полоскання антисептиком і лужними розчинами.</w:t>
            </w:r>
          </w:p>
          <w:p w14:paraId="604D7360" w14:textId="77777777" w:rsidR="00AD5F11" w:rsidRDefault="00000000">
            <w:pPr>
              <w:widowControl w:val="0"/>
              <w:shd w:val="clear" w:color="auto" w:fill="FFFFFF"/>
              <w:tabs>
                <w:tab w:val="left" w:pos="1421"/>
                <w:tab w:val="left" w:pos="2179"/>
              </w:tabs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65005BD" w14:textId="77777777" w:rsidR="00AD5F11" w:rsidRDefault="00AD5F11">
            <w:pPr>
              <w:widowControl w:val="0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6F8F1AA" w14:textId="77777777" w:rsidR="00AD5F11" w:rsidRDefault="00AD5F11">
            <w:pPr>
              <w:widowControl w:val="0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BBD9A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ЛІКУВАННЯ</w:t>
            </w:r>
          </w:p>
          <w:p w14:paraId="4585BBA6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розвитку вісмутового стоматиту потрібно негайно відмінити терапію препаратами вісмуту, призначити гарячі ванни. Місцеве лікування полягає в полосканні порожнини рота 3% р-ном перекису водню, ретельній її гігієні. Лікування проводять за загальними принципами лікування виразкового захворювання ясен.</w:t>
            </w:r>
          </w:p>
          <w:p w14:paraId="367CAF10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854D7E5" w14:textId="77777777" w:rsidR="00AD5F11" w:rsidRDefault="00AD5F11">
            <w:pPr>
              <w:widowControl w:val="0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74CD3157" w14:textId="77777777" w:rsidR="00AD5F11" w:rsidRDefault="00AD5F11">
      <w:pPr>
        <w:shd w:val="clear" w:color="auto" w:fill="FFFFFF"/>
        <w:spacing w:after="0" w:line="240" w:lineRule="auto"/>
        <w:ind w:left="710" w:right="202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EEABF0D" w14:textId="77777777" w:rsidR="00AD5F11" w:rsidRDefault="00000000">
      <w:pPr>
        <w:shd w:val="clear" w:color="auto" w:fill="FFFFFF"/>
        <w:tabs>
          <w:tab w:val="left" w:pos="278"/>
        </w:tabs>
        <w:spacing w:after="0" w:line="240" w:lineRule="auto"/>
        <w:ind w:right="20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14:paraId="0EB05E05" w14:textId="77777777" w:rsidR="00AD5F11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СХЕМА ООД ПО ТЕМЕ: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F13A8E1" w14:textId="77777777" w:rsidR="00AD5F11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 Зміни на слизовій оболонці порожнини рота при інтоксикації свинцем».</w:t>
      </w:r>
    </w:p>
    <w:p w14:paraId="50428904" w14:textId="77777777" w:rsidR="00AD5F11" w:rsidRDefault="00000000">
      <w:pPr>
        <w:tabs>
          <w:tab w:val="left" w:pos="193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tbl>
      <w:tblPr>
        <w:tblStyle w:val="afb"/>
        <w:tblW w:w="10528" w:type="dxa"/>
        <w:tblInd w:w="-180" w:type="dxa"/>
        <w:tblLayout w:type="fixed"/>
        <w:tblLook w:val="0400" w:firstRow="0" w:lastRow="0" w:firstColumn="0" w:lastColumn="0" w:noHBand="0" w:noVBand="1"/>
      </w:tblPr>
      <w:tblGrid>
        <w:gridCol w:w="1800"/>
        <w:gridCol w:w="4476"/>
        <w:gridCol w:w="4252"/>
      </w:tblGrid>
      <w:tr w:rsidR="00AD5F11" w14:paraId="2E432A8B" w14:textId="77777777">
        <w:trPr>
          <w:trHeight w:val="323"/>
        </w:trPr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8F5105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Порядок дійобследования</w:t>
            </w:r>
          </w:p>
          <w:p w14:paraId="4C23FC3D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909EAF" w14:textId="77777777" w:rsidR="00AD5F1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Виявлені симптоми</w:t>
            </w:r>
          </w:p>
          <w:p w14:paraId="16244FFB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A1D10B3" w14:textId="77777777" w:rsidR="00AD5F11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Патогенетичне  обгрунтування симптомів</w:t>
            </w:r>
          </w:p>
          <w:p w14:paraId="18166591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D5F11" w14:paraId="40A39E81" w14:textId="77777777">
        <w:trPr>
          <w:trHeight w:val="1796"/>
        </w:trPr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1C3D92E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Опитування</w:t>
            </w:r>
          </w:p>
          <w:p w14:paraId="316FACE0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скарги</w:t>
            </w:r>
          </w:p>
          <w:p w14:paraId="2447EE2F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894E9F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Металевий присмак у роті, свинцевий запах з ротової порожнини. Наявність чорно-синіх плям в різних ділянках СОПР.</w:t>
            </w:r>
          </w:p>
          <w:p w14:paraId="0C9A29E4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Слабкість, апатія, відсутність апетиту, порушення травлення.</w:t>
            </w:r>
          </w:p>
          <w:p w14:paraId="1145DAAF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FE330A9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CE8902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Свинцева облямівка утворюється внаслідок відкладення сірчаного свинцю, являє собою сполуку свинцю із сірководнем, який утворюється в ясенних кишенях при гнитті залишків їжі.</w:t>
            </w:r>
          </w:p>
          <w:p w14:paraId="536ABB63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D5F11" w14:paraId="6DFE76B0" w14:textId="77777777">
        <w:trPr>
          <w:trHeight w:val="1708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60049706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Анамнез</w:t>
            </w:r>
          </w:p>
          <w:p w14:paraId="2B22AB0E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початок,перебіг захворювання</w:t>
            </w:r>
          </w:p>
          <w:p w14:paraId="6C0904CF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10A7967" w14:textId="77777777" w:rsidR="00AD5F11" w:rsidRDefault="000000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Розвиток поступовий. Першою ознакою часто є металевий присмак у роті, синювато-чорна смужка по ясенному краю.</w:t>
            </w:r>
          </w:p>
          <w:p w14:paraId="79E03629" w14:textId="77777777" w:rsidR="00AD5F11" w:rsidRDefault="000000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Поступово розвиваються загальні явища інтоксикації свинцем.</w:t>
            </w:r>
          </w:p>
          <w:p w14:paraId="298AC99E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4C657CA7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6C6BECBB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65A884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D5F11" w14:paraId="67B20891" w14:textId="77777777">
        <w:trPr>
          <w:trHeight w:val="1543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1C3A9E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перенесені</w:t>
            </w:r>
          </w:p>
          <w:p w14:paraId="1401A2D5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і супутні</w:t>
            </w:r>
          </w:p>
          <w:p w14:paraId="1DD07A48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захворювання</w:t>
            </w:r>
          </w:p>
          <w:p w14:paraId="61EFD8C6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5BFBBF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Хронічні запальні захворювання ЛОР-органів, шлунку, кишечника, печінки, легенів; осередки хронічної ендогенної інфекції, алергічні захворювання</w:t>
            </w:r>
          </w:p>
          <w:p w14:paraId="68D5A3BA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6F71280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2F8DA2F9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Захворювання внутрішніх органів і систем сприяють зниженню реактивності організму і  ранньому розвитку професійного захворювання.</w:t>
            </w:r>
          </w:p>
        </w:tc>
      </w:tr>
      <w:tr w:rsidR="00AD5F11" w14:paraId="62D65036" w14:textId="77777777">
        <w:trPr>
          <w:trHeight w:val="720"/>
        </w:trPr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3FF81E9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Матеріально-побутові умови</w:t>
            </w:r>
          </w:p>
          <w:p w14:paraId="6C279C50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6A48CA4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1B458DB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C184E6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Неповноцінне  харчування,   фізичні перевантаження, переохолодження</w:t>
            </w:r>
          </w:p>
          <w:p w14:paraId="1114665E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6A7CC89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E5E79EF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</w:tcPr>
          <w:p w14:paraId="0978C1AF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Сприяє зниженню резистентності організму</w:t>
            </w:r>
          </w:p>
          <w:p w14:paraId="78AB13CA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6231595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AFFCFDF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D5F11" w14:paraId="15BB2EC4" w14:textId="77777777">
        <w:trPr>
          <w:trHeight w:val="2544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2D01C48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Огляд</w:t>
            </w:r>
          </w:p>
          <w:p w14:paraId="14D9C8E1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зовнішній огляд</w:t>
            </w:r>
          </w:p>
          <w:p w14:paraId="01FC2799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огляд порожнини рота</w:t>
            </w:r>
          </w:p>
          <w:p w14:paraId="4187D37A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C8C053" w14:textId="77777777" w:rsidR="00AD5F11" w:rsidRDefault="00AD5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A86E1D5" w14:textId="77777777" w:rsidR="00AD5F11" w:rsidRDefault="00AD5F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926C43" w14:textId="77777777" w:rsidR="00AD5F11" w:rsidRDefault="00AD5F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5035E9" w14:textId="77777777" w:rsidR="00AD5F11" w:rsidRDefault="00AD5F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30F0E1" w14:textId="77777777" w:rsidR="00AD5F11" w:rsidRDefault="00AD5F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95BB49" w14:textId="77777777" w:rsidR="00AD5F11" w:rsidRDefault="00AD5F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sing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A3EBE4D" w14:textId="77777777" w:rsidR="00AD5F1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Шкіра обличчя сірувато-землистого відтінку. По ясенному краю, навколо шийок фронтальних зубів переважно з вестибулярного боку, спостерігається синювато-чорна смужка. Явища хронічного катарального гінгівіту, виразкового гінгівіту і стоматиту. Наявність чорно-синіх плям на СО щік, губ, язика, твердого і м’якого піднебіння.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  <w:shd w:val="clear" w:color="auto" w:fill="FFFFFF"/>
          </w:tcPr>
          <w:p w14:paraId="041787A3" w14:textId="77777777" w:rsidR="00AD5F11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слизовій оболонці свинець відкладається в стінках судин, що спричинює порушення кровообігу, а в тяжких випадках до асептичного некрозу. При приєднанні фузоспирилярної інфекції розвивається виразковий гінгівіт та стоматит.</w:t>
            </w:r>
          </w:p>
        </w:tc>
      </w:tr>
      <w:tr w:rsidR="00AD5F11" w14:paraId="515F6657" w14:textId="77777777">
        <w:trPr>
          <w:trHeight w:val="2832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8FDD1AC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Додаткові методи дослідження</w:t>
            </w:r>
          </w:p>
          <w:p w14:paraId="4C617D5D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загальний клінічний аналіз крові, </w:t>
            </w:r>
          </w:p>
          <w:p w14:paraId="5313365F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19AF55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аналіз крові, сечі, калу на наявність свинцю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B681B09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E1E2DD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C913C6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Зниження кількості еритроцитів, гемоглобіну, базофільна зернистість еритроцитів, пойкілоцитоз, лейкоцитоз</w:t>
            </w:r>
          </w:p>
          <w:p w14:paraId="0C086475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9028198" w14:textId="77777777" w:rsidR="00AD5F11" w:rsidRDefault="00AD5F11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0327AB0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Кількість свинцю у крові більше ніж 0,2 мг%, в сечі більше ніж 0,2 мг/л, калу вище ніж 1 мг.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97CF1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5AFC92" w14:textId="77777777" w:rsidR="00AD5F11" w:rsidRDefault="00AD5F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9850C5" w14:textId="77777777" w:rsidR="00AD5F11" w:rsidRDefault="00000000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Типові ознаки інтоксикації організму.</w:t>
            </w:r>
          </w:p>
        </w:tc>
      </w:tr>
    </w:tbl>
    <w:p w14:paraId="53E5EA1A" w14:textId="77777777" w:rsidR="00AD5F11" w:rsidRDefault="00AD5F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52C0C3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Схема ООД по темі: "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Загальне лікування проявів інтоксикації ртуттю, вісмутом та свинцем на слизовій оболонці порожнини рота"</w:t>
      </w:r>
    </w:p>
    <w:p w14:paraId="1FB9C019" w14:textId="77777777" w:rsidR="00AD5F11" w:rsidRDefault="00AD5F11">
      <w:pPr>
        <w:spacing w:after="0" w:line="240" w:lineRule="auto"/>
        <w:ind w:right="20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c"/>
        <w:tblW w:w="106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2520"/>
        <w:gridCol w:w="3780"/>
        <w:gridCol w:w="4320"/>
      </w:tblGrid>
      <w:tr w:rsidR="00AD5F11" w14:paraId="5BBCAD3D" w14:textId="77777777">
        <w:trPr>
          <w:trHeight w:val="360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0B4EF5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Компоненти лікування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E0D89C" w14:textId="77777777" w:rsidR="00AD5F11" w:rsidRDefault="0000000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Засоби для лікування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E296B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Критерії самоконтролю</w:t>
            </w:r>
          </w:p>
        </w:tc>
      </w:tr>
      <w:tr w:rsidR="00AD5F11" w14:paraId="622D55DD" w14:textId="77777777">
        <w:trPr>
          <w:trHeight w:val="837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4EF74A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Припинення дії етіологічного чинника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71D4EF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Припинити контакт організму з ушкоджуючим чинником.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02A2D3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D5F11" w14:paraId="0C8B438F" w14:textId="77777777">
        <w:trPr>
          <w:trHeight w:val="1254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43D7A1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Санація порожнини рота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B3F4E2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Усунення місцевих подразнюючих факторів (зубний наліт, каріозні порожнини, неповноцінні пломби і протези)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C6613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Наявність відмічених чинників сприяє швидкому переходу асептичного запалення в септичне</w:t>
            </w:r>
          </w:p>
        </w:tc>
      </w:tr>
      <w:tr w:rsidR="00AD5F11" w14:paraId="1AE9E16B" w14:textId="77777777">
        <w:trPr>
          <w:trHeight w:val="652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AB859D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Дієтотерапія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31A882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Молочно - рослинна дієта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1A6036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сприяє зв’язуванню солей важких металів</w:t>
            </w:r>
          </w:p>
        </w:tc>
      </w:tr>
      <w:tr w:rsidR="00AD5F11" w14:paraId="117193D1" w14:textId="77777777">
        <w:trPr>
          <w:trHeight w:val="959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798BA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Вітамінотерапія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EE7D72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Вітаміни: С і Р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4F7613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Знижають проникність стінок судин, віт. С має неспецифічну гіпосенсибілізуючу дію</w:t>
            </w:r>
          </w:p>
        </w:tc>
      </w:tr>
      <w:tr w:rsidR="00AD5F11" w14:paraId="65CA69F1" w14:textId="77777777">
        <w:trPr>
          <w:trHeight w:val="1432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4D407564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Гіпосенсибілізуюча терапія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CE46D92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Антигістамінні препарати (димедрол, супрастин, піпольфен, діазолін і ін.). Приймати один з препаратів 5-7 днів, потім замінити препаратами кальцію.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224C57A0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Сприяє гіпосенсибілізації організму. Потенціюють дію засобів, знижують проникність стінок капілярів</w:t>
            </w:r>
          </w:p>
        </w:tc>
      </w:tr>
      <w:tr w:rsidR="00AD5F11" w14:paraId="48EBADE9" w14:textId="77777777">
        <w:trPr>
          <w:trHeight w:val="1439"/>
          <w:jc w:val="center"/>
        </w:trPr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4F3412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Заходи, направлені на виведення ртуті, свинцю, вісмуту з організму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8D5121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Лужне пиття і теплі очисні клізми; сечогінні препарати.</w:t>
            </w:r>
          </w:p>
          <w:p w14:paraId="266E60D7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Антидоти: 5% р-р унітіолу</w:t>
            </w:r>
          </w:p>
          <w:p w14:paraId="7385E9B3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(1-й день 3-4 ін'єкції по 1 мл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6370CF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Ртуть, свинець, вісмут виводяться з організму кишечником, нирками, слинними, молочними і потовими залозами. Утворюють з ртуттю, свинцем, вісмутом нерозчинні з'єднання</w:t>
            </w:r>
          </w:p>
        </w:tc>
      </w:tr>
      <w:tr w:rsidR="00AD5F11" w14:paraId="2A7B3E16" w14:textId="77777777">
        <w:trPr>
          <w:trHeight w:val="1095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7B8F1A" w14:textId="77777777" w:rsidR="00AD5F11" w:rsidRDefault="00AD5F11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2D888C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2-й - 2 ін'єкції по 2 мл</w:t>
            </w:r>
          </w:p>
          <w:p w14:paraId="64DC5439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3-й - 2 ін'єкції по 2,5 мл підшкірно), 3% р-р йодиду калия:1 ст.л. 3 р/д.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98081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індиферентні для організму, які виводяться із слиною і сечею.</w:t>
            </w:r>
          </w:p>
        </w:tc>
      </w:tr>
      <w:tr w:rsidR="00AD5F11" w14:paraId="1E656681" w14:textId="77777777">
        <w:trPr>
          <w:trHeight w:val="1398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509A2D7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Усунення загальної інтоксикації організму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DB8EB91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Дезінтоксикаційні засоби внутрішньовенно 30% р-н тіосульфату натрію по 10 мл краплинне введення ізотонічного р-ну хлористого натрію, гемодезу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A32153B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Призначити при важкому перебігу виразково-некротичного стоматиту</w:t>
            </w:r>
          </w:p>
        </w:tc>
      </w:tr>
      <w:tr w:rsidR="00AD5F11" w14:paraId="202BE877" w14:textId="77777777">
        <w:trPr>
          <w:trHeight w:val="1468"/>
          <w:jc w:val="center"/>
        </w:trPr>
        <w:tc>
          <w:tcPr>
            <w:tcW w:w="25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331A362F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Нормалізація функції слинних залоз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0F9D8251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підвищеній салівації </w:t>
            </w:r>
          </w:p>
          <w:p w14:paraId="289D1DB7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1% р-н атропіну по 3-6 крапель</w:t>
            </w:r>
          </w:p>
          <w:p w14:paraId="2E89C97A" w14:textId="77777777" w:rsidR="00AD5F11" w:rsidRDefault="0000000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р/день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</w:tcPr>
          <w:p w14:paraId="7703188C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впливі аміаку, олова, свинцю, ртуті, барію, марганцю, фосфору і ін. слиновиділення посилюється.</w:t>
            </w:r>
          </w:p>
          <w:p w14:paraId="4CD19AC9" w14:textId="77777777" w:rsidR="00AD5F11" w:rsidRDefault="00000000">
            <w:pPr>
              <w:shd w:val="clear" w:color="auto" w:fill="FFFFFF"/>
              <w:spacing w:after="0" w:line="240" w:lineRule="auto"/>
              <w:ind w:righ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впливі миш'яку і кадмію –знижуеться.</w:t>
            </w:r>
          </w:p>
        </w:tc>
      </w:tr>
    </w:tbl>
    <w:p w14:paraId="4F81CFBB" w14:textId="77777777" w:rsidR="00AD5F11" w:rsidRDefault="00AD5F11">
      <w:pPr>
        <w:rPr>
          <w:rFonts w:ascii="Times New Roman" w:eastAsia="Times New Roman" w:hAnsi="Times New Roman" w:cs="Times New Roman"/>
        </w:rPr>
        <w:sectPr w:rsidR="00AD5F11">
          <w:pgSz w:w="11907" w:h="16839"/>
          <w:pgMar w:top="720" w:right="720" w:bottom="720" w:left="720" w:header="720" w:footer="720" w:gutter="0"/>
          <w:pgNumType w:start="1"/>
          <w:cols w:space="720"/>
        </w:sectPr>
      </w:pPr>
    </w:p>
    <w:p w14:paraId="420B231B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4EAB69" w14:textId="77777777" w:rsidR="00AD5F11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Короткий зміст теми:</w:t>
      </w:r>
    </w:p>
    <w:p w14:paraId="2512A480" w14:textId="77777777" w:rsidR="00AD5F11" w:rsidRDefault="00AD5F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573D95AB" w14:textId="77777777" w:rsidR="00AD5F11" w:rsidRDefault="00000000">
      <w:pPr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Ртутний стоматит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(stomatitis mercurialis) розвивається у осіб, в яких ртуть потрапляє у вигляді пари через органи дихання, травний тракт, шкіру або шляхом ін'єкції ртутних препаратів з лікувальною метою. Металева ртуть при безпосередньому контакті токсичної дії на організм не чинить. Ртутний стоматит розвивається унаслідок порушення трофіки тканин, пов'язаної з пошкодженням капілярів СОПР. Циркулююча в капілярах СОПР ртуть з'єднується з сірководнем порожнини рота, який виділяється із залишків їжі, зубного нальоту, вмісту пародонтальних кишень, що розкладаються; утворена сірчиста ртуть у вигляді чорної смуги відкладається в клітинах епітелію по ясенному краю. Накопичуючись, вона подразнює слизову, призводячи до її омертвіння. Спочатку виникає асептичний некроз, потім приєднується фузоспириллярна інфекція і розвивається виразковий гінгівостоматит. Розвитку виразкового гінгівіту сприяють різні подразники — зубний камінь, гострі краї каріозних порожнин, неякісні пломби і протези.</w:t>
      </w:r>
    </w:p>
    <w:p w14:paraId="70A3B2C9" w14:textId="77777777" w:rsidR="00AD5F11" w:rsidRDefault="00000000">
      <w:pPr>
        <w:spacing w:after="0" w:line="240" w:lineRule="auto"/>
        <w:ind w:firstLine="27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Клініка. </w:t>
      </w:r>
      <w:r>
        <w:rPr>
          <w:rFonts w:ascii="Times New Roman" w:eastAsia="Times New Roman" w:hAnsi="Times New Roman" w:cs="Times New Roman"/>
          <w:sz w:val="24"/>
          <w:szCs w:val="24"/>
        </w:rPr>
        <w:t>Першим симптомом ртутного стоматиту є підвищене слиновиділення, що пов'язано з подразненням слинних залоз ртуттю, що виділяється ними. Хворий скаржиться на металевий присмак в роті, відчуття жару, важкі пульсуючі болі в яснах, головний біль. Ясна запалені, гиперемійовані, набряклі. По краю ясен і ясенних сосочків з'являється сіро-чорна облямівка, потім сірувато-білий смердючий наліт, що складається з некротизованих епітеліальних клітин і детриту. При поглибленні некротичного процесу утворюються виразки, можливо оголення міжкоміркових перегородок, нерідко їх секвестрація, розхитування і випадання зубів.</w:t>
      </w:r>
    </w:p>
    <w:p w14:paraId="530EB7EA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важких ртутних інтоксикаціях процес розповсюджується на слизову щік, язика, мигдаликів і зіву, а нерідко на слизову твердого піднебіння і губ. Під час переходу процесу до ретромолярної ділянки розвивається тризм, часто запалюються великі слинні залози. Салівація в цей період різко підвищується (до 3-4 л на добу), слина стає смердючою, хворий не встигає її проковтнути і вона витікає з порожнини рота. Процес супроводжується підвищенням температури тіла, загальною слабкістю. Такий розвиток захворювання спостерігається у хворих при значному накопиченні ртуті за короткий проміжок часу.</w:t>
      </w:r>
    </w:p>
    <w:p w14:paraId="76B25F40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хронічній ртутній інтоксикації, окрім ртутного стоматиту, підвищеної салівації, хронічного меркуріального гінгівіту, спостерігаються такі загальні порушення, як головний біль, анемія, розлади травлення, безсоння, блідість шкірних покривів, парестезії.</w:t>
      </w:r>
    </w:p>
    <w:p w14:paraId="33FD12E3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Діагностика </w:t>
      </w:r>
      <w:r>
        <w:rPr>
          <w:rFonts w:ascii="Times New Roman" w:eastAsia="Times New Roman" w:hAnsi="Times New Roman" w:cs="Times New Roman"/>
          <w:sz w:val="24"/>
          <w:szCs w:val="24"/>
        </w:rPr>
        <w:t>ртутного стоматиту не складає труднощів. Відмітними симптомами є підвищена салівація, збільшені і різко болісні лімфатичні вузли, сіро-чорна облямівка навколо зубів. Правильність постановки діагнозу підтверджується виявленням підвищеної кількості ртуті в сечі. Прогноз сприятливий. За умови, якщо ртуть більше не потрапляє в організм, при проведенні відповідної терапії через 12-14 днів настає одужання.</w:t>
      </w:r>
    </w:p>
    <w:p w14:paraId="0ECA5307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Лікування. </w:t>
      </w:r>
      <w:r>
        <w:rPr>
          <w:rFonts w:ascii="Times New Roman" w:eastAsia="Times New Roman" w:hAnsi="Times New Roman" w:cs="Times New Roman"/>
          <w:sz w:val="24"/>
          <w:szCs w:val="24"/>
        </w:rPr>
        <w:t>Негайне припинення надходження ртуті в організм, а також вживання заходів до термінового виведення її з організму. Для цього призначають теплі ванни, лужні мінеральні води. Виведенню ртуті з організму сприяє застосування йодистого калію, тіосульфату натрію. Призначають ін'єкції унітіолу, що зв'язує ртуть і утворює з нею нерозчинні з'єднання, індиферентні для організму. Вони добре виводяться з сечею і слиною. Ртутний стоматит лікують по описаній вище методиці лікування виразкового стоматиту. Необхідно провести ретельну санацію порожнини рота, призначити аплікації, електрофорез на область ураження з розчином унітіолу або тіосульфату натрію. Для зменшення салівації призначають атропін (5-6 крапель 0,1% розчину 2 рази на день). Всередину призначають полівітаміни.</w:t>
      </w:r>
    </w:p>
    <w:p w14:paraId="02DFEEBE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D68F2A" w14:textId="77777777" w:rsidR="00AD5F11" w:rsidRDefault="00AD5F11">
      <w:pPr>
        <w:shd w:val="clear" w:color="auto" w:fill="FFFFFF"/>
        <w:spacing w:after="0" w:line="240" w:lineRule="auto"/>
        <w:ind w:right="202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3F3B8A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Свинцевий стоматит </w:t>
      </w:r>
      <w:r>
        <w:rPr>
          <w:rFonts w:ascii="Times New Roman" w:eastAsia="Times New Roman" w:hAnsi="Times New Roman" w:cs="Times New Roman"/>
          <w:sz w:val="24"/>
          <w:szCs w:val="24"/>
        </w:rPr>
        <w:t>(stomatitis plumbica seu saturnina). Інтоксикація свинцем спостерігається досить часто, тому що свинець широко застосовується в промисловості. З свинцем і його з'єднаннями мають контакт люди різних професій (добування свинцевих руд, виготовлення свинцевих труб, дроту, дробу, виробництво акумуляторів, свинцевих фарб, шрифтів).</w:t>
      </w:r>
    </w:p>
    <w:p w14:paraId="49DC0296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підвищеній концентрації свинцевих з'єднань в приміщенні або при постійному перебуванні в атмосфері, забрудненій з'єднаннями свинцю, навіть в межах допустимих концентрацій, у людей з підвищеною чутливістю до цих речовин може розвинутися хронічне отруєння, відоме під назвою сатурнізм. Свинець потрапляє в організм у вигляді пилу або пари, через дихальні шляхи; із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забруднених рук і продуктів харчування - через травний тракт і, можливо, через непошкоджену шкіру. Виводиться з сечею, потім, слиною та ін.,лабораторне дослідження яких на ранніх стадіях має велике діагностичне значення.</w:t>
      </w:r>
    </w:p>
    <w:p w14:paraId="185C0C16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Клініка.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Свинцевий стоматит, розвивається поступово. Одним з перших симптомів є металевий присмак в роті і особливий, так званий свинцевий запах з ротової порожнини. З'являється свинцева облямівка — синювато-чорна смужка по ясеневому краю, навколо шийок фронтальних зубів, переважно з вестибулярного боку. Поступово розвивається хронічний катаральний гінгівіт. Відкладення свинцю у вигляді чорно-синіх плям можуть з'явитися одночасно в різних ділянках СО щік, губ, язика, твердого і м'якого піднебіння.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Свинцева облямівка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є відкладанням сірчистого свинцю, що утворюється в результаті з'єднання свинцю, який виділяється слиною, з сірководнем, що утворюється в ясеневих кишенях при гнитті залишків їжі. У СО свинець відкладається в стінках судин, викликаючи порушення кровообігу, який у важких випадках призводить до утворення асептичного некрозу. У таких випадках можливий розвиток виразкового стоматиту у зв'язку з приєднанням фузоспіриллярної інфекції.</w:t>
      </w:r>
    </w:p>
    <w:p w14:paraId="1E48686F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Іноді запалюються привушні залози, що супроводжується утрудненням жування і тризмом. Поступово розвиваються загальні явища інтоксикації свинцем: слабкість, анемія, відсутність апетиту, порушення травлення. Шкіра набуває сірувато-землистого відтінку, піднебіння стає жовтим. При хронічному сатурнізмі зміни виникають майже у всіх органах. Спостерігаються свинцеві коліки, затримка сечі, біль у суглобах, ураження нирок (так звана зморщена свинцева нирка). При важких отруєннях вражається нервова система: наступають розлади чутливості (парестезія), можливі паралічі, атрофія зорового нерва. При дослідженні крові виявляється базофільна зернистість еритроцитів, пойкілоцитоз, лейкоцитоз.</w:t>
      </w:r>
    </w:p>
    <w:p w14:paraId="5ADB25E4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Лікування. </w:t>
      </w:r>
      <w:r>
        <w:rPr>
          <w:rFonts w:ascii="Times New Roman" w:eastAsia="Times New Roman" w:hAnsi="Times New Roman" w:cs="Times New Roman"/>
          <w:sz w:val="24"/>
          <w:szCs w:val="24"/>
        </w:rPr>
        <w:t>Негайне усунення контакту хворого з свинцем. Загальне лікування направлене</w:t>
      </w:r>
    </w:p>
    <w:p w14:paraId="2449852E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поліпшення обміну речовин, поліпшення діяльності шлунково-кишкового тракту, виведення</w:t>
      </w:r>
    </w:p>
    <w:p w14:paraId="3386F806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свинцю з організму шляхом щоденних теплих ванн. З медикаментів призначають 3% розчин йо-</w:t>
      </w:r>
    </w:p>
    <w:p w14:paraId="5BE5CE80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дистого калію, вітаміни. Місцеве лікування — симптоматичне. Окрім санації порожнини рота</w:t>
      </w:r>
    </w:p>
    <w:p w14:paraId="1A2FF9EA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попередження вторинної інфекції призначають полоскання антисептичними і лужними</w:t>
      </w:r>
    </w:p>
    <w:p w14:paraId="3D9351B0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розчинами.</w:t>
      </w:r>
    </w:p>
    <w:p w14:paraId="57B191F2" w14:textId="77777777" w:rsidR="00AD5F11" w:rsidRDefault="00AD5F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238D5EB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Вісмутовий стоматит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(stomatitis vismuthina).</w:t>
      </w:r>
    </w:p>
    <w:p w14:paraId="69736C83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Розвивається при використанні вісмутових препаратів (бийохінол, бісмоверол і ін.) для лікування сифілісу, а також несифілітичних уражень центральної нервової системи (залишкові явища після порушення мозкового кровообігу). В результаті взаємодії вісмуту з білками утворюється важкорозчинна органічна сполука альбумінат вісмуту. З'єднуючись з сірководнем порожнини рота, він утворює сірчистий вісмут, який відкладається у вигляді синювато-чорної кайми на яснах навколо шийок зубів. Пігментація сірчистим вісмутом спостерігається також на слизовій щік, язика, губ, твердому піднебінні. При діагностиці захворювання важливе значення має анамнез, лабораторні дослідження.</w:t>
      </w:r>
    </w:p>
    <w:p w14:paraId="0C16DD1F" w14:textId="77777777" w:rsidR="00AD5F11" w:rsidRDefault="0000000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Клініка. </w:t>
      </w:r>
      <w:r>
        <w:rPr>
          <w:rFonts w:ascii="Times New Roman" w:eastAsia="Times New Roman" w:hAnsi="Times New Roman" w:cs="Times New Roman"/>
          <w:sz w:val="24"/>
          <w:szCs w:val="24"/>
        </w:rPr>
        <w:t>Вісмутовий стоматит звичайно протікає без суб'єктивних відчуттів, мало турбуючи хворого. У важких випадках розвивається виразково-некротичний гінгівостоматит із смердючим запахом, підвищеним слиновиділенням, запаленням лімфатичних вузлів, аж до обмеженого некрозу альвеол і навіть частини тіла щелепи.</w:t>
      </w:r>
    </w:p>
    <w:p w14:paraId="642DA794" w14:textId="77777777" w:rsidR="00AD5F11" w:rsidRDefault="0000000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Лікування</w:t>
      </w:r>
      <w:r>
        <w:rPr>
          <w:rFonts w:ascii="Times New Roman" w:eastAsia="Times New Roman" w:hAnsi="Times New Roman" w:cs="Times New Roman"/>
          <w:sz w:val="24"/>
          <w:szCs w:val="24"/>
        </w:rPr>
        <w:t>. При розвитку вісмутового стоматиту слід відмінити терапію вісмутом, призначити</w:t>
      </w:r>
    </w:p>
    <w:p w14:paraId="4682D73F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гарячі ванни. Для місцевого лікування рекомендують полоскання 3% розчином перекису водню</w:t>
      </w:r>
    </w:p>
    <w:p w14:paraId="248856BE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 ротові ванни розчином унітіолу або натрію тіосульфату 6-8 разів на добу. Лікування виразково-</w:t>
      </w:r>
    </w:p>
    <w:p w14:paraId="1D747C1C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-некротичного вісмутового стоматиту проводять за принципами лікування виразково-некротичес-</w:t>
      </w:r>
    </w:p>
    <w:p w14:paraId="18CA03C8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кого гінгівостоматиту.</w:t>
      </w:r>
    </w:p>
    <w:p w14:paraId="18FFDFAF" w14:textId="77777777" w:rsidR="00AD5F11" w:rsidRDefault="00000000">
      <w:pPr>
        <w:spacing w:after="0" w:line="240" w:lineRule="auto"/>
        <w:ind w:firstLine="61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профілактики вісмутового стоматиту до введення препаратів вісмуту проводять ретельну санацію порожнини рота. Пацієнт повинен бездоганно виконувати рекомендації щодо гігієни порожнини рота в процесі лікування.</w:t>
      </w:r>
    </w:p>
    <w:p w14:paraId="2B34EFC0" w14:textId="77777777" w:rsidR="00AD5F11" w:rsidRDefault="00AD5F11">
      <w:pPr>
        <w:shd w:val="clear" w:color="auto" w:fill="FFFFFF"/>
        <w:spacing w:before="312" w:line="240" w:lineRule="auto"/>
        <w:ind w:left="614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28DE74EA" w14:textId="77777777" w:rsidR="00AD5F11" w:rsidRDefault="00AD5F11">
      <w:pPr>
        <w:shd w:val="clear" w:color="auto" w:fill="FFFFFF"/>
        <w:spacing w:before="312" w:line="240" w:lineRule="auto"/>
        <w:ind w:left="614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7937F884" w14:textId="77777777" w:rsidR="00AD5F11" w:rsidRDefault="00000000">
      <w:pPr>
        <w:shd w:val="clear" w:color="auto" w:fill="FFFFFF"/>
        <w:spacing w:before="312" w:line="240" w:lineRule="auto"/>
        <w:ind w:left="614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Самоконтроль знань і умінь по темі і контроль кінцевого рівня знань.</w:t>
      </w:r>
    </w:p>
    <w:p w14:paraId="7345D30A" w14:textId="77777777" w:rsidR="00AD5F11" w:rsidRDefault="0000000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Завдання № 1.</w:t>
      </w:r>
    </w:p>
    <w:p w14:paraId="58BE26D5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Хворий Ч., 30 років, звернувся з скаргами на головний біль, загальне нездужання, підвищення температури тіла, біль в суглобах. У порожнині рота, переважно в передньому відділі, турбують різко болючі ерозії, неможливість приймання їжи. Хворіє протягом останніх 2-3 років, загострення звичайно виникають в осінє-весняні періоди. Схильний до частих респіраторних інфекцій.</w:t>
      </w:r>
    </w:p>
    <w:p w14:paraId="11E4B17E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Під час огляду губи набряклі, червона облямівка гіперемована, вкрита кров'яними кірками. Язик набряклий, з відбитками зубів, спинка вкрита сіруватим нальотом. Слизова оболонка порожнини рота еритематозно гіперемована, на щоках, внутрішній поверхні нижньої губи виявлені обширні ерозії, вкриті сірувато-жовтуватим нальотом. На м'якому піднебінні множинні плями синюшно-багрового кольору по 2-3 мм в діаметрі. Самоочищення порожнини рота порушене, на зубах відкладення м'якого нальоту і зубного каменя.</w:t>
      </w:r>
    </w:p>
    <w:p w14:paraId="0D79E8C5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1. Проявом яких захворювань може бути описана в завданні симптоматика?</w:t>
      </w:r>
    </w:p>
    <w:p w14:paraId="18E397AC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2. Виберіть найбільш вірогідне захворювання і поставте попередній діагноз.</w:t>
      </w:r>
    </w:p>
    <w:p w14:paraId="6E3E6D9C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3. Обгрунтуйте попередній діагноз, користуючись клінічними ознаками, описаними в завданні.</w:t>
      </w:r>
    </w:p>
    <w:p w14:paraId="6BFFE87D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4. Які дослідження ви вважаєте необхідними для підтвердження діагнозу?</w:t>
      </w:r>
    </w:p>
    <w:p w14:paraId="5386F620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Еталон відповіді:</w:t>
      </w:r>
    </w:p>
    <w:p w14:paraId="7B9D070F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а) багатоформна ексудативна еритема;</w:t>
      </w:r>
    </w:p>
    <w:p w14:paraId="5224B7B2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гострий герпетичний стоматит;</w:t>
      </w:r>
    </w:p>
    <w:p w14:paraId="65A7FB35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 алергічний стоматит;</w:t>
      </w:r>
    </w:p>
    <w:p w14:paraId="785D0E65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г) вульгарна пухирчатка.</w:t>
      </w:r>
    </w:p>
    <w:p w14:paraId="24FE3958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Багатоформна ексудативна еритема.</w:t>
      </w:r>
    </w:p>
    <w:p w14:paraId="47EABA29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Поліморфізм елементів ураження. Ураження червоної кайми губ. Рецидивний характер. Зв'язок рецидивів з погіршенням метеоумов і респіраторними захворюваннями.</w:t>
      </w:r>
    </w:p>
    <w:p w14:paraId="12F4A4E4" w14:textId="77777777" w:rsidR="00AD5F11" w:rsidRDefault="0000000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4.Алергологічні проби. Цитологічне дослідження.</w:t>
      </w:r>
    </w:p>
    <w:p w14:paraId="4E668B2E" w14:textId="77777777" w:rsidR="00AD5F11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</w:t>
      </w:r>
    </w:p>
    <w:p w14:paraId="4EF64112" w14:textId="77777777" w:rsidR="00AD5F11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Завдання № 2.</w:t>
      </w:r>
    </w:p>
    <w:p w14:paraId="582B35D1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Жінка 24 років скаржиться на сильний біль та висип в порожнині рота, підвищення температури тіла до 38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С, нездужання. Схожий стан періодично виникає після простуди вже впродовж декількох років.</w:t>
      </w:r>
    </w:p>
    <w:p w14:paraId="0CBC6A72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Об'єктивно: губи вкриті кров'яними  кірками, на різко гіперемовані і набряклій слизовій оболонці щік і губ виявлені пухирі і ерозії, вкриті фібринозним нальотом. Визначається гіперсалівація. Який найбільш вірогідний діагноз: </w:t>
      </w:r>
    </w:p>
    <w:p w14:paraId="334C50E3" w14:textId="77777777" w:rsidR="00AD5F11" w:rsidRDefault="0000000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Еталон відповіді:</w:t>
      </w:r>
    </w:p>
    <w:p w14:paraId="11C7D428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Багатоформна ексудативна еритема</w:t>
      </w:r>
    </w:p>
    <w:p w14:paraId="3A22C525" w14:textId="77777777" w:rsidR="00AD5F11" w:rsidRDefault="00000000">
      <w:pPr>
        <w:spacing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Завдання № 3.</w:t>
      </w:r>
    </w:p>
    <w:p w14:paraId="62F1E246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Хворий віком 27 р. скаржиться на сильний біль у роті, загальну слабкість, біль у горлі та біль у суглобах, підвищення температури тіла до 38, 7 С. Хворіє декілька днів, напередодні переніс гострий синусит. Обе’ктивно: губи набряклі, на червоній облямівці геморагічні кірки. На гіперемованій слизовій оболонці м’якого піднебіння, щік великі болючі ерозії, які зливаються між собою, вкриті жовто-сірим нальотом, легко кровоточать при доторканні. Кон’юнктивіт. На шкірі верхніх кінцівок до ліктьових суглобів спостерігаються еритематозні плями діаметром до 1,5 см з пухирями у центрі. Який наімовірніший діагноз: а.) синдром Лаєлла, б.) медикаментозний стоматит, в.) багатоформна ексудативна еритема, г.) синдром Бехчета, д.) синдром Стівенса-Джонсона   </w:t>
      </w:r>
    </w:p>
    <w:p w14:paraId="74827C5B" w14:textId="77777777" w:rsidR="00AD5F11" w:rsidRDefault="00AD5F11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CE9A299" w14:textId="77777777" w:rsidR="00AD5F11" w:rsidRDefault="00AD5F11">
      <w:pPr>
        <w:keepNext/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0FA505" w14:textId="77777777" w:rsidR="00AD5F11" w:rsidRDefault="00000000">
      <w:pPr>
        <w:spacing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Еталон відповіді:</w:t>
      </w:r>
    </w:p>
    <w:p w14:paraId="053A77B4" w14:textId="77777777" w:rsidR="00AD5F1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д.) синдром Стівенса-Джонсона   </w:t>
      </w:r>
    </w:p>
    <w:p w14:paraId="2F0EE16D" w14:textId="77777777" w:rsidR="00AD5F11" w:rsidRDefault="00000000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Завдання для самостійної роботи.</w:t>
      </w:r>
    </w:p>
    <w:p w14:paraId="68EACC71" w14:textId="77777777" w:rsidR="00AD5F11" w:rsidRDefault="00000000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Реферат на тему: «Сучасні методи лікування багатоформної ексудативної ерітеми».</w:t>
      </w:r>
    </w:p>
    <w:p w14:paraId="12B1ED96" w14:textId="77777777" w:rsidR="00AD5F11" w:rsidRDefault="00AD5F11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F4417F" w14:textId="77777777" w:rsidR="00AD5F11" w:rsidRDefault="00AD5F11">
      <w:pPr>
        <w:spacing w:line="360" w:lineRule="auto"/>
        <w:rPr>
          <w:rFonts w:ascii="Times New Roman" w:eastAsia="Times New Roman" w:hAnsi="Times New Roman" w:cs="Times New Roman"/>
        </w:rPr>
      </w:pPr>
    </w:p>
    <w:sectPr w:rsidR="00AD5F11">
      <w:pgSz w:w="11907" w:h="16839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7F09"/>
    <w:multiLevelType w:val="multilevel"/>
    <w:tmpl w:val="B9C6856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decimal"/>
      <w:lvlText w:val="%3."/>
      <w:lvlJc w:val="left"/>
      <w:pPr>
        <w:ind w:left="1942" w:hanging="36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decimal"/>
      <w:lvlText w:val="%5."/>
      <w:lvlJc w:val="left"/>
      <w:pPr>
        <w:ind w:left="3382" w:hanging="360"/>
      </w:pPr>
    </w:lvl>
    <w:lvl w:ilvl="5">
      <w:start w:val="1"/>
      <w:numFmt w:val="decimal"/>
      <w:lvlText w:val="%6."/>
      <w:lvlJc w:val="left"/>
      <w:pPr>
        <w:ind w:left="4102" w:hanging="36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decimal"/>
      <w:lvlText w:val="%8."/>
      <w:lvlJc w:val="left"/>
      <w:pPr>
        <w:ind w:left="5542" w:hanging="360"/>
      </w:pPr>
    </w:lvl>
    <w:lvl w:ilvl="8">
      <w:start w:val="1"/>
      <w:numFmt w:val="decimal"/>
      <w:lvlText w:val="%9."/>
      <w:lvlJc w:val="left"/>
      <w:pPr>
        <w:ind w:left="6262" w:hanging="360"/>
      </w:pPr>
    </w:lvl>
  </w:abstractNum>
  <w:num w:numId="1" w16cid:durableId="1971671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11"/>
    <w:rsid w:val="0072385F"/>
    <w:rsid w:val="007C32BE"/>
    <w:rsid w:val="00AD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B46D"/>
  <w15:docId w15:val="{28142DA8-93AB-433D-BDCD-35B0E28B4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280" w:after="0" w:line="360" w:lineRule="auto"/>
      <w:ind w:left="3960"/>
      <w:jc w:val="both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character" w:customStyle="1" w:styleId="10">
    <w:name w:val="Заголовок 1 Знак"/>
    <w:basedOn w:val="a0"/>
    <w:rsid w:val="0079297C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4">
    <w:name w:val="Название Знак"/>
    <w:basedOn w:val="a0"/>
    <w:rsid w:val="0079297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 Indent"/>
    <w:link w:val="a6"/>
    <w:semiHidden/>
    <w:unhideWhenUsed/>
    <w:rsid w:val="0079297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Основний текст з відступом Знак"/>
    <w:basedOn w:val="a0"/>
    <w:link w:val="a5"/>
    <w:semiHidden/>
    <w:rsid w:val="007929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Подзаголовок Знак"/>
    <w:basedOn w:val="a0"/>
    <w:rsid w:val="007929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link w:val="21"/>
    <w:semiHidden/>
    <w:unhideWhenUsed/>
    <w:rsid w:val="0079297C"/>
    <w:pPr>
      <w:spacing w:after="0" w:line="240" w:lineRule="auto"/>
      <w:ind w:firstLine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ий текст з відступом 2 Знак"/>
    <w:basedOn w:val="a0"/>
    <w:link w:val="20"/>
    <w:semiHidden/>
    <w:rsid w:val="007929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Plain Text"/>
    <w:link w:val="a9"/>
    <w:semiHidden/>
    <w:unhideWhenUsed/>
    <w:rsid w:val="0079297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semiHidden/>
    <w:rsid w:val="0079297C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a">
    <w:name w:val="Table Grid"/>
    <w:basedOn w:val="a1"/>
    <w:rsid w:val="007929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uiPriority w:val="34"/>
    <w:qFormat/>
    <w:rsid w:val="00416C8D"/>
    <w:pPr>
      <w:ind w:left="720"/>
      <w:contextualSpacing/>
    </w:pPr>
  </w:style>
  <w:style w:type="paragraph" w:customStyle="1" w:styleId="Style3">
    <w:name w:val="Style3"/>
    <w:rsid w:val="00416C8D"/>
    <w:pPr>
      <w:widowControl w:val="0"/>
      <w:autoSpaceDE w:val="0"/>
      <w:autoSpaceDN w:val="0"/>
      <w:adjustRightInd w:val="0"/>
      <w:spacing w:after="0" w:line="269" w:lineRule="exact"/>
      <w:ind w:hanging="3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Заголовок 2 Знак"/>
    <w:basedOn w:val="a0"/>
    <w:uiPriority w:val="9"/>
    <w:semiHidden/>
    <w:rsid w:val="004362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rmal (Web)"/>
    <w:unhideWhenUsed/>
    <w:rsid w:val="00436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link w:val="ae"/>
    <w:uiPriority w:val="99"/>
    <w:unhideWhenUsed/>
    <w:rsid w:val="00C71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C71060"/>
  </w:style>
  <w:style w:type="paragraph" w:styleId="af">
    <w:name w:val="footer"/>
    <w:link w:val="af0"/>
    <w:uiPriority w:val="99"/>
    <w:unhideWhenUsed/>
    <w:rsid w:val="00C71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C71060"/>
  </w:style>
  <w:style w:type="character" w:customStyle="1" w:styleId="af1">
    <w:name w:val="Основний текст_"/>
    <w:link w:val="11"/>
    <w:uiPriority w:val="99"/>
    <w:locked/>
    <w:rsid w:val="00FD7DD2"/>
    <w:rPr>
      <w:sz w:val="17"/>
      <w:szCs w:val="17"/>
      <w:shd w:val="clear" w:color="auto" w:fill="FFFFFF"/>
    </w:rPr>
  </w:style>
  <w:style w:type="paragraph" w:customStyle="1" w:styleId="11">
    <w:name w:val="Основний текст1"/>
    <w:link w:val="af1"/>
    <w:uiPriority w:val="99"/>
    <w:rsid w:val="00FD7DD2"/>
    <w:pPr>
      <w:widowControl w:val="0"/>
      <w:shd w:val="clear" w:color="auto" w:fill="FFFFFF"/>
      <w:spacing w:after="0" w:line="206" w:lineRule="exact"/>
      <w:ind w:hanging="480"/>
      <w:jc w:val="both"/>
    </w:pPr>
    <w:rPr>
      <w:sz w:val="17"/>
      <w:szCs w:val="17"/>
    </w:rPr>
  </w:style>
  <w:style w:type="character" w:styleId="af2">
    <w:name w:val="Hyperlink"/>
    <w:rsid w:val="00530050"/>
    <w:rPr>
      <w:color w:val="0000FF"/>
      <w:u w:val="single"/>
    </w:rPr>
  </w:style>
  <w:style w:type="paragraph" w:styleId="af3">
    <w:name w:val="Balloon Text"/>
    <w:link w:val="af4"/>
    <w:uiPriority w:val="99"/>
    <w:semiHidden/>
    <w:unhideWhenUsed/>
    <w:rsid w:val="00405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405BF6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uiPriority w:val="1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0" w:type="dxa"/>
        <w:left w:w="40" w:type="dxa"/>
        <w:bottom w:w="0" w:type="dxa"/>
        <w:right w:w="4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QX+DmwAWdzi/qwe3bIVrHOpzGQ==">CgMxLjAyDmgucHkzMHZiZ2t0ODU1OAByITFCY3NnczFpNExETzdwcVVXVFFiZWk5YXVfZS0taHpzXw==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17018</Words>
  <Characters>9701</Characters>
  <Application>Microsoft Office Word</Application>
  <DocSecurity>0</DocSecurity>
  <Lines>80</Lines>
  <Paragraphs>53</Paragraphs>
  <ScaleCrop>false</ScaleCrop>
  <Company/>
  <LinksUpToDate>false</LinksUpToDate>
  <CharactersWithSpaces>26666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mulen</cp:lastModifiedBy>
  <cp:revision>2</cp:revision>
  <dcterms:created xsi:type="dcterms:W3CDTF">2025-09-25T12:34:00Z</dcterms:created>
  <dcterms:modified xsi:type="dcterms:W3CDTF">2025-09-25T12:34:00Z</dcterms:modified>
</cp:coreProperties>
</file>