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A4569" w14:textId="77777777" w:rsidR="00E173CE" w:rsidRDefault="00000000">
      <w:pPr>
        <w:shd w:val="clear" w:color="auto" w:fill="FFFFFF"/>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МІНІСТЕРСТВО ОХОРОНИ ЗДОРОВ'Я УКРАЇНИ</w:t>
      </w:r>
      <w:r>
        <w:rPr>
          <w:rFonts w:ascii="Times New Roman" w:eastAsia="Times New Roman" w:hAnsi="Times New Roman" w:cs="Times New Roman"/>
          <w:color w:val="000000"/>
          <w:sz w:val="24"/>
          <w:szCs w:val="24"/>
        </w:rPr>
        <w:br/>
        <w:t xml:space="preserve">ВІННИЦЬКИЙ НАЦІОНАЛЬНИЙ МЕДИЧНИЙ УНІВЕРСИТЕТ </w:t>
      </w:r>
    </w:p>
    <w:p w14:paraId="5615AF90" w14:textId="77777777" w:rsidR="00E173CE" w:rsidRDefault="00000000">
      <w:pPr>
        <w:shd w:val="clear" w:color="auto" w:fill="FFFFFF"/>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ІМ. М.І.ПИРОГОВА</w:t>
      </w:r>
    </w:p>
    <w:p w14:paraId="18FD0460" w14:textId="77777777" w:rsidR="00E173CE" w:rsidRDefault="00E173CE">
      <w:pPr>
        <w:jc w:val="center"/>
        <w:rPr>
          <w:rFonts w:ascii="Times New Roman" w:eastAsia="Times New Roman" w:hAnsi="Times New Roman" w:cs="Times New Roman"/>
          <w:color w:val="000000"/>
          <w:sz w:val="24"/>
          <w:szCs w:val="24"/>
        </w:rPr>
      </w:pPr>
    </w:p>
    <w:p w14:paraId="3D9DA147" w14:textId="77777777" w:rsidR="00E173CE" w:rsidRDefault="00E173CE">
      <w:pPr>
        <w:rPr>
          <w:rFonts w:ascii="Times New Roman" w:eastAsia="Times New Roman" w:hAnsi="Times New Roman" w:cs="Times New Roman"/>
          <w:color w:val="000000"/>
          <w:sz w:val="24"/>
          <w:szCs w:val="24"/>
        </w:rPr>
      </w:pPr>
    </w:p>
    <w:tbl>
      <w:tblPr>
        <w:tblStyle w:val="ac"/>
        <w:tblW w:w="4655" w:type="dxa"/>
        <w:tblInd w:w="5327" w:type="dxa"/>
        <w:tblLayout w:type="fixed"/>
        <w:tblLook w:val="0000" w:firstRow="0" w:lastRow="0" w:firstColumn="0" w:lastColumn="0" w:noHBand="0" w:noVBand="0"/>
      </w:tblPr>
      <w:tblGrid>
        <w:gridCol w:w="4655"/>
      </w:tblGrid>
      <w:tr w:rsidR="00E173CE" w14:paraId="6A48BC18" w14:textId="77777777">
        <w:trPr>
          <w:trHeight w:val="2493"/>
        </w:trPr>
        <w:tc>
          <w:tcPr>
            <w:tcW w:w="4655" w:type="dxa"/>
          </w:tcPr>
          <w:p w14:paraId="634108CB" w14:textId="77777777" w:rsidR="00E173CE"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«ЗАТВЕРДЖЕНО»</w:t>
            </w:r>
          </w:p>
          <w:p w14:paraId="50FB3215" w14:textId="77777777" w:rsidR="00E173CE"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На методичній нараді кафедри </w:t>
            </w:r>
          </w:p>
          <w:p w14:paraId="4FBD1D67" w14:textId="77777777" w:rsidR="00E173CE"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терапевтичної стоматології ВНМУ </w:t>
            </w:r>
          </w:p>
          <w:p w14:paraId="251DE717" w14:textId="77777777" w:rsidR="00E173CE"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ім. М.І. Пирогова</w:t>
            </w:r>
          </w:p>
          <w:p w14:paraId="07371BB3" w14:textId="77777777" w:rsidR="00E173CE"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Завідувач кафедри професор ЗВО </w:t>
            </w:r>
          </w:p>
          <w:p w14:paraId="682E5A4C" w14:textId="77777777" w:rsidR="00E173CE" w:rsidRDefault="00000000">
            <w:pPr>
              <w:spacing w:after="0" w:line="240" w:lineRule="auto"/>
              <w:rPr>
                <w:rFonts w:ascii="Times New Roman" w:eastAsia="Times New Roman" w:hAnsi="Times New Roman" w:cs="Times New Roman"/>
                <w:color w:val="000000"/>
              </w:rPr>
            </w:pPr>
            <w:bookmarkStart w:id="0" w:name="_heading=h.xk7kspe0fxcf" w:colFirst="0" w:colLast="0"/>
            <w:bookmarkEnd w:id="0"/>
            <w:r>
              <w:rPr>
                <w:noProof/>
              </w:rPr>
              <w:drawing>
                <wp:inline distT="0" distB="0" distL="0" distR="0" wp14:anchorId="130F11BD" wp14:editId="44282D5E">
                  <wp:extent cx="638690" cy="203734"/>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638690" cy="203734"/>
                          </a:xfrm>
                          <a:prstGeom prst="rect">
                            <a:avLst/>
                          </a:prstGeom>
                          <a:ln/>
                        </pic:spPr>
                      </pic:pic>
                    </a:graphicData>
                  </a:graphic>
                </wp:inline>
              </w:drawing>
            </w:r>
            <w:r>
              <w:rPr>
                <w:rFonts w:ascii="Times New Roman" w:eastAsia="Times New Roman" w:hAnsi="Times New Roman" w:cs="Times New Roman"/>
                <w:color w:val="000000"/>
              </w:rPr>
              <w:t xml:space="preserve">Марія </w:t>
            </w:r>
            <w:r>
              <w:rPr>
                <w:rFonts w:ascii="Times New Roman" w:eastAsia="Times New Roman" w:hAnsi="Times New Roman" w:cs="Times New Roman"/>
                <w:smallCaps/>
                <w:color w:val="000000"/>
              </w:rPr>
              <w:t>ШІНКАРУК-ДИКОВИЦЬКА</w:t>
            </w:r>
            <w:r>
              <w:rPr>
                <w:rFonts w:ascii="Times New Roman" w:eastAsia="Times New Roman" w:hAnsi="Times New Roman" w:cs="Times New Roman"/>
                <w:color w:val="000000"/>
              </w:rPr>
              <w:t xml:space="preserve"> </w:t>
            </w:r>
          </w:p>
          <w:p w14:paraId="554AFF42" w14:textId="77777777" w:rsidR="00E173CE"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«26» серпня 202</w:t>
            </w:r>
            <w:r>
              <w:rPr>
                <w:rFonts w:ascii="Times New Roman" w:eastAsia="Times New Roman" w:hAnsi="Times New Roman" w:cs="Times New Roman"/>
              </w:rPr>
              <w:t>5</w:t>
            </w:r>
            <w:r>
              <w:rPr>
                <w:rFonts w:ascii="Times New Roman" w:eastAsia="Times New Roman" w:hAnsi="Times New Roman" w:cs="Times New Roman"/>
                <w:color w:val="000000"/>
              </w:rPr>
              <w:t>р.</w:t>
            </w:r>
          </w:p>
          <w:p w14:paraId="392F652A" w14:textId="77777777" w:rsidR="00E173CE"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Протокол №1</w:t>
            </w:r>
          </w:p>
        </w:tc>
      </w:tr>
    </w:tbl>
    <w:p w14:paraId="0364DBA2" w14:textId="77777777" w:rsidR="00E173CE" w:rsidRDefault="00E173CE">
      <w:pPr>
        <w:rPr>
          <w:rFonts w:ascii="Times New Roman" w:eastAsia="Times New Roman" w:hAnsi="Times New Roman" w:cs="Times New Roman"/>
          <w:color w:val="000000"/>
          <w:sz w:val="24"/>
          <w:szCs w:val="24"/>
        </w:rPr>
      </w:pPr>
    </w:p>
    <w:p w14:paraId="4F4A9371" w14:textId="77777777" w:rsidR="00E173CE" w:rsidRDefault="00E173CE">
      <w:pPr>
        <w:rPr>
          <w:rFonts w:ascii="Times New Roman" w:eastAsia="Times New Roman" w:hAnsi="Times New Roman" w:cs="Times New Roman"/>
          <w:color w:val="000000"/>
          <w:sz w:val="24"/>
          <w:szCs w:val="24"/>
        </w:rPr>
      </w:pPr>
    </w:p>
    <w:p w14:paraId="7B073BBA" w14:textId="77777777" w:rsidR="00E173CE" w:rsidRDefault="00000000">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МЕТОДИЧНІ РЕКОМЕНДАЦІЇ</w:t>
      </w:r>
    </w:p>
    <w:p w14:paraId="5F8B3B11" w14:textId="77777777" w:rsidR="00E173CE" w:rsidRDefault="00000000">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для лікарів – інтернів</w:t>
      </w:r>
    </w:p>
    <w:p w14:paraId="7B65D59C" w14:textId="77777777" w:rsidR="00E173CE" w:rsidRDefault="00E173CE">
      <w:pPr>
        <w:spacing w:after="0" w:line="240" w:lineRule="auto"/>
        <w:jc w:val="center"/>
        <w:rPr>
          <w:rFonts w:ascii="Times New Roman" w:eastAsia="Times New Roman" w:hAnsi="Times New Roman" w:cs="Times New Roman"/>
          <w:color w:val="000000"/>
          <w:sz w:val="28"/>
          <w:szCs w:val="28"/>
        </w:rPr>
      </w:pPr>
    </w:p>
    <w:tbl>
      <w:tblPr>
        <w:tblStyle w:val="ad"/>
        <w:tblW w:w="9400"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90"/>
        <w:gridCol w:w="6910"/>
      </w:tblGrid>
      <w:tr w:rsidR="00E173CE" w14:paraId="2A49C60B" w14:textId="77777777">
        <w:tc>
          <w:tcPr>
            <w:tcW w:w="2490" w:type="dxa"/>
            <w:tcBorders>
              <w:top w:val="single" w:sz="4" w:space="0" w:color="000000"/>
              <w:left w:val="single" w:sz="4" w:space="0" w:color="000000"/>
              <w:bottom w:val="single" w:sz="4" w:space="0" w:color="000000"/>
              <w:right w:val="single" w:sz="4" w:space="0" w:color="000000"/>
            </w:tcBorders>
          </w:tcPr>
          <w:p w14:paraId="0CC0CB18" w14:textId="77777777" w:rsidR="00E173CE"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Навчальна дисципліна</w:t>
            </w:r>
          </w:p>
        </w:tc>
        <w:tc>
          <w:tcPr>
            <w:tcW w:w="6910" w:type="dxa"/>
            <w:tcBorders>
              <w:top w:val="single" w:sz="4" w:space="0" w:color="000000"/>
              <w:left w:val="single" w:sz="4" w:space="0" w:color="000000"/>
              <w:bottom w:val="single" w:sz="4" w:space="0" w:color="000000"/>
              <w:right w:val="single" w:sz="4" w:space="0" w:color="000000"/>
            </w:tcBorders>
          </w:tcPr>
          <w:p w14:paraId="5B3C104A" w14:textId="77777777" w:rsidR="00E173CE"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ОК 31 Терапевтична стоматологія</w:t>
            </w:r>
          </w:p>
        </w:tc>
      </w:tr>
      <w:tr w:rsidR="00E173CE" w14:paraId="36D3C59C" w14:textId="77777777">
        <w:trPr>
          <w:trHeight w:val="498"/>
        </w:trPr>
        <w:tc>
          <w:tcPr>
            <w:tcW w:w="2490" w:type="dxa"/>
            <w:tcBorders>
              <w:top w:val="single" w:sz="4" w:space="0" w:color="000000"/>
              <w:left w:val="single" w:sz="4" w:space="0" w:color="000000"/>
              <w:bottom w:val="single" w:sz="4" w:space="0" w:color="000000"/>
              <w:right w:val="single" w:sz="4" w:space="0" w:color="000000"/>
            </w:tcBorders>
          </w:tcPr>
          <w:p w14:paraId="6B3F61B2" w14:textId="77777777" w:rsidR="00E173CE"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Тема заняття № 41</w:t>
            </w:r>
          </w:p>
        </w:tc>
        <w:tc>
          <w:tcPr>
            <w:tcW w:w="6910" w:type="dxa"/>
            <w:tcBorders>
              <w:top w:val="single" w:sz="4" w:space="0" w:color="000000"/>
              <w:left w:val="single" w:sz="4" w:space="0" w:color="000000"/>
              <w:bottom w:val="single" w:sz="4" w:space="0" w:color="000000"/>
              <w:right w:val="single" w:sz="4" w:space="0" w:color="000000"/>
            </w:tcBorders>
          </w:tcPr>
          <w:p w14:paraId="7993D15D" w14:textId="77777777" w:rsidR="00E173CE" w:rsidRDefault="00000000">
            <w:pPr>
              <w:widowControl w:val="0"/>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 xml:space="preserve">Зміни слизової оболонки порожнини рота при дерматозах з </w:t>
            </w:r>
            <w:proofErr w:type="spellStart"/>
            <w:r>
              <w:rPr>
                <w:rFonts w:ascii="Times New Roman" w:eastAsia="Times New Roman" w:hAnsi="Times New Roman" w:cs="Times New Roman"/>
                <w:color w:val="000000"/>
                <w:sz w:val="28"/>
                <w:szCs w:val="28"/>
              </w:rPr>
              <w:t>аутоімунним</w:t>
            </w:r>
            <w:proofErr w:type="spellEnd"/>
            <w:r>
              <w:rPr>
                <w:rFonts w:ascii="Times New Roman" w:eastAsia="Times New Roman" w:hAnsi="Times New Roman" w:cs="Times New Roman"/>
                <w:color w:val="000000"/>
                <w:sz w:val="28"/>
                <w:szCs w:val="28"/>
              </w:rPr>
              <w:t xml:space="preserve"> компонентом. Тактика лікаря-стоматолога.</w:t>
            </w:r>
          </w:p>
        </w:tc>
      </w:tr>
      <w:tr w:rsidR="00E173CE" w14:paraId="56C1DF51" w14:textId="77777777">
        <w:tc>
          <w:tcPr>
            <w:tcW w:w="2490" w:type="dxa"/>
            <w:tcBorders>
              <w:top w:val="single" w:sz="4" w:space="0" w:color="000000"/>
              <w:left w:val="single" w:sz="4" w:space="0" w:color="000000"/>
              <w:bottom w:val="single" w:sz="4" w:space="0" w:color="000000"/>
              <w:right w:val="single" w:sz="4" w:space="0" w:color="000000"/>
            </w:tcBorders>
          </w:tcPr>
          <w:p w14:paraId="7550D001" w14:textId="77777777" w:rsidR="00E173CE"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Курс </w:t>
            </w:r>
          </w:p>
        </w:tc>
        <w:tc>
          <w:tcPr>
            <w:tcW w:w="6910" w:type="dxa"/>
            <w:tcBorders>
              <w:top w:val="single" w:sz="4" w:space="0" w:color="000000"/>
              <w:left w:val="single" w:sz="4" w:space="0" w:color="000000"/>
              <w:bottom w:val="single" w:sz="4" w:space="0" w:color="000000"/>
              <w:right w:val="single" w:sz="4" w:space="0" w:color="000000"/>
            </w:tcBorders>
          </w:tcPr>
          <w:p w14:paraId="3848AA81" w14:textId="77777777" w:rsidR="00E173CE"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інтернатура</w:t>
            </w:r>
          </w:p>
        </w:tc>
      </w:tr>
      <w:tr w:rsidR="00E173CE" w14:paraId="6336E012" w14:textId="77777777">
        <w:tc>
          <w:tcPr>
            <w:tcW w:w="2490" w:type="dxa"/>
            <w:tcBorders>
              <w:top w:val="single" w:sz="4" w:space="0" w:color="000000"/>
              <w:left w:val="single" w:sz="4" w:space="0" w:color="000000"/>
              <w:bottom w:val="single" w:sz="4" w:space="0" w:color="000000"/>
              <w:right w:val="single" w:sz="4" w:space="0" w:color="000000"/>
            </w:tcBorders>
          </w:tcPr>
          <w:p w14:paraId="66A11910" w14:textId="77777777" w:rsidR="00E173CE"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Факультет</w:t>
            </w:r>
          </w:p>
        </w:tc>
        <w:tc>
          <w:tcPr>
            <w:tcW w:w="6910" w:type="dxa"/>
            <w:tcBorders>
              <w:top w:val="single" w:sz="4" w:space="0" w:color="000000"/>
              <w:left w:val="single" w:sz="4" w:space="0" w:color="000000"/>
              <w:bottom w:val="single" w:sz="4" w:space="0" w:color="000000"/>
              <w:right w:val="single" w:sz="4" w:space="0" w:color="000000"/>
            </w:tcBorders>
          </w:tcPr>
          <w:p w14:paraId="4D4B7791" w14:textId="77777777" w:rsidR="00E173CE"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стоматологічний</w:t>
            </w:r>
          </w:p>
        </w:tc>
      </w:tr>
      <w:tr w:rsidR="00E173CE" w14:paraId="2B0BA5FE" w14:textId="77777777">
        <w:tc>
          <w:tcPr>
            <w:tcW w:w="2490" w:type="dxa"/>
            <w:tcBorders>
              <w:top w:val="single" w:sz="4" w:space="0" w:color="000000"/>
              <w:left w:val="single" w:sz="4" w:space="0" w:color="000000"/>
              <w:bottom w:val="single" w:sz="4" w:space="0" w:color="000000"/>
              <w:right w:val="single" w:sz="4" w:space="0" w:color="000000"/>
            </w:tcBorders>
          </w:tcPr>
          <w:p w14:paraId="4B3F100B" w14:textId="77777777" w:rsidR="00E173CE"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Укладач</w:t>
            </w:r>
          </w:p>
        </w:tc>
        <w:tc>
          <w:tcPr>
            <w:tcW w:w="6910" w:type="dxa"/>
            <w:tcBorders>
              <w:top w:val="single" w:sz="4" w:space="0" w:color="000000"/>
              <w:left w:val="single" w:sz="4" w:space="0" w:color="000000"/>
              <w:bottom w:val="single" w:sz="4" w:space="0" w:color="000000"/>
              <w:right w:val="single" w:sz="4" w:space="0" w:color="000000"/>
            </w:tcBorders>
          </w:tcPr>
          <w:p w14:paraId="4D57595A" w14:textId="77777777" w:rsidR="00E173CE"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Доцент ЗВО Олена </w:t>
            </w:r>
            <w:r>
              <w:rPr>
                <w:rFonts w:ascii="Times New Roman" w:eastAsia="Times New Roman" w:hAnsi="Times New Roman" w:cs="Times New Roman"/>
                <w:smallCaps/>
                <w:color w:val="000000"/>
                <w:sz w:val="28"/>
                <w:szCs w:val="28"/>
              </w:rPr>
              <w:t>МУНТЯН</w:t>
            </w:r>
          </w:p>
        </w:tc>
      </w:tr>
    </w:tbl>
    <w:p w14:paraId="78EBC202" w14:textId="77777777" w:rsidR="00E173CE" w:rsidRDefault="00E173CE">
      <w:pPr>
        <w:spacing w:after="0" w:line="240" w:lineRule="auto"/>
        <w:ind w:firstLine="709"/>
        <w:jc w:val="both"/>
        <w:rPr>
          <w:rFonts w:ascii="Times New Roman" w:eastAsia="Times New Roman" w:hAnsi="Times New Roman" w:cs="Times New Roman"/>
          <w:color w:val="000000"/>
          <w:sz w:val="28"/>
          <w:szCs w:val="28"/>
        </w:rPr>
      </w:pPr>
    </w:p>
    <w:p w14:paraId="077EC489" w14:textId="77777777" w:rsidR="00E173CE" w:rsidRDefault="00E173CE">
      <w:pPr>
        <w:spacing w:after="0" w:line="240" w:lineRule="auto"/>
        <w:ind w:firstLine="709"/>
        <w:jc w:val="both"/>
        <w:rPr>
          <w:rFonts w:ascii="Times New Roman" w:eastAsia="Times New Roman" w:hAnsi="Times New Roman" w:cs="Times New Roman"/>
          <w:color w:val="000000"/>
          <w:sz w:val="28"/>
          <w:szCs w:val="28"/>
        </w:rPr>
      </w:pPr>
    </w:p>
    <w:p w14:paraId="25466E59" w14:textId="77777777" w:rsidR="00E173CE" w:rsidRDefault="00E173CE">
      <w:pPr>
        <w:jc w:val="both"/>
        <w:rPr>
          <w:rFonts w:ascii="Times New Roman" w:eastAsia="Times New Roman" w:hAnsi="Times New Roman" w:cs="Times New Roman"/>
          <w:color w:val="000000"/>
          <w:sz w:val="28"/>
          <w:szCs w:val="28"/>
        </w:rPr>
      </w:pPr>
    </w:p>
    <w:p w14:paraId="1A04171D" w14:textId="77777777" w:rsidR="00E173CE" w:rsidRDefault="00E173CE">
      <w:pPr>
        <w:jc w:val="both"/>
        <w:rPr>
          <w:rFonts w:ascii="Times New Roman" w:eastAsia="Times New Roman" w:hAnsi="Times New Roman" w:cs="Times New Roman"/>
          <w:color w:val="000000"/>
          <w:sz w:val="28"/>
          <w:szCs w:val="28"/>
        </w:rPr>
      </w:pPr>
    </w:p>
    <w:p w14:paraId="29F771A7" w14:textId="77777777" w:rsidR="00E173CE" w:rsidRDefault="00E173CE">
      <w:pPr>
        <w:ind w:firstLine="709"/>
        <w:jc w:val="both"/>
        <w:rPr>
          <w:rFonts w:ascii="Times New Roman" w:eastAsia="Times New Roman" w:hAnsi="Times New Roman" w:cs="Times New Roman"/>
          <w:color w:val="000000"/>
          <w:sz w:val="24"/>
          <w:szCs w:val="24"/>
        </w:rPr>
      </w:pPr>
    </w:p>
    <w:p w14:paraId="14CFDD66" w14:textId="77777777" w:rsidR="00E173CE" w:rsidRDefault="00E173CE">
      <w:pPr>
        <w:rPr>
          <w:rFonts w:ascii="Times New Roman" w:eastAsia="Times New Roman" w:hAnsi="Times New Roman" w:cs="Times New Roman"/>
          <w:color w:val="000000"/>
          <w:sz w:val="24"/>
          <w:szCs w:val="24"/>
        </w:rPr>
      </w:pPr>
    </w:p>
    <w:p w14:paraId="056D61B5" w14:textId="77777777" w:rsidR="00E173CE" w:rsidRDefault="00E173CE">
      <w:pPr>
        <w:rPr>
          <w:rFonts w:ascii="Times New Roman" w:eastAsia="Times New Roman" w:hAnsi="Times New Roman" w:cs="Times New Roman"/>
          <w:color w:val="000000"/>
          <w:sz w:val="24"/>
          <w:szCs w:val="24"/>
        </w:rPr>
      </w:pPr>
    </w:p>
    <w:p w14:paraId="504A1373" w14:textId="77777777" w:rsidR="00E173CE" w:rsidRDefault="00E173CE">
      <w:pPr>
        <w:rPr>
          <w:rFonts w:ascii="Times New Roman" w:eastAsia="Times New Roman" w:hAnsi="Times New Roman" w:cs="Times New Roman"/>
          <w:color w:val="000000"/>
          <w:sz w:val="24"/>
          <w:szCs w:val="24"/>
        </w:rPr>
      </w:pPr>
    </w:p>
    <w:p w14:paraId="44D9138B" w14:textId="77777777" w:rsidR="00E173CE" w:rsidRDefault="00E173CE">
      <w:pPr>
        <w:ind w:firstLine="709"/>
        <w:jc w:val="center"/>
        <w:rPr>
          <w:rFonts w:ascii="Times New Roman" w:eastAsia="Times New Roman" w:hAnsi="Times New Roman" w:cs="Times New Roman"/>
          <w:color w:val="000000"/>
          <w:sz w:val="24"/>
          <w:szCs w:val="24"/>
        </w:rPr>
      </w:pPr>
    </w:p>
    <w:p w14:paraId="56CFA37F" w14:textId="77777777" w:rsidR="00E173CE" w:rsidRDefault="00E173CE">
      <w:pPr>
        <w:ind w:firstLine="709"/>
        <w:jc w:val="center"/>
        <w:rPr>
          <w:rFonts w:ascii="Times New Roman" w:eastAsia="Times New Roman" w:hAnsi="Times New Roman" w:cs="Times New Roman"/>
          <w:color w:val="000000"/>
          <w:sz w:val="24"/>
          <w:szCs w:val="24"/>
        </w:rPr>
      </w:pPr>
    </w:p>
    <w:p w14:paraId="76C01D78" w14:textId="77777777" w:rsidR="00E173CE" w:rsidRDefault="00E173CE">
      <w:pPr>
        <w:ind w:firstLine="709"/>
        <w:jc w:val="center"/>
        <w:rPr>
          <w:rFonts w:ascii="Times New Roman" w:eastAsia="Times New Roman" w:hAnsi="Times New Roman" w:cs="Times New Roman"/>
          <w:color w:val="000000"/>
          <w:sz w:val="24"/>
          <w:szCs w:val="24"/>
        </w:rPr>
      </w:pPr>
    </w:p>
    <w:p w14:paraId="433778BC" w14:textId="77777777" w:rsidR="00E173CE" w:rsidRDefault="00000000">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Вінниця – 202</w:t>
      </w:r>
      <w:r>
        <w:rPr>
          <w:rFonts w:ascii="Times New Roman" w:eastAsia="Times New Roman" w:hAnsi="Times New Roman" w:cs="Times New Roman"/>
          <w:sz w:val="24"/>
          <w:szCs w:val="24"/>
        </w:rPr>
        <w:t>5</w:t>
      </w:r>
    </w:p>
    <w:p w14:paraId="421F8CC1" w14:textId="77777777" w:rsidR="00E173CE" w:rsidRDefault="00E173CE">
      <w:pPr>
        <w:widowControl w:val="0"/>
        <w:spacing w:after="0" w:line="240" w:lineRule="auto"/>
        <w:ind w:left="3540" w:firstLine="708"/>
        <w:rPr>
          <w:rFonts w:ascii="Times New Roman" w:eastAsia="Times New Roman" w:hAnsi="Times New Roman" w:cs="Times New Roman"/>
          <w:color w:val="000000"/>
          <w:sz w:val="24"/>
          <w:szCs w:val="24"/>
        </w:rPr>
      </w:pPr>
    </w:p>
    <w:p w14:paraId="4F679464" w14:textId="77777777" w:rsidR="00E173CE" w:rsidRDefault="00000000">
      <w:pPr>
        <w:spacing w:after="0" w:line="240" w:lineRule="auto"/>
        <w:jc w:val="center"/>
        <w:rPr>
          <w:rFonts w:ascii="Times New Roman" w:eastAsia="Times New Roman" w:hAnsi="Times New Roman" w:cs="Times New Roman"/>
          <w:b/>
          <w:i/>
          <w:sz w:val="28"/>
          <w:szCs w:val="28"/>
        </w:rPr>
      </w:pPr>
      <w:r>
        <w:rPr>
          <w:rFonts w:ascii="Times New Roman" w:eastAsia="Times New Roman" w:hAnsi="Times New Roman" w:cs="Times New Roman"/>
          <w:b/>
          <w:sz w:val="28"/>
          <w:szCs w:val="28"/>
        </w:rPr>
        <w:t>Тема № 41.</w:t>
      </w:r>
    </w:p>
    <w:p w14:paraId="53B496B8" w14:textId="77777777" w:rsidR="00E173CE" w:rsidRDefault="0000000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Зміни слизової оболонки порожнини рота при дерматозах з </w:t>
      </w:r>
      <w:proofErr w:type="spellStart"/>
      <w:r>
        <w:rPr>
          <w:rFonts w:ascii="Times New Roman" w:eastAsia="Times New Roman" w:hAnsi="Times New Roman" w:cs="Times New Roman"/>
          <w:sz w:val="28"/>
          <w:szCs w:val="28"/>
        </w:rPr>
        <w:t>аутоімунним</w:t>
      </w:r>
      <w:proofErr w:type="spellEnd"/>
      <w:r>
        <w:rPr>
          <w:rFonts w:ascii="Times New Roman" w:eastAsia="Times New Roman" w:hAnsi="Times New Roman" w:cs="Times New Roman"/>
          <w:sz w:val="28"/>
          <w:szCs w:val="28"/>
        </w:rPr>
        <w:t xml:space="preserve"> компонентом.. Етіологія, патогенез, клініка, діагностика. Тактика лікаря-стоматолога.</w:t>
      </w:r>
    </w:p>
    <w:p w14:paraId="5206FB3E" w14:textId="77777777" w:rsidR="00E173CE" w:rsidRDefault="00E173CE">
      <w:pPr>
        <w:spacing w:after="0" w:line="240" w:lineRule="auto"/>
        <w:jc w:val="both"/>
        <w:rPr>
          <w:rFonts w:ascii="Times New Roman" w:eastAsia="Times New Roman" w:hAnsi="Times New Roman" w:cs="Times New Roman"/>
          <w:sz w:val="28"/>
          <w:szCs w:val="28"/>
        </w:rPr>
      </w:pPr>
    </w:p>
    <w:p w14:paraId="70E150AA" w14:textId="77777777" w:rsidR="00E173CE" w:rsidRDefault="0000000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 xml:space="preserve">Мета заняття: </w:t>
      </w:r>
      <w:r>
        <w:rPr>
          <w:rFonts w:ascii="Times New Roman" w:eastAsia="Times New Roman" w:hAnsi="Times New Roman" w:cs="Times New Roman"/>
          <w:sz w:val="28"/>
          <w:szCs w:val="28"/>
        </w:rPr>
        <w:t xml:space="preserve">навчитися діагностувати і визначати  лікувальну тактику при  дерматозах з </w:t>
      </w:r>
      <w:proofErr w:type="spellStart"/>
      <w:r>
        <w:rPr>
          <w:rFonts w:ascii="Times New Roman" w:eastAsia="Times New Roman" w:hAnsi="Times New Roman" w:cs="Times New Roman"/>
          <w:sz w:val="28"/>
          <w:szCs w:val="28"/>
        </w:rPr>
        <w:t>аутоімунним</w:t>
      </w:r>
      <w:proofErr w:type="spellEnd"/>
      <w:r>
        <w:rPr>
          <w:rFonts w:ascii="Times New Roman" w:eastAsia="Times New Roman" w:hAnsi="Times New Roman" w:cs="Times New Roman"/>
          <w:sz w:val="28"/>
          <w:szCs w:val="28"/>
        </w:rPr>
        <w:t xml:space="preserve"> компонентом</w:t>
      </w:r>
    </w:p>
    <w:p w14:paraId="0EE06D1E" w14:textId="77777777" w:rsidR="00E173CE" w:rsidRDefault="00000000">
      <w:pPr>
        <w:shd w:val="clear" w:color="auto" w:fill="FFFFFF"/>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Завдання на формування і перевірку вихідного рівня знань:</w:t>
      </w:r>
    </w:p>
    <w:p w14:paraId="52C6C5FB" w14:textId="77777777" w:rsidR="00E173CE" w:rsidRDefault="00000000">
      <w:pPr>
        <w:widowControl w:val="0"/>
        <w:numPr>
          <w:ilvl w:val="0"/>
          <w:numId w:val="1"/>
        </w:numPr>
        <w:shd w:val="clear" w:color="auto" w:fill="FFFFFF"/>
        <w:tabs>
          <w:tab w:val="left" w:pos="586"/>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Анатомо-гістологічна будова СОПР і червоної кайми губ</w:t>
      </w:r>
    </w:p>
    <w:p w14:paraId="2EA5FCDC" w14:textId="77777777" w:rsidR="00E173CE" w:rsidRDefault="00000000">
      <w:pPr>
        <w:widowControl w:val="0"/>
        <w:numPr>
          <w:ilvl w:val="0"/>
          <w:numId w:val="1"/>
        </w:numPr>
        <w:shd w:val="clear" w:color="auto" w:fill="FFFFFF"/>
        <w:tabs>
          <w:tab w:val="left" w:pos="586"/>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Елементи ураження на шкірі і СОПР.</w:t>
      </w:r>
    </w:p>
    <w:p w14:paraId="30E2531F" w14:textId="77777777" w:rsidR="00E173CE" w:rsidRDefault="00000000">
      <w:pPr>
        <w:widowControl w:val="0"/>
        <w:numPr>
          <w:ilvl w:val="0"/>
          <w:numId w:val="1"/>
        </w:numPr>
        <w:shd w:val="clear" w:color="auto" w:fill="FFFFFF"/>
        <w:tabs>
          <w:tab w:val="left" w:pos="586"/>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Схема обстеження хворого із захворюваннями СОПР.</w:t>
      </w:r>
    </w:p>
    <w:p w14:paraId="759BA5DF" w14:textId="77777777" w:rsidR="00E173CE" w:rsidRDefault="00000000">
      <w:pPr>
        <w:widowControl w:val="0"/>
        <w:numPr>
          <w:ilvl w:val="0"/>
          <w:numId w:val="1"/>
        </w:numPr>
        <w:shd w:val="clear" w:color="auto" w:fill="FFFFFF"/>
        <w:tabs>
          <w:tab w:val="left" w:pos="586"/>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Фармакологічні властивості гормональних засобів.</w:t>
      </w:r>
    </w:p>
    <w:p w14:paraId="6F376581" w14:textId="77777777" w:rsidR="00E173CE" w:rsidRDefault="00E173CE">
      <w:pPr>
        <w:shd w:val="clear" w:color="auto" w:fill="FFFFFF"/>
        <w:tabs>
          <w:tab w:val="left" w:pos="7174"/>
        </w:tabs>
        <w:rPr>
          <w:rFonts w:ascii="Times New Roman" w:eastAsia="Times New Roman" w:hAnsi="Times New Roman" w:cs="Times New Roman"/>
          <w:b/>
          <w:i/>
          <w:sz w:val="28"/>
          <w:szCs w:val="28"/>
        </w:rPr>
      </w:pPr>
    </w:p>
    <w:p w14:paraId="3B3DEBB1" w14:textId="77777777" w:rsidR="00E173CE" w:rsidRDefault="00000000">
      <w:pPr>
        <w:shd w:val="clear" w:color="auto" w:fill="FFFFFF"/>
        <w:tabs>
          <w:tab w:val="left" w:pos="7174"/>
        </w:tabs>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Завдання для перевірки вихідного рівня знань:</w:t>
      </w:r>
      <w:r>
        <w:rPr>
          <w:rFonts w:ascii="Times New Roman" w:eastAsia="Times New Roman" w:hAnsi="Times New Roman" w:cs="Times New Roman"/>
          <w:b/>
          <w:i/>
          <w:sz w:val="28"/>
          <w:szCs w:val="28"/>
        </w:rPr>
        <w:tab/>
      </w:r>
    </w:p>
    <w:tbl>
      <w:tblPr>
        <w:tblStyle w:val="ae"/>
        <w:tblW w:w="10905" w:type="dxa"/>
        <w:jc w:val="center"/>
        <w:tblInd w:w="0" w:type="dxa"/>
        <w:tblLayout w:type="fixed"/>
        <w:tblLook w:val="0400" w:firstRow="0" w:lastRow="0" w:firstColumn="0" w:lastColumn="0" w:noHBand="0" w:noVBand="1"/>
      </w:tblPr>
      <w:tblGrid>
        <w:gridCol w:w="6481"/>
        <w:gridCol w:w="1217"/>
        <w:gridCol w:w="3207"/>
      </w:tblGrid>
      <w:tr w:rsidR="00E173CE" w14:paraId="3B2C47E5" w14:textId="77777777">
        <w:trPr>
          <w:trHeight w:val="414"/>
          <w:jc w:val="center"/>
        </w:trPr>
        <w:tc>
          <w:tcPr>
            <w:tcW w:w="6481" w:type="dxa"/>
            <w:tcBorders>
              <w:top w:val="single" w:sz="6" w:space="0" w:color="000000"/>
              <w:left w:val="single" w:sz="6" w:space="0" w:color="000000"/>
              <w:bottom w:val="single" w:sz="6" w:space="0" w:color="000000"/>
              <w:right w:val="single" w:sz="6" w:space="0" w:color="000000"/>
            </w:tcBorders>
            <w:shd w:val="clear" w:color="auto" w:fill="FFFFFF"/>
          </w:tcPr>
          <w:p w14:paraId="5187B972" w14:textId="77777777" w:rsidR="00E173CE" w:rsidRDefault="00000000">
            <w:pPr>
              <w:shd w:val="clear" w:color="auto" w:fill="FFFFFF"/>
              <w:ind w:left="2011"/>
              <w:rPr>
                <w:rFonts w:ascii="Times New Roman" w:eastAsia="Times New Roman" w:hAnsi="Times New Roman" w:cs="Times New Roman"/>
                <w:i/>
                <w:sz w:val="28"/>
                <w:szCs w:val="28"/>
              </w:rPr>
            </w:pPr>
            <w:r>
              <w:rPr>
                <w:rFonts w:ascii="Times New Roman" w:eastAsia="Times New Roman" w:hAnsi="Times New Roman" w:cs="Times New Roman"/>
                <w:i/>
                <w:sz w:val="28"/>
                <w:szCs w:val="28"/>
              </w:rPr>
              <w:t>Завдання</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Pr>
          <w:p w14:paraId="5EE22394" w14:textId="77777777" w:rsidR="00E173CE" w:rsidRDefault="00000000">
            <w:pPr>
              <w:shd w:val="clear" w:color="auto" w:fill="FFFFFF"/>
              <w:spacing w:line="283" w:lineRule="auto"/>
              <w:ind w:right="226"/>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Рівень </w:t>
            </w:r>
          </w:p>
        </w:tc>
        <w:tc>
          <w:tcPr>
            <w:tcW w:w="3207" w:type="dxa"/>
            <w:tcBorders>
              <w:top w:val="single" w:sz="6" w:space="0" w:color="000000"/>
              <w:left w:val="single" w:sz="6" w:space="0" w:color="000000"/>
              <w:bottom w:val="single" w:sz="6" w:space="0" w:color="000000"/>
              <w:right w:val="single" w:sz="6" w:space="0" w:color="000000"/>
            </w:tcBorders>
            <w:shd w:val="clear" w:color="auto" w:fill="FFFFFF"/>
          </w:tcPr>
          <w:p w14:paraId="247BC473" w14:textId="77777777" w:rsidR="00E173CE" w:rsidRDefault="00000000">
            <w:pPr>
              <w:shd w:val="clear" w:color="auto" w:fill="FFFFFF"/>
              <w:ind w:left="422"/>
              <w:rPr>
                <w:rFonts w:ascii="Times New Roman" w:eastAsia="Times New Roman" w:hAnsi="Times New Roman" w:cs="Times New Roman"/>
                <w:i/>
                <w:sz w:val="28"/>
                <w:szCs w:val="28"/>
              </w:rPr>
            </w:pPr>
            <w:r>
              <w:rPr>
                <w:rFonts w:ascii="Times New Roman" w:eastAsia="Times New Roman" w:hAnsi="Times New Roman" w:cs="Times New Roman"/>
                <w:i/>
                <w:sz w:val="28"/>
                <w:szCs w:val="28"/>
              </w:rPr>
              <w:t>Еталони відповідей</w:t>
            </w:r>
          </w:p>
        </w:tc>
      </w:tr>
      <w:tr w:rsidR="00E173CE" w14:paraId="7ADE2554" w14:textId="77777777">
        <w:trPr>
          <w:trHeight w:val="3054"/>
          <w:jc w:val="center"/>
        </w:trPr>
        <w:tc>
          <w:tcPr>
            <w:tcW w:w="6481" w:type="dxa"/>
            <w:tcBorders>
              <w:top w:val="single" w:sz="6" w:space="0" w:color="000000"/>
              <w:left w:val="single" w:sz="6" w:space="0" w:color="000000"/>
              <w:bottom w:val="single" w:sz="6" w:space="0" w:color="000000"/>
              <w:right w:val="single" w:sz="6" w:space="0" w:color="000000"/>
            </w:tcBorders>
            <w:shd w:val="clear" w:color="auto" w:fill="FFFFFF"/>
          </w:tcPr>
          <w:p w14:paraId="2CCEE70C" w14:textId="77777777" w:rsidR="00E173CE" w:rsidRDefault="00000000">
            <w:pPr>
              <w:shd w:val="clear" w:color="auto" w:fill="FFFFFF"/>
              <w:spacing w:line="27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До стоматолога звернувся хворий зі скаргами на наявність висипів в порожнині рота, дискомфорт при прийомі їжі. Об'єктивно: на фоні набряклої і </w:t>
            </w:r>
            <w:proofErr w:type="spellStart"/>
            <w:r>
              <w:rPr>
                <w:rFonts w:ascii="Times New Roman" w:eastAsia="Times New Roman" w:hAnsi="Times New Roman" w:cs="Times New Roman"/>
                <w:sz w:val="28"/>
                <w:szCs w:val="28"/>
              </w:rPr>
              <w:t>гіперемійованої</w:t>
            </w:r>
            <w:proofErr w:type="spellEnd"/>
            <w:r>
              <w:rPr>
                <w:rFonts w:ascii="Times New Roman" w:eastAsia="Times New Roman" w:hAnsi="Times New Roman" w:cs="Times New Roman"/>
                <w:sz w:val="28"/>
                <w:szCs w:val="28"/>
              </w:rPr>
              <w:t xml:space="preserve"> СОПР білуваті, дрібні (до 1 мм) утворення, що майже не піднімаються над СО, при </w:t>
            </w:r>
            <w:proofErr w:type="spellStart"/>
            <w:r>
              <w:rPr>
                <w:rFonts w:ascii="Times New Roman" w:eastAsia="Times New Roman" w:hAnsi="Times New Roman" w:cs="Times New Roman"/>
                <w:sz w:val="28"/>
                <w:szCs w:val="28"/>
              </w:rPr>
              <w:t>зішкрібанні</w:t>
            </w:r>
            <w:proofErr w:type="spellEnd"/>
            <w:r>
              <w:rPr>
                <w:rFonts w:ascii="Times New Roman" w:eastAsia="Times New Roman" w:hAnsi="Times New Roman" w:cs="Times New Roman"/>
                <w:sz w:val="28"/>
                <w:szCs w:val="28"/>
              </w:rPr>
              <w:t xml:space="preserve"> не віддаляються, мають тенденцію  до злиття, утворення бляшок. До якої групи елементів ураження вони відносяться? З яких шарів  СОПР? Яким епітелієм покрита кайма губ?</w:t>
            </w:r>
          </w:p>
        </w:tc>
        <w:tc>
          <w:tcPr>
            <w:tcW w:w="1217" w:type="dxa"/>
            <w:tcBorders>
              <w:top w:val="single" w:sz="6" w:space="0" w:color="000000"/>
              <w:left w:val="single" w:sz="6" w:space="0" w:color="000000"/>
              <w:bottom w:val="single" w:sz="6" w:space="0" w:color="000000"/>
              <w:right w:val="single" w:sz="6" w:space="0" w:color="000000"/>
            </w:tcBorders>
            <w:shd w:val="clear" w:color="auto" w:fill="FFFFFF"/>
          </w:tcPr>
          <w:p w14:paraId="18827C72" w14:textId="77777777" w:rsidR="00E173CE" w:rsidRDefault="00000000">
            <w:pPr>
              <w:shd w:val="clear" w:color="auto" w:fill="FFFFFF"/>
              <w:ind w:left="456"/>
              <w:rPr>
                <w:rFonts w:ascii="Times New Roman" w:eastAsia="Times New Roman" w:hAnsi="Times New Roman" w:cs="Times New Roman"/>
                <w:sz w:val="28"/>
                <w:szCs w:val="28"/>
              </w:rPr>
            </w:pPr>
            <w:r>
              <w:rPr>
                <w:rFonts w:ascii="Times New Roman" w:eastAsia="Times New Roman" w:hAnsi="Times New Roman" w:cs="Times New Roman"/>
                <w:sz w:val="28"/>
                <w:szCs w:val="28"/>
              </w:rPr>
              <w:t>I</w:t>
            </w:r>
          </w:p>
          <w:p w14:paraId="60ECE705" w14:textId="77777777" w:rsidR="00E173CE" w:rsidRDefault="00E173CE">
            <w:pPr>
              <w:shd w:val="clear" w:color="auto" w:fill="FFFFFF"/>
              <w:spacing w:line="1128" w:lineRule="auto"/>
              <w:ind w:left="456" w:right="595" w:firstLine="67"/>
              <w:rPr>
                <w:rFonts w:ascii="Times New Roman" w:eastAsia="Times New Roman" w:hAnsi="Times New Roman" w:cs="Times New Roman"/>
                <w:sz w:val="28"/>
                <w:szCs w:val="28"/>
              </w:rPr>
            </w:pPr>
          </w:p>
        </w:tc>
        <w:tc>
          <w:tcPr>
            <w:tcW w:w="3207" w:type="dxa"/>
            <w:tcBorders>
              <w:top w:val="single" w:sz="6" w:space="0" w:color="000000"/>
              <w:left w:val="single" w:sz="6" w:space="0" w:color="000000"/>
              <w:bottom w:val="single" w:sz="6" w:space="0" w:color="000000"/>
              <w:right w:val="single" w:sz="6" w:space="0" w:color="000000"/>
            </w:tcBorders>
            <w:shd w:val="clear" w:color="auto" w:fill="FFFFFF"/>
          </w:tcPr>
          <w:p w14:paraId="7B67A133" w14:textId="77777777" w:rsidR="00E173CE" w:rsidRDefault="00000000">
            <w:pPr>
              <w:shd w:val="clear" w:color="auto" w:fill="FFFFFF"/>
              <w:tabs>
                <w:tab w:val="left" w:pos="355"/>
              </w:tabs>
              <w:spacing w:line="27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 Вузлик (папула)</w:t>
            </w:r>
          </w:p>
          <w:p w14:paraId="51A0216E" w14:textId="77777777" w:rsidR="00E173CE" w:rsidRDefault="00000000">
            <w:pPr>
              <w:shd w:val="clear" w:color="auto" w:fill="FFFFFF"/>
              <w:tabs>
                <w:tab w:val="left" w:pos="456"/>
              </w:tabs>
              <w:spacing w:line="278" w:lineRule="auto"/>
              <w:ind w:hanging="5"/>
              <w:rPr>
                <w:rFonts w:ascii="Times New Roman" w:eastAsia="Times New Roman" w:hAnsi="Times New Roman" w:cs="Times New Roman"/>
                <w:sz w:val="28"/>
                <w:szCs w:val="28"/>
              </w:rPr>
            </w:pPr>
            <w:r>
              <w:rPr>
                <w:rFonts w:ascii="Times New Roman" w:eastAsia="Times New Roman" w:hAnsi="Times New Roman" w:cs="Times New Roman"/>
                <w:sz w:val="28"/>
                <w:szCs w:val="28"/>
              </w:rPr>
              <w:t>2. До первинних   елементів ураження</w:t>
            </w:r>
          </w:p>
          <w:p w14:paraId="072F5534" w14:textId="77777777" w:rsidR="00E173CE" w:rsidRDefault="00000000">
            <w:pPr>
              <w:shd w:val="clear" w:color="auto" w:fill="FFFFFF"/>
              <w:spacing w:line="27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 Епітеліального, власне слизистого, підслизового.</w:t>
            </w:r>
          </w:p>
          <w:p w14:paraId="3DE45002" w14:textId="77777777" w:rsidR="00E173CE" w:rsidRDefault="00000000">
            <w:pPr>
              <w:shd w:val="clear" w:color="auto" w:fill="FFFFFF"/>
              <w:spacing w:line="27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Червона   кайма   губ   покрита багатошаровим плоским </w:t>
            </w:r>
            <w:proofErr w:type="spellStart"/>
            <w:r>
              <w:rPr>
                <w:rFonts w:ascii="Times New Roman" w:eastAsia="Times New Roman" w:hAnsi="Times New Roman" w:cs="Times New Roman"/>
                <w:sz w:val="28"/>
                <w:szCs w:val="28"/>
              </w:rPr>
              <w:t>зроговіваючим</w:t>
            </w:r>
            <w:proofErr w:type="spellEnd"/>
            <w:r>
              <w:rPr>
                <w:rFonts w:ascii="Times New Roman" w:eastAsia="Times New Roman" w:hAnsi="Times New Roman" w:cs="Times New Roman"/>
                <w:sz w:val="28"/>
                <w:szCs w:val="28"/>
              </w:rPr>
              <w:t xml:space="preserve"> епітелієм</w:t>
            </w:r>
          </w:p>
        </w:tc>
      </w:tr>
    </w:tbl>
    <w:p w14:paraId="374B0818" w14:textId="77777777" w:rsidR="00E173CE" w:rsidRDefault="00000000">
      <w:pPr>
        <w:shd w:val="clear" w:color="auto" w:fill="FFFFFF"/>
        <w:spacing w:before="274" w:line="278" w:lineRule="auto"/>
        <w:ind w:left="331"/>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Питання, які підлягають вивченню на практичному  занятті</w:t>
      </w:r>
    </w:p>
    <w:p w14:paraId="54824EDE" w14:textId="77777777" w:rsidR="00E173CE" w:rsidRDefault="00000000">
      <w:pPr>
        <w:numPr>
          <w:ilvl w:val="1"/>
          <w:numId w:val="1"/>
        </w:numPr>
        <w:pBdr>
          <w:top w:val="nil"/>
          <w:left w:val="nil"/>
          <w:bottom w:val="nil"/>
          <w:right w:val="nil"/>
          <w:between w:val="nil"/>
        </w:pBdr>
        <w:shd w:val="clear" w:color="auto" w:fill="FFFFFF"/>
        <w:tabs>
          <w:tab w:val="left" w:pos="346"/>
        </w:tabs>
        <w:spacing w:after="0"/>
        <w:ind w:hanging="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Червоний плоский лишай: етіологічні чинники, патогенез, елементи ураження, класифікація. </w:t>
      </w:r>
    </w:p>
    <w:p w14:paraId="261885CC" w14:textId="77777777" w:rsidR="00E173CE" w:rsidRDefault="00000000">
      <w:pPr>
        <w:numPr>
          <w:ilvl w:val="1"/>
          <w:numId w:val="1"/>
        </w:numPr>
        <w:pBdr>
          <w:top w:val="nil"/>
          <w:left w:val="nil"/>
          <w:bottom w:val="nil"/>
          <w:right w:val="nil"/>
          <w:between w:val="nil"/>
        </w:pBdr>
        <w:shd w:val="clear" w:color="auto" w:fill="FFFFFF"/>
        <w:tabs>
          <w:tab w:val="left" w:pos="346"/>
        </w:tabs>
        <w:spacing w:after="0"/>
        <w:ind w:hanging="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Клінічна картина різних форм червоного плоского лишаю, діагностичні ознаки, диференційна діагностика. </w:t>
      </w:r>
    </w:p>
    <w:p w14:paraId="15D1B336" w14:textId="77777777" w:rsidR="00E173CE" w:rsidRDefault="00000000">
      <w:pPr>
        <w:numPr>
          <w:ilvl w:val="1"/>
          <w:numId w:val="1"/>
        </w:numPr>
        <w:pBdr>
          <w:top w:val="nil"/>
          <w:left w:val="nil"/>
          <w:bottom w:val="nil"/>
          <w:right w:val="nil"/>
          <w:between w:val="nil"/>
        </w:pBdr>
        <w:shd w:val="clear" w:color="auto" w:fill="FFFFFF"/>
        <w:tabs>
          <w:tab w:val="left" w:pos="346"/>
        </w:tabs>
        <w:ind w:hanging="3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Лікування червоного плоского лишаю.</w:t>
      </w:r>
    </w:p>
    <w:p w14:paraId="28D4D8C3" w14:textId="77777777" w:rsidR="00E173CE" w:rsidRDefault="00000000">
      <w:pPr>
        <w:shd w:val="clear" w:color="auto" w:fill="FFFFFF"/>
        <w:tabs>
          <w:tab w:val="left" w:pos="346"/>
        </w:tabs>
        <w:spacing w:line="278" w:lineRule="auto"/>
        <w:ind w:left="82" w:right="34"/>
        <w:jc w:val="both"/>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Література:</w:t>
      </w:r>
    </w:p>
    <w:p w14:paraId="088C88E2" w14:textId="77777777" w:rsidR="00E173CE" w:rsidRDefault="00000000">
      <w:pPr>
        <w:numPr>
          <w:ilvl w:val="0"/>
          <w:numId w:val="8"/>
        </w:numPr>
        <w:tabs>
          <w:tab w:val="center" w:pos="851"/>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Стоматологічні захворювання: терапевтична стоматологія: підручник / А.В. Борисенко, М.Ю. Антоненко, Л.В. </w:t>
      </w:r>
      <w:proofErr w:type="spellStart"/>
      <w:r>
        <w:rPr>
          <w:rFonts w:ascii="Times New Roman" w:eastAsia="Times New Roman" w:hAnsi="Times New Roman" w:cs="Times New Roman"/>
          <w:sz w:val="28"/>
          <w:szCs w:val="28"/>
        </w:rPr>
        <w:t>Линовицька</w:t>
      </w:r>
      <w:proofErr w:type="spellEnd"/>
      <w:r>
        <w:rPr>
          <w:rFonts w:ascii="Times New Roman" w:eastAsia="Times New Roman" w:hAnsi="Times New Roman" w:cs="Times New Roman"/>
          <w:sz w:val="28"/>
          <w:szCs w:val="28"/>
        </w:rPr>
        <w:t xml:space="preserve"> та ін.; за ред. А.В. Борисенка. – К. : ВСВ “Медицина”, 2017. – 664 с</w:t>
      </w:r>
    </w:p>
    <w:p w14:paraId="126C09FD" w14:textId="77777777" w:rsidR="00E173CE" w:rsidRDefault="00000000">
      <w:pPr>
        <w:numPr>
          <w:ilvl w:val="0"/>
          <w:numId w:val="8"/>
        </w:numPr>
        <w:tabs>
          <w:tab w:val="center" w:pos="851"/>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Терапевтична стоматологія: підручник у 4т.-Т.4.Захворювання слизової оболонки порожнини рота /</w:t>
      </w:r>
      <w:proofErr w:type="spellStart"/>
      <w:r>
        <w:rPr>
          <w:rFonts w:ascii="Times New Roman" w:eastAsia="Times New Roman" w:hAnsi="Times New Roman" w:cs="Times New Roman"/>
          <w:sz w:val="28"/>
          <w:szCs w:val="28"/>
        </w:rPr>
        <w:t>М.Ф.Данилевський,А.В.Борисенко,О.Ф.Несин</w:t>
      </w:r>
      <w:proofErr w:type="spellEnd"/>
      <w:r>
        <w:rPr>
          <w:rFonts w:ascii="Times New Roman" w:eastAsia="Times New Roman" w:hAnsi="Times New Roman" w:cs="Times New Roman"/>
          <w:sz w:val="28"/>
          <w:szCs w:val="28"/>
        </w:rPr>
        <w:t xml:space="preserve"> та ін.-Вид.2-ВСВ “Медицина” 2021.-640с.</w:t>
      </w:r>
    </w:p>
    <w:p w14:paraId="55C7F81D" w14:textId="77777777" w:rsidR="00E173CE" w:rsidRDefault="00000000">
      <w:pPr>
        <w:numPr>
          <w:ilvl w:val="0"/>
          <w:numId w:val="8"/>
        </w:numPr>
        <w:tabs>
          <w:tab w:val="center" w:pos="851"/>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Збірник алгоритмів виконання практичних навичок при проведенні атестації </w:t>
      </w:r>
      <w:proofErr w:type="spellStart"/>
      <w:r>
        <w:rPr>
          <w:rFonts w:ascii="Times New Roman" w:eastAsia="Times New Roman" w:hAnsi="Times New Roman" w:cs="Times New Roman"/>
          <w:sz w:val="28"/>
          <w:szCs w:val="28"/>
        </w:rPr>
        <w:t>випусників</w:t>
      </w:r>
      <w:proofErr w:type="spellEnd"/>
      <w:r>
        <w:rPr>
          <w:rFonts w:ascii="Times New Roman" w:eastAsia="Times New Roman" w:hAnsi="Times New Roman" w:cs="Times New Roman"/>
          <w:sz w:val="28"/>
          <w:szCs w:val="28"/>
        </w:rPr>
        <w:t xml:space="preserve"> за спеціальністю “Стоматологія” Навчальний посібник; </w:t>
      </w:r>
      <w:proofErr w:type="spellStart"/>
      <w:r>
        <w:rPr>
          <w:rFonts w:ascii="Times New Roman" w:eastAsia="Times New Roman" w:hAnsi="Times New Roman" w:cs="Times New Roman"/>
          <w:sz w:val="28"/>
          <w:szCs w:val="28"/>
        </w:rPr>
        <w:t>М.М.Рожко</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Г.М.Ерстенюк</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О.В.Бугерчук</w:t>
      </w:r>
      <w:proofErr w:type="spellEnd"/>
      <w:r>
        <w:rPr>
          <w:rFonts w:ascii="Times New Roman" w:eastAsia="Times New Roman" w:hAnsi="Times New Roman" w:cs="Times New Roman"/>
          <w:sz w:val="28"/>
          <w:szCs w:val="28"/>
        </w:rPr>
        <w:t xml:space="preserve"> та </w:t>
      </w:r>
      <w:proofErr w:type="spellStart"/>
      <w:r>
        <w:rPr>
          <w:rFonts w:ascii="Times New Roman" w:eastAsia="Times New Roman" w:hAnsi="Times New Roman" w:cs="Times New Roman"/>
          <w:sz w:val="28"/>
          <w:szCs w:val="28"/>
        </w:rPr>
        <w:t>ін</w:t>
      </w:r>
      <w:proofErr w:type="spellEnd"/>
      <w:r>
        <w:rPr>
          <w:rFonts w:ascii="Times New Roman" w:eastAsia="Times New Roman" w:hAnsi="Times New Roman" w:cs="Times New Roman"/>
          <w:sz w:val="28"/>
          <w:szCs w:val="28"/>
        </w:rPr>
        <w:t xml:space="preserve"> – Івано-Франківськ: Видавництво ІФНМУ, 2020.-356 с. </w:t>
      </w:r>
    </w:p>
    <w:p w14:paraId="73865C21" w14:textId="77777777" w:rsidR="00E173CE" w:rsidRDefault="00000000">
      <w:pPr>
        <w:numPr>
          <w:ilvl w:val="0"/>
          <w:numId w:val="8"/>
        </w:numPr>
        <w:tabs>
          <w:tab w:val="center" w:pos="851"/>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Захворювання слизової оболонки ротової порожнини: навчальний посібник (ВНЗ IV р. а.) / І.І. Кириленко, І.В. </w:t>
      </w:r>
      <w:proofErr w:type="spellStart"/>
      <w:r>
        <w:rPr>
          <w:rFonts w:ascii="Times New Roman" w:eastAsia="Times New Roman" w:hAnsi="Times New Roman" w:cs="Times New Roman"/>
          <w:sz w:val="28"/>
          <w:szCs w:val="28"/>
        </w:rPr>
        <w:t>Палійчук</w:t>
      </w:r>
      <w:proofErr w:type="spellEnd"/>
      <w:r>
        <w:rPr>
          <w:rFonts w:ascii="Times New Roman" w:eastAsia="Times New Roman" w:hAnsi="Times New Roman" w:cs="Times New Roman"/>
          <w:sz w:val="28"/>
          <w:szCs w:val="28"/>
        </w:rPr>
        <w:t>, М.М. Рожко-К.: «Медицина»,2016.-362 с</w:t>
      </w:r>
    </w:p>
    <w:p w14:paraId="048957E7" w14:textId="77777777" w:rsidR="00E173CE" w:rsidRDefault="00000000">
      <w:pPr>
        <w:numPr>
          <w:ilvl w:val="0"/>
          <w:numId w:val="8"/>
        </w:numPr>
        <w:tabs>
          <w:tab w:val="center" w:pos="851"/>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Терапевтична</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23FDDA6A" w14:textId="77777777" w:rsidR="00E173CE" w:rsidRDefault="00000000">
      <w:pPr>
        <w:numPr>
          <w:ilvl w:val="0"/>
          <w:numId w:val="8"/>
        </w:numPr>
        <w:tabs>
          <w:tab w:val="center" w:pos="851"/>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Додаткові методи обстеження у стоматології: навчальний посібник [</w:t>
      </w:r>
      <w:proofErr w:type="spellStart"/>
      <w:r>
        <w:rPr>
          <w:rFonts w:ascii="Times New Roman" w:eastAsia="Times New Roman" w:hAnsi="Times New Roman" w:cs="Times New Roman"/>
          <w:sz w:val="28"/>
          <w:szCs w:val="28"/>
        </w:rPr>
        <w:t>Гасюк</w:t>
      </w:r>
      <w:proofErr w:type="spellEnd"/>
      <w:r>
        <w:rPr>
          <w:rFonts w:ascii="Times New Roman" w:eastAsia="Times New Roman" w:hAnsi="Times New Roman" w:cs="Times New Roman"/>
          <w:sz w:val="28"/>
          <w:szCs w:val="28"/>
        </w:rPr>
        <w:t xml:space="preserve"> Н.В., Черняк В.В., </w:t>
      </w:r>
      <w:proofErr w:type="spellStart"/>
      <w:r>
        <w:rPr>
          <w:rFonts w:ascii="Times New Roman" w:eastAsia="Times New Roman" w:hAnsi="Times New Roman" w:cs="Times New Roman"/>
          <w:sz w:val="28"/>
          <w:szCs w:val="28"/>
        </w:rPr>
        <w:t>Клітинська</w:t>
      </w:r>
      <w:proofErr w:type="spellEnd"/>
      <w:r>
        <w:rPr>
          <w:rFonts w:ascii="Times New Roman" w:eastAsia="Times New Roman" w:hAnsi="Times New Roman" w:cs="Times New Roman"/>
          <w:sz w:val="28"/>
          <w:szCs w:val="28"/>
        </w:rPr>
        <w:t xml:space="preserve"> О.В., Бородач В.О. та ін.] – Тернопіль: 2017.- 120 с</w:t>
      </w:r>
    </w:p>
    <w:p w14:paraId="5CB0CF66" w14:textId="77777777" w:rsidR="00E173CE" w:rsidRDefault="00000000">
      <w:pPr>
        <w:numPr>
          <w:ilvl w:val="0"/>
          <w:numId w:val="8"/>
        </w:numPr>
        <w:tabs>
          <w:tab w:val="center" w:pos="851"/>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Батіг В.М. Систематизоване викладення змісту навчальної дисципліни «Терапевтична стоматологія». Навчальний посібник. / </w:t>
      </w:r>
      <w:proofErr w:type="spellStart"/>
      <w:r>
        <w:rPr>
          <w:rFonts w:ascii="Times New Roman" w:eastAsia="Times New Roman" w:hAnsi="Times New Roman" w:cs="Times New Roman"/>
          <w:sz w:val="28"/>
          <w:szCs w:val="28"/>
        </w:rPr>
        <w:t>В.М.Батіг</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В.І.Струк</w:t>
      </w:r>
      <w:proofErr w:type="spellEnd"/>
      <w:r>
        <w:rPr>
          <w:rFonts w:ascii="Times New Roman" w:eastAsia="Times New Roman" w:hAnsi="Times New Roman" w:cs="Times New Roman"/>
          <w:sz w:val="28"/>
          <w:szCs w:val="28"/>
        </w:rPr>
        <w:t>. – Чернівці, 2016. – 227 с.</w:t>
      </w:r>
    </w:p>
    <w:p w14:paraId="0611736B" w14:textId="77777777" w:rsidR="00E173CE" w:rsidRDefault="00000000">
      <w:pPr>
        <w:numPr>
          <w:ilvl w:val="0"/>
          <w:numId w:val="8"/>
        </w:numPr>
        <w:tabs>
          <w:tab w:val="center" w:pos="851"/>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Пропедевтика терапевтичної стоматології [Текст]: </w:t>
      </w:r>
      <w:proofErr w:type="spellStart"/>
      <w:r>
        <w:rPr>
          <w:rFonts w:ascii="Times New Roman" w:eastAsia="Times New Roman" w:hAnsi="Times New Roman" w:cs="Times New Roman"/>
          <w:sz w:val="28"/>
          <w:szCs w:val="28"/>
        </w:rPr>
        <w:t>підруч</w:t>
      </w:r>
      <w:proofErr w:type="spellEnd"/>
      <w:r>
        <w:rPr>
          <w:rFonts w:ascii="Times New Roman" w:eastAsia="Times New Roman" w:hAnsi="Times New Roman" w:cs="Times New Roman"/>
          <w:sz w:val="28"/>
          <w:szCs w:val="28"/>
        </w:rPr>
        <w:t xml:space="preserve">. для </w:t>
      </w:r>
      <w:proofErr w:type="spellStart"/>
      <w:r>
        <w:rPr>
          <w:rFonts w:ascii="Times New Roman" w:eastAsia="Times New Roman" w:hAnsi="Times New Roman" w:cs="Times New Roman"/>
          <w:sz w:val="28"/>
          <w:szCs w:val="28"/>
        </w:rPr>
        <w:t>студ</w:t>
      </w:r>
      <w:proofErr w:type="spellEnd"/>
      <w:r>
        <w:rPr>
          <w:rFonts w:ascii="Times New Roman" w:eastAsia="Times New Roman" w:hAnsi="Times New Roman" w:cs="Times New Roman"/>
          <w:sz w:val="28"/>
          <w:szCs w:val="28"/>
        </w:rPr>
        <w:t xml:space="preserve">. стом. </w:t>
      </w:r>
      <w:proofErr w:type="spellStart"/>
      <w:r>
        <w:rPr>
          <w:rFonts w:ascii="Times New Roman" w:eastAsia="Times New Roman" w:hAnsi="Times New Roman" w:cs="Times New Roman"/>
          <w:sz w:val="28"/>
          <w:szCs w:val="28"/>
        </w:rPr>
        <w:t>факул</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вищ</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навч</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закл</w:t>
      </w:r>
      <w:proofErr w:type="spellEnd"/>
      <w:r>
        <w:rPr>
          <w:rFonts w:ascii="Times New Roman" w:eastAsia="Times New Roman" w:hAnsi="Times New Roman" w:cs="Times New Roman"/>
          <w:sz w:val="28"/>
          <w:szCs w:val="28"/>
        </w:rPr>
        <w:t xml:space="preserve">. МОЗ України / Марченко І.Я., Назаренко З.Ю., Павленко С.А. та ін..; під </w:t>
      </w:r>
      <w:proofErr w:type="spellStart"/>
      <w:r>
        <w:rPr>
          <w:rFonts w:ascii="Times New Roman" w:eastAsia="Times New Roman" w:hAnsi="Times New Roman" w:cs="Times New Roman"/>
          <w:sz w:val="28"/>
          <w:szCs w:val="28"/>
        </w:rPr>
        <w:t>заг</w:t>
      </w:r>
      <w:proofErr w:type="spellEnd"/>
      <w:r>
        <w:rPr>
          <w:rFonts w:ascii="Times New Roman" w:eastAsia="Times New Roman" w:hAnsi="Times New Roman" w:cs="Times New Roman"/>
          <w:sz w:val="28"/>
          <w:szCs w:val="28"/>
        </w:rPr>
        <w:t>. ред. Ткаченко І.М.; ВДНЗУ «УМСА» – Полтава: ТОВ «АСМІ», 2016 р. – 439 с.</w:t>
      </w:r>
    </w:p>
    <w:p w14:paraId="668590E8" w14:textId="77777777" w:rsidR="00E173CE" w:rsidRDefault="00000000">
      <w:pPr>
        <w:numPr>
          <w:ilvl w:val="0"/>
          <w:numId w:val="8"/>
        </w:numPr>
        <w:tabs>
          <w:tab w:val="center" w:pos="851"/>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Клінічний практикум із терапевтичної стоматології: Навчальний посібник. / Т. О. </w:t>
      </w:r>
      <w:proofErr w:type="spellStart"/>
      <w:r>
        <w:rPr>
          <w:rFonts w:ascii="Times New Roman" w:eastAsia="Times New Roman" w:hAnsi="Times New Roman" w:cs="Times New Roman"/>
          <w:sz w:val="28"/>
          <w:szCs w:val="28"/>
        </w:rPr>
        <w:t>Петрушанко</w:t>
      </w:r>
      <w:proofErr w:type="spellEnd"/>
      <w:r>
        <w:rPr>
          <w:rFonts w:ascii="Times New Roman" w:eastAsia="Times New Roman" w:hAnsi="Times New Roman" w:cs="Times New Roman"/>
          <w:sz w:val="28"/>
          <w:szCs w:val="28"/>
        </w:rPr>
        <w:t xml:space="preserve">, Л. Й. Островська, Н. М. </w:t>
      </w:r>
      <w:proofErr w:type="spellStart"/>
      <w:r>
        <w:rPr>
          <w:rFonts w:ascii="Times New Roman" w:eastAsia="Times New Roman" w:hAnsi="Times New Roman" w:cs="Times New Roman"/>
          <w:sz w:val="28"/>
          <w:szCs w:val="28"/>
        </w:rPr>
        <w:t>Іленко</w:t>
      </w:r>
      <w:proofErr w:type="spellEnd"/>
      <w:r>
        <w:rPr>
          <w:rFonts w:ascii="Times New Roman" w:eastAsia="Times New Roman" w:hAnsi="Times New Roman" w:cs="Times New Roman"/>
          <w:sz w:val="28"/>
          <w:szCs w:val="28"/>
        </w:rPr>
        <w:t>. – Київ: “Центр учбової літератури”, 2019. – 260 с.</w:t>
      </w:r>
    </w:p>
    <w:p w14:paraId="2D150799" w14:textId="77777777" w:rsidR="00E173CE" w:rsidRDefault="00000000">
      <w:pPr>
        <w:numPr>
          <w:ilvl w:val="0"/>
          <w:numId w:val="8"/>
        </w:numPr>
        <w:tabs>
          <w:tab w:val="center" w:pos="851"/>
        </w:tabs>
        <w:spacing w:after="0" w:line="240" w:lineRule="auto"/>
        <w:jc w:val="both"/>
        <w:rPr>
          <w:rFonts w:ascii="Times New Roman" w:eastAsia="Times New Roman" w:hAnsi="Times New Roman" w:cs="Times New Roman"/>
          <w:sz w:val="28"/>
          <w:szCs w:val="28"/>
        </w:rPr>
      </w:pPr>
      <w:hyperlink r:id="rId7">
        <w:r>
          <w:rPr>
            <w:rFonts w:ascii="Times New Roman" w:eastAsia="Times New Roman" w:hAnsi="Times New Roman" w:cs="Times New Roman"/>
            <w:color w:val="0000FF"/>
            <w:sz w:val="28"/>
            <w:szCs w:val="28"/>
            <w:u w:val="single"/>
          </w:rPr>
          <w:t>https://www.academia.edu/40009330/ORAL_PATHOLOGY_AND_ORAL_MEDICINE</w:t>
        </w:r>
      </w:hyperlink>
    </w:p>
    <w:p w14:paraId="1AD140F7" w14:textId="77777777" w:rsidR="00E173CE" w:rsidRDefault="00E173CE">
      <w:pPr>
        <w:pBdr>
          <w:top w:val="nil"/>
          <w:left w:val="nil"/>
          <w:bottom w:val="nil"/>
          <w:right w:val="nil"/>
          <w:between w:val="nil"/>
        </w:pBdr>
        <w:shd w:val="clear" w:color="auto" w:fill="FFFFFF"/>
        <w:spacing w:after="0"/>
        <w:ind w:left="1248"/>
        <w:rPr>
          <w:rFonts w:ascii="Times New Roman" w:eastAsia="Times New Roman" w:hAnsi="Times New Roman" w:cs="Times New Roman"/>
          <w:b/>
          <w:color w:val="000000"/>
        </w:rPr>
      </w:pPr>
    </w:p>
    <w:p w14:paraId="68B60909" w14:textId="77777777" w:rsidR="00E173CE" w:rsidRDefault="00000000">
      <w:pPr>
        <w:pBdr>
          <w:top w:val="nil"/>
          <w:left w:val="nil"/>
          <w:bottom w:val="nil"/>
          <w:right w:val="nil"/>
          <w:between w:val="nil"/>
        </w:pBdr>
        <w:shd w:val="clear" w:color="auto" w:fill="FFFFFF"/>
        <w:ind w:left="1248"/>
        <w:rPr>
          <w:rFonts w:ascii="Times New Roman" w:eastAsia="Times New Roman" w:hAnsi="Times New Roman" w:cs="Times New Roman"/>
          <w:color w:val="000000"/>
        </w:rPr>
      </w:pPr>
      <w:r>
        <w:rPr>
          <w:rFonts w:ascii="Times New Roman" w:eastAsia="Times New Roman" w:hAnsi="Times New Roman" w:cs="Times New Roman"/>
          <w:b/>
          <w:color w:val="000000"/>
        </w:rPr>
        <w:t xml:space="preserve">СХЕМА ООД ПО ТЕМІ: </w:t>
      </w:r>
      <w:r>
        <w:rPr>
          <w:rFonts w:ascii="Times New Roman" w:eastAsia="Times New Roman" w:hAnsi="Times New Roman" w:cs="Times New Roman"/>
          <w:color w:val="000000"/>
        </w:rPr>
        <w:t>«</w:t>
      </w:r>
      <w:r>
        <w:rPr>
          <w:rFonts w:ascii="Times New Roman" w:eastAsia="Times New Roman" w:hAnsi="Times New Roman" w:cs="Times New Roman"/>
          <w:b/>
          <w:i/>
          <w:color w:val="000000"/>
        </w:rPr>
        <w:t>Діагностика червоного плоского лишаю».</w:t>
      </w:r>
    </w:p>
    <w:tbl>
      <w:tblPr>
        <w:tblStyle w:val="af"/>
        <w:tblW w:w="10449" w:type="dxa"/>
        <w:jc w:val="center"/>
        <w:tblInd w:w="0" w:type="dxa"/>
        <w:tblLayout w:type="fixed"/>
        <w:tblLook w:val="0400" w:firstRow="0" w:lastRow="0" w:firstColumn="0" w:lastColumn="0" w:noHBand="0" w:noVBand="1"/>
      </w:tblPr>
      <w:tblGrid>
        <w:gridCol w:w="2044"/>
        <w:gridCol w:w="291"/>
        <w:gridCol w:w="3391"/>
        <w:gridCol w:w="1463"/>
        <w:gridCol w:w="3260"/>
      </w:tblGrid>
      <w:tr w:rsidR="00E173CE" w14:paraId="7601ADC9" w14:textId="77777777">
        <w:trPr>
          <w:trHeight w:val="595"/>
          <w:jc w:val="center"/>
        </w:trPr>
        <w:tc>
          <w:tcPr>
            <w:tcW w:w="2335" w:type="dxa"/>
            <w:gridSpan w:val="2"/>
            <w:tcBorders>
              <w:top w:val="single" w:sz="6" w:space="0" w:color="000000"/>
              <w:left w:val="single" w:sz="6" w:space="0" w:color="000000"/>
              <w:bottom w:val="single" w:sz="6" w:space="0" w:color="000000"/>
              <w:right w:val="single" w:sz="6" w:space="0" w:color="000000"/>
            </w:tcBorders>
            <w:shd w:val="clear" w:color="auto" w:fill="FFFFFF"/>
          </w:tcPr>
          <w:p w14:paraId="2A859F26" w14:textId="77777777" w:rsidR="00E173CE" w:rsidRDefault="00000000">
            <w:pPr>
              <w:shd w:val="clear" w:color="auto" w:fill="FFFFFF"/>
              <w:jc w:val="center"/>
              <w:rPr>
                <w:rFonts w:ascii="Times New Roman" w:eastAsia="Times New Roman" w:hAnsi="Times New Roman" w:cs="Times New Roman"/>
                <w:i/>
                <w:sz w:val="24"/>
                <w:szCs w:val="24"/>
              </w:rPr>
            </w:pPr>
            <w:r>
              <w:rPr>
                <w:rFonts w:ascii="Times New Roman" w:eastAsia="Times New Roman" w:hAnsi="Times New Roman" w:cs="Times New Roman"/>
                <w:i/>
              </w:rPr>
              <w:t>Етапи діагностики</w:t>
            </w:r>
          </w:p>
        </w:tc>
        <w:tc>
          <w:tcPr>
            <w:tcW w:w="3391" w:type="dxa"/>
            <w:tcBorders>
              <w:top w:val="single" w:sz="6" w:space="0" w:color="000000"/>
              <w:left w:val="single" w:sz="6" w:space="0" w:color="000000"/>
              <w:bottom w:val="single" w:sz="6" w:space="0" w:color="000000"/>
              <w:right w:val="single" w:sz="6" w:space="0" w:color="000000"/>
            </w:tcBorders>
            <w:shd w:val="clear" w:color="auto" w:fill="FFFFFF"/>
          </w:tcPr>
          <w:p w14:paraId="63373877" w14:textId="77777777" w:rsidR="00E173CE" w:rsidRDefault="00000000">
            <w:pPr>
              <w:shd w:val="clear" w:color="auto" w:fill="FFFFFF"/>
              <w:jc w:val="center"/>
              <w:rPr>
                <w:rFonts w:ascii="Times New Roman" w:eastAsia="Times New Roman" w:hAnsi="Times New Roman" w:cs="Times New Roman"/>
                <w:i/>
                <w:sz w:val="24"/>
                <w:szCs w:val="24"/>
              </w:rPr>
            </w:pPr>
            <w:r>
              <w:rPr>
                <w:rFonts w:ascii="Times New Roman" w:eastAsia="Times New Roman" w:hAnsi="Times New Roman" w:cs="Times New Roman"/>
                <w:i/>
              </w:rPr>
              <w:t>Засоби і умови обстеження</w:t>
            </w:r>
          </w:p>
        </w:tc>
        <w:tc>
          <w:tcPr>
            <w:tcW w:w="4723" w:type="dxa"/>
            <w:gridSpan w:val="2"/>
            <w:tcBorders>
              <w:top w:val="single" w:sz="6" w:space="0" w:color="000000"/>
              <w:left w:val="single" w:sz="6" w:space="0" w:color="000000"/>
              <w:bottom w:val="single" w:sz="6" w:space="0" w:color="000000"/>
              <w:right w:val="single" w:sz="6" w:space="0" w:color="000000"/>
            </w:tcBorders>
            <w:shd w:val="clear" w:color="auto" w:fill="FFFFFF"/>
          </w:tcPr>
          <w:p w14:paraId="587E07E4" w14:textId="77777777" w:rsidR="00E173CE" w:rsidRDefault="00000000">
            <w:pPr>
              <w:shd w:val="clear" w:color="auto" w:fill="FFFFFF"/>
              <w:jc w:val="center"/>
              <w:rPr>
                <w:rFonts w:ascii="Times New Roman" w:eastAsia="Times New Roman" w:hAnsi="Times New Roman" w:cs="Times New Roman"/>
                <w:i/>
                <w:sz w:val="24"/>
                <w:szCs w:val="24"/>
              </w:rPr>
            </w:pPr>
            <w:r>
              <w:rPr>
                <w:rFonts w:ascii="Times New Roman" w:eastAsia="Times New Roman" w:hAnsi="Times New Roman" w:cs="Times New Roman"/>
                <w:i/>
              </w:rPr>
              <w:t>Критерії самоконтролю</w:t>
            </w:r>
          </w:p>
        </w:tc>
      </w:tr>
      <w:tr w:rsidR="00E173CE" w14:paraId="25249DE9" w14:textId="77777777">
        <w:trPr>
          <w:trHeight w:val="1432"/>
          <w:jc w:val="center"/>
        </w:trPr>
        <w:tc>
          <w:tcPr>
            <w:tcW w:w="2335" w:type="dxa"/>
            <w:gridSpan w:val="2"/>
            <w:tcBorders>
              <w:top w:val="single" w:sz="6" w:space="0" w:color="000000"/>
              <w:left w:val="single" w:sz="6" w:space="0" w:color="000000"/>
              <w:bottom w:val="single" w:sz="4" w:space="0" w:color="000000"/>
              <w:right w:val="single" w:sz="6" w:space="0" w:color="000000"/>
            </w:tcBorders>
            <w:shd w:val="clear" w:color="auto" w:fill="FFFFFF"/>
          </w:tcPr>
          <w:p w14:paraId="3974F0CE"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Зверніть увагу на стать і вік хворого.</w:t>
            </w:r>
          </w:p>
        </w:tc>
        <w:tc>
          <w:tcPr>
            <w:tcW w:w="3391" w:type="dxa"/>
            <w:tcBorders>
              <w:top w:val="single" w:sz="6" w:space="0" w:color="000000"/>
              <w:left w:val="single" w:sz="6" w:space="0" w:color="000000"/>
              <w:bottom w:val="single" w:sz="6" w:space="0" w:color="000000"/>
              <w:right w:val="single" w:sz="6" w:space="0" w:color="000000"/>
            </w:tcBorders>
            <w:shd w:val="clear" w:color="auto" w:fill="FFFFFF"/>
          </w:tcPr>
          <w:p w14:paraId="5646E12E"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 xml:space="preserve">Історія  захворювання. </w:t>
            </w:r>
          </w:p>
          <w:p w14:paraId="78399373"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При опитуванні вислуховують хворого, ставлять   навідні питання.</w:t>
            </w:r>
          </w:p>
        </w:tc>
        <w:tc>
          <w:tcPr>
            <w:tcW w:w="4723" w:type="dxa"/>
            <w:gridSpan w:val="2"/>
            <w:tcBorders>
              <w:top w:val="single" w:sz="6" w:space="0" w:color="000000"/>
              <w:left w:val="single" w:sz="6" w:space="0" w:color="000000"/>
              <w:bottom w:val="single" w:sz="6" w:space="0" w:color="000000"/>
              <w:right w:val="single" w:sz="6" w:space="0" w:color="000000"/>
            </w:tcBorders>
            <w:shd w:val="clear" w:color="auto" w:fill="FFFFFF"/>
          </w:tcPr>
          <w:p w14:paraId="53DA98A3" w14:textId="77777777" w:rsidR="00E173CE" w:rsidRDefault="00000000">
            <w:pPr>
              <w:shd w:val="clear" w:color="auto" w:fill="FFFFFF"/>
              <w:jc w:val="both"/>
              <w:rPr>
                <w:rFonts w:ascii="Times New Roman" w:eastAsia="Times New Roman" w:hAnsi="Times New Roman" w:cs="Times New Roman"/>
              </w:rPr>
            </w:pPr>
            <w:r>
              <w:rPr>
                <w:rFonts w:ascii="Times New Roman" w:eastAsia="Times New Roman" w:hAnsi="Times New Roman" w:cs="Times New Roman"/>
              </w:rPr>
              <w:t xml:space="preserve">Зі всіх форм червоного плоского лишаю частіше зустрічається </w:t>
            </w:r>
            <w:proofErr w:type="spellStart"/>
            <w:r>
              <w:rPr>
                <w:rFonts w:ascii="Times New Roman" w:eastAsia="Times New Roman" w:hAnsi="Times New Roman" w:cs="Times New Roman"/>
              </w:rPr>
              <w:t>гіперкератозна</w:t>
            </w:r>
            <w:proofErr w:type="spellEnd"/>
            <w:r>
              <w:rPr>
                <w:rFonts w:ascii="Times New Roman" w:eastAsia="Times New Roman" w:hAnsi="Times New Roman" w:cs="Times New Roman"/>
              </w:rPr>
              <w:t xml:space="preserve"> (типова) форма, яка найчастіше  трапляється у людей середнього віку, переважно у жінок. Дуже </w:t>
            </w:r>
            <w:proofErr w:type="spellStart"/>
            <w:r>
              <w:rPr>
                <w:rFonts w:ascii="Times New Roman" w:eastAsia="Times New Roman" w:hAnsi="Times New Roman" w:cs="Times New Roman"/>
              </w:rPr>
              <w:t>рідко</w:t>
            </w:r>
            <w:proofErr w:type="spellEnd"/>
            <w:r>
              <w:rPr>
                <w:rFonts w:ascii="Times New Roman" w:eastAsia="Times New Roman" w:hAnsi="Times New Roman" w:cs="Times New Roman"/>
              </w:rPr>
              <w:t xml:space="preserve"> хвороба спостерігається у дітей та осіб середнього віку. </w:t>
            </w:r>
          </w:p>
          <w:p w14:paraId="041E9AC8"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w:t>
            </w:r>
          </w:p>
        </w:tc>
      </w:tr>
      <w:tr w:rsidR="00E173CE" w14:paraId="62DE91E5" w14:textId="77777777">
        <w:trPr>
          <w:trHeight w:val="298"/>
          <w:jc w:val="center"/>
        </w:trPr>
        <w:tc>
          <w:tcPr>
            <w:tcW w:w="10449" w:type="dxa"/>
            <w:gridSpan w:val="5"/>
            <w:tcBorders>
              <w:top w:val="nil"/>
              <w:left w:val="single" w:sz="6" w:space="0" w:color="000000"/>
              <w:bottom w:val="nil"/>
              <w:right w:val="single" w:sz="6" w:space="0" w:color="000000"/>
            </w:tcBorders>
            <w:shd w:val="clear" w:color="auto" w:fill="FFFFFF"/>
          </w:tcPr>
          <w:p w14:paraId="08CAB06A" w14:textId="77777777" w:rsidR="00E173CE" w:rsidRDefault="00000000">
            <w:pPr>
              <w:shd w:val="clear" w:color="auto" w:fill="FFFFFF"/>
              <w:rPr>
                <w:rFonts w:ascii="Times New Roman" w:eastAsia="Times New Roman" w:hAnsi="Times New Roman" w:cs="Times New Roman"/>
                <w:i/>
                <w:sz w:val="24"/>
                <w:szCs w:val="24"/>
              </w:rPr>
            </w:pPr>
            <w:r>
              <w:rPr>
                <w:rFonts w:ascii="Times New Roman" w:eastAsia="Times New Roman" w:hAnsi="Times New Roman" w:cs="Times New Roman"/>
                <w:i/>
              </w:rPr>
              <w:t xml:space="preserve">           1. Опитування хворого</w:t>
            </w:r>
          </w:p>
        </w:tc>
      </w:tr>
      <w:tr w:rsidR="00E173CE" w14:paraId="1A4655DB" w14:textId="77777777">
        <w:trPr>
          <w:trHeight w:val="2833"/>
          <w:jc w:val="center"/>
        </w:trPr>
        <w:tc>
          <w:tcPr>
            <w:tcW w:w="2335" w:type="dxa"/>
            <w:gridSpan w:val="2"/>
            <w:tcBorders>
              <w:top w:val="single" w:sz="4" w:space="0" w:color="000000"/>
              <w:left w:val="single" w:sz="6" w:space="0" w:color="000000"/>
              <w:bottom w:val="nil"/>
              <w:right w:val="single" w:sz="6" w:space="0" w:color="000000"/>
            </w:tcBorders>
            <w:shd w:val="clear" w:color="auto" w:fill="FFFFFF"/>
          </w:tcPr>
          <w:p w14:paraId="0F8FF1A9"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lastRenderedPageBreak/>
              <w:t>Скарги</w:t>
            </w:r>
          </w:p>
        </w:tc>
        <w:tc>
          <w:tcPr>
            <w:tcW w:w="3391" w:type="dxa"/>
            <w:tcBorders>
              <w:top w:val="single" w:sz="6" w:space="0" w:color="000000"/>
              <w:left w:val="single" w:sz="6" w:space="0" w:color="000000"/>
              <w:bottom w:val="nil"/>
              <w:right w:val="single" w:sz="6" w:space="0" w:color="000000"/>
            </w:tcBorders>
            <w:shd w:val="clear" w:color="auto" w:fill="FFFFFF"/>
          </w:tcPr>
          <w:p w14:paraId="2036905A"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•певний час скарги можуть бути відсутні</w:t>
            </w:r>
            <w:r>
              <w:rPr>
                <w:rFonts w:ascii="Times New Roman" w:eastAsia="Times New Roman" w:hAnsi="Times New Roman" w:cs="Times New Roman"/>
                <w:sz w:val="24"/>
                <w:szCs w:val="24"/>
              </w:rPr>
              <w:t xml:space="preserve"> </w:t>
            </w:r>
          </w:p>
          <w:p w14:paraId="684C89C2" w14:textId="77777777" w:rsidR="00E173CE" w:rsidRDefault="00000000">
            <w:pPr>
              <w:shd w:val="clear" w:color="auto" w:fill="FFFFFF"/>
              <w:tabs>
                <w:tab w:val="left" w:pos="389"/>
              </w:tabs>
              <w:jc w:val="both"/>
              <w:rPr>
                <w:rFonts w:ascii="Times New Roman" w:eastAsia="Times New Roman" w:hAnsi="Times New Roman" w:cs="Times New Roman"/>
              </w:rPr>
            </w:pPr>
            <w:r>
              <w:rPr>
                <w:rFonts w:ascii="Times New Roman" w:eastAsia="Times New Roman" w:hAnsi="Times New Roman" w:cs="Times New Roman"/>
              </w:rPr>
              <w:t xml:space="preserve">•свербіж, </w:t>
            </w:r>
            <w:proofErr w:type="spellStart"/>
            <w:r>
              <w:rPr>
                <w:rFonts w:ascii="Times New Roman" w:eastAsia="Times New Roman" w:hAnsi="Times New Roman" w:cs="Times New Roman"/>
              </w:rPr>
              <w:t>гіперестезія</w:t>
            </w:r>
            <w:proofErr w:type="spellEnd"/>
            <w:r>
              <w:rPr>
                <w:rFonts w:ascii="Times New Roman" w:eastAsia="Times New Roman" w:hAnsi="Times New Roman" w:cs="Times New Roman"/>
              </w:rPr>
              <w:t xml:space="preserve"> в разі споживання страв зі спеціями (ще до появи основних ознак захворювання), відчуття жорсткуватості або </w:t>
            </w:r>
            <w:proofErr w:type="spellStart"/>
            <w:r>
              <w:rPr>
                <w:rFonts w:ascii="Times New Roman" w:eastAsia="Times New Roman" w:hAnsi="Times New Roman" w:cs="Times New Roman"/>
              </w:rPr>
              <w:t>стягнутості</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щік</w:t>
            </w:r>
            <w:proofErr w:type="spellEnd"/>
            <w:r>
              <w:rPr>
                <w:rFonts w:ascii="Times New Roman" w:eastAsia="Times New Roman" w:hAnsi="Times New Roman" w:cs="Times New Roman"/>
              </w:rPr>
              <w:t>, зниження смакової чутливості</w:t>
            </w:r>
          </w:p>
          <w:p w14:paraId="5B4DD91A" w14:textId="77777777" w:rsidR="00E173CE" w:rsidRDefault="00000000">
            <w:pPr>
              <w:shd w:val="clear" w:color="auto" w:fill="FFFFFF"/>
              <w:tabs>
                <w:tab w:val="left" w:pos="389"/>
              </w:tabs>
              <w:rPr>
                <w:rFonts w:ascii="Times New Roman" w:eastAsia="Times New Roman" w:hAnsi="Times New Roman" w:cs="Times New Roman"/>
                <w:sz w:val="24"/>
                <w:szCs w:val="24"/>
              </w:rPr>
            </w:pPr>
            <w:r>
              <w:rPr>
                <w:rFonts w:ascii="Times New Roman" w:eastAsia="Times New Roman" w:hAnsi="Times New Roman" w:cs="Times New Roman"/>
              </w:rPr>
              <w:t xml:space="preserve">•поява окремих </w:t>
            </w:r>
            <w:proofErr w:type="spellStart"/>
            <w:r>
              <w:rPr>
                <w:rFonts w:ascii="Times New Roman" w:eastAsia="Times New Roman" w:hAnsi="Times New Roman" w:cs="Times New Roman"/>
              </w:rPr>
              <w:t>білесуватих</w:t>
            </w:r>
            <w:proofErr w:type="spellEnd"/>
            <w:r>
              <w:rPr>
                <w:rFonts w:ascii="Times New Roman" w:eastAsia="Times New Roman" w:hAnsi="Times New Roman" w:cs="Times New Roman"/>
              </w:rPr>
              <w:t xml:space="preserve"> утворень, ерозій, виразок, бородавчастих </w:t>
            </w:r>
            <w:proofErr w:type="spellStart"/>
            <w:r>
              <w:rPr>
                <w:rFonts w:ascii="Times New Roman" w:eastAsia="Times New Roman" w:hAnsi="Times New Roman" w:cs="Times New Roman"/>
              </w:rPr>
              <w:t>випинань</w:t>
            </w:r>
            <w:proofErr w:type="spellEnd"/>
            <w:r>
              <w:rPr>
                <w:rFonts w:ascii="Times New Roman" w:eastAsia="Times New Roman" w:hAnsi="Times New Roman" w:cs="Times New Roman"/>
              </w:rPr>
              <w:t xml:space="preserve"> на СОПР.</w:t>
            </w:r>
          </w:p>
        </w:tc>
        <w:tc>
          <w:tcPr>
            <w:tcW w:w="4723" w:type="dxa"/>
            <w:gridSpan w:val="2"/>
            <w:tcBorders>
              <w:top w:val="single" w:sz="6" w:space="0" w:color="000000"/>
              <w:left w:val="single" w:sz="6" w:space="0" w:color="000000"/>
              <w:bottom w:val="nil"/>
              <w:right w:val="single" w:sz="4" w:space="0" w:color="000000"/>
            </w:tcBorders>
            <w:shd w:val="clear" w:color="auto" w:fill="FFFFFF"/>
          </w:tcPr>
          <w:p w14:paraId="548E9D6D"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 xml:space="preserve">При </w:t>
            </w:r>
            <w:proofErr w:type="spellStart"/>
            <w:r>
              <w:rPr>
                <w:rFonts w:ascii="Times New Roman" w:eastAsia="Times New Roman" w:hAnsi="Times New Roman" w:cs="Times New Roman"/>
              </w:rPr>
              <w:t>гіперкератозній</w:t>
            </w:r>
            <w:proofErr w:type="spellEnd"/>
            <w:r>
              <w:rPr>
                <w:rFonts w:ascii="Times New Roman" w:eastAsia="Times New Roman" w:hAnsi="Times New Roman" w:cs="Times New Roman"/>
              </w:rPr>
              <w:t xml:space="preserve"> формі.</w:t>
            </w:r>
          </w:p>
          <w:p w14:paraId="7E3A3669" w14:textId="77777777" w:rsidR="00E173CE" w:rsidRDefault="00000000">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rPr>
              <w:t xml:space="preserve">Папули зливаються у вигляді сітки, мережева, павутини, гілки дерева на слизовій оболонці </w:t>
            </w:r>
            <w:proofErr w:type="spellStart"/>
            <w:r>
              <w:rPr>
                <w:rFonts w:ascii="Times New Roman" w:eastAsia="Times New Roman" w:hAnsi="Times New Roman" w:cs="Times New Roman"/>
              </w:rPr>
              <w:t>щік</w:t>
            </w:r>
            <w:proofErr w:type="spellEnd"/>
            <w:r>
              <w:rPr>
                <w:rFonts w:ascii="Times New Roman" w:eastAsia="Times New Roman" w:hAnsi="Times New Roman" w:cs="Times New Roman"/>
              </w:rPr>
              <w:t>, ясен, червоної кайми губ. На спинці язика це суцільні бляшки, подібні до лейкоплакії (</w:t>
            </w:r>
            <w:proofErr w:type="spellStart"/>
            <w:r>
              <w:rPr>
                <w:rFonts w:ascii="Times New Roman" w:eastAsia="Times New Roman" w:hAnsi="Times New Roman" w:cs="Times New Roman"/>
              </w:rPr>
              <w:t>гіперкератозна</w:t>
            </w:r>
            <w:proofErr w:type="spellEnd"/>
            <w:r>
              <w:rPr>
                <w:rFonts w:ascii="Times New Roman" w:eastAsia="Times New Roman" w:hAnsi="Times New Roman" w:cs="Times New Roman"/>
              </w:rPr>
              <w:t xml:space="preserve"> форма); для ерозивної форми характерно поява круглих чи подовжених ерозій навколо вогнища з папул, прилегла слизова оболонки запалена. При виразковій формі на ділянці </w:t>
            </w:r>
            <w:proofErr w:type="spellStart"/>
            <w:r>
              <w:rPr>
                <w:rFonts w:ascii="Times New Roman" w:eastAsia="Times New Roman" w:hAnsi="Times New Roman" w:cs="Times New Roman"/>
              </w:rPr>
              <w:t>мережевного</w:t>
            </w:r>
            <w:proofErr w:type="spellEnd"/>
            <w:r>
              <w:rPr>
                <w:rFonts w:ascii="Times New Roman" w:eastAsia="Times New Roman" w:hAnsi="Times New Roman" w:cs="Times New Roman"/>
              </w:rPr>
              <w:t xml:space="preserve"> малюнку розташовуються одна або дві виразки. При </w:t>
            </w:r>
            <w:proofErr w:type="spellStart"/>
            <w:r>
              <w:rPr>
                <w:rFonts w:ascii="Times New Roman" w:eastAsia="Times New Roman" w:hAnsi="Times New Roman" w:cs="Times New Roman"/>
              </w:rPr>
              <w:t>пемфігоїдні</w:t>
            </w:r>
            <w:proofErr w:type="spellEnd"/>
            <w:r>
              <w:rPr>
                <w:rFonts w:ascii="Times New Roman" w:eastAsia="Times New Roman" w:hAnsi="Times New Roman" w:cs="Times New Roman"/>
              </w:rPr>
              <w:t xml:space="preserve"> формі пухирі, ерозії з уривками покришок пухирів розташовані серед папул. Вогнища ураження при бородавчастій формі складаються з </w:t>
            </w:r>
            <w:proofErr w:type="spellStart"/>
            <w:r>
              <w:rPr>
                <w:rFonts w:ascii="Times New Roman" w:eastAsia="Times New Roman" w:hAnsi="Times New Roman" w:cs="Times New Roman"/>
              </w:rPr>
              <w:t>кератинізованих</w:t>
            </w:r>
            <w:proofErr w:type="spellEnd"/>
            <w:r>
              <w:rPr>
                <w:rFonts w:ascii="Times New Roman" w:eastAsia="Times New Roman" w:hAnsi="Times New Roman" w:cs="Times New Roman"/>
              </w:rPr>
              <w:t xml:space="preserve"> папул, які утворюють щільне випинання – бородавку.  </w:t>
            </w:r>
          </w:p>
        </w:tc>
      </w:tr>
      <w:tr w:rsidR="00E173CE" w14:paraId="34AE402F" w14:textId="77777777">
        <w:trPr>
          <w:trHeight w:val="302"/>
          <w:jc w:val="center"/>
        </w:trPr>
        <w:tc>
          <w:tcPr>
            <w:tcW w:w="10449" w:type="dxa"/>
            <w:gridSpan w:val="5"/>
            <w:tcBorders>
              <w:top w:val="single" w:sz="6" w:space="0" w:color="000000"/>
              <w:left w:val="single" w:sz="6" w:space="0" w:color="000000"/>
              <w:bottom w:val="single" w:sz="6" w:space="0" w:color="000000"/>
              <w:right w:val="single" w:sz="6" w:space="0" w:color="000000"/>
            </w:tcBorders>
            <w:shd w:val="clear" w:color="auto" w:fill="FFFFFF"/>
          </w:tcPr>
          <w:p w14:paraId="175861D7" w14:textId="77777777" w:rsidR="00E173CE" w:rsidRDefault="00000000">
            <w:pPr>
              <w:shd w:val="clear" w:color="auto" w:fill="FFFFFF"/>
              <w:rPr>
                <w:rFonts w:ascii="Times New Roman" w:eastAsia="Times New Roman" w:hAnsi="Times New Roman" w:cs="Times New Roman"/>
                <w:i/>
                <w:sz w:val="24"/>
                <w:szCs w:val="24"/>
              </w:rPr>
            </w:pPr>
            <w:r>
              <w:rPr>
                <w:rFonts w:ascii="Times New Roman" w:eastAsia="Times New Roman" w:hAnsi="Times New Roman" w:cs="Times New Roman"/>
                <w:i/>
              </w:rPr>
              <w:t xml:space="preserve">         2. </w:t>
            </w:r>
            <w:proofErr w:type="spellStart"/>
            <w:r>
              <w:rPr>
                <w:rFonts w:ascii="Times New Roman" w:eastAsia="Times New Roman" w:hAnsi="Times New Roman" w:cs="Times New Roman"/>
                <w:i/>
              </w:rPr>
              <w:t>Зберіть</w:t>
            </w:r>
            <w:proofErr w:type="spellEnd"/>
            <w:r>
              <w:rPr>
                <w:rFonts w:ascii="Times New Roman" w:eastAsia="Times New Roman" w:hAnsi="Times New Roman" w:cs="Times New Roman"/>
                <w:i/>
              </w:rPr>
              <w:t xml:space="preserve"> анамнез</w:t>
            </w:r>
          </w:p>
        </w:tc>
      </w:tr>
      <w:tr w:rsidR="00E173CE" w14:paraId="15C53F32" w14:textId="77777777">
        <w:trPr>
          <w:trHeight w:val="1665"/>
          <w:jc w:val="center"/>
        </w:trPr>
        <w:tc>
          <w:tcPr>
            <w:tcW w:w="2335" w:type="dxa"/>
            <w:gridSpan w:val="2"/>
            <w:tcBorders>
              <w:top w:val="single" w:sz="6" w:space="0" w:color="000000"/>
              <w:left w:val="single" w:sz="6" w:space="0" w:color="000000"/>
              <w:bottom w:val="single" w:sz="4" w:space="0" w:color="000000"/>
              <w:right w:val="single" w:sz="6" w:space="0" w:color="000000"/>
            </w:tcBorders>
            <w:shd w:val="clear" w:color="auto" w:fill="FFFFFF"/>
          </w:tcPr>
          <w:p w14:paraId="1BE12511"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Анамнез захворювання</w:t>
            </w:r>
          </w:p>
          <w:p w14:paraId="2757B66C" w14:textId="77777777" w:rsidR="00E173CE" w:rsidRDefault="00000000">
            <w:pPr>
              <w:shd w:val="clear" w:color="auto" w:fill="FFFFFF"/>
              <w:tabs>
                <w:tab w:val="left" w:pos="374"/>
              </w:tabs>
              <w:rPr>
                <w:rFonts w:ascii="Times New Roman" w:eastAsia="Times New Roman" w:hAnsi="Times New Roman" w:cs="Times New Roman"/>
              </w:rPr>
            </w:pPr>
            <w:r>
              <w:rPr>
                <w:rFonts w:ascii="Times New Roman" w:eastAsia="Times New Roman" w:hAnsi="Times New Roman" w:cs="Times New Roman"/>
              </w:rPr>
              <w:t>• давність</w:t>
            </w:r>
            <w:r>
              <w:rPr>
                <w:rFonts w:ascii="Times New Roman" w:eastAsia="Times New Roman" w:hAnsi="Times New Roman" w:cs="Times New Roman"/>
              </w:rPr>
              <w:br/>
              <w:t>захворювання</w:t>
            </w:r>
          </w:p>
          <w:p w14:paraId="6AFE1E61" w14:textId="77777777" w:rsidR="00E173CE" w:rsidRDefault="00000000">
            <w:pPr>
              <w:shd w:val="clear" w:color="auto" w:fill="FFFFFF"/>
              <w:tabs>
                <w:tab w:val="left" w:pos="374"/>
              </w:tabs>
              <w:rPr>
                <w:rFonts w:ascii="Times New Roman" w:eastAsia="Times New Roman" w:hAnsi="Times New Roman" w:cs="Times New Roman"/>
                <w:sz w:val="24"/>
                <w:szCs w:val="24"/>
              </w:rPr>
            </w:pPr>
            <w:r>
              <w:rPr>
                <w:rFonts w:ascii="Times New Roman" w:eastAsia="Times New Roman" w:hAnsi="Times New Roman" w:cs="Times New Roman"/>
              </w:rPr>
              <w:t>• тривалість</w:t>
            </w:r>
            <w:r>
              <w:rPr>
                <w:rFonts w:ascii="Times New Roman" w:eastAsia="Times New Roman" w:hAnsi="Times New Roman" w:cs="Times New Roman"/>
              </w:rPr>
              <w:br/>
              <w:t>захворювання</w:t>
            </w:r>
          </w:p>
        </w:tc>
        <w:tc>
          <w:tcPr>
            <w:tcW w:w="3391" w:type="dxa"/>
            <w:tcBorders>
              <w:top w:val="single" w:sz="6" w:space="0" w:color="000000"/>
              <w:left w:val="single" w:sz="6" w:space="0" w:color="000000"/>
              <w:bottom w:val="single" w:sz="4" w:space="0" w:color="000000"/>
              <w:right w:val="single" w:sz="6" w:space="0" w:color="000000"/>
            </w:tcBorders>
            <w:shd w:val="clear" w:color="auto" w:fill="FFFFFF"/>
          </w:tcPr>
          <w:p w14:paraId="31E06494"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Опитування</w:t>
            </w:r>
          </w:p>
        </w:tc>
        <w:tc>
          <w:tcPr>
            <w:tcW w:w="4723" w:type="dxa"/>
            <w:gridSpan w:val="2"/>
            <w:tcBorders>
              <w:top w:val="single" w:sz="6" w:space="0" w:color="000000"/>
              <w:left w:val="single" w:sz="6" w:space="0" w:color="000000"/>
              <w:bottom w:val="single" w:sz="4" w:space="0" w:color="000000"/>
              <w:right w:val="single" w:sz="6" w:space="0" w:color="000000"/>
            </w:tcBorders>
            <w:shd w:val="clear" w:color="auto" w:fill="FFFFFF"/>
          </w:tcPr>
          <w:p w14:paraId="087F46A1"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 xml:space="preserve">Перебіг червоного плоского лишаю хронічний і тривалий часто може мати стерту форму. Точно вказати початок захворювання хворі не можуть.    Протікає    без    ремісії   або   з короткими </w:t>
            </w:r>
            <w:proofErr w:type="spellStart"/>
            <w:r>
              <w:rPr>
                <w:rFonts w:ascii="Times New Roman" w:eastAsia="Times New Roman" w:hAnsi="Times New Roman" w:cs="Times New Roman"/>
              </w:rPr>
              <w:t>ремісіями</w:t>
            </w:r>
            <w:proofErr w:type="spellEnd"/>
            <w:r>
              <w:rPr>
                <w:rFonts w:ascii="Times New Roman" w:eastAsia="Times New Roman" w:hAnsi="Times New Roman" w:cs="Times New Roman"/>
              </w:rPr>
              <w:t>. Перебіг всіх форм ЧПЛ без    лікування    тривалий (декілька місяців або років)</w:t>
            </w:r>
          </w:p>
        </w:tc>
      </w:tr>
      <w:tr w:rsidR="00E173CE" w14:paraId="33B5D184" w14:textId="77777777">
        <w:trPr>
          <w:trHeight w:val="2126"/>
          <w:jc w:val="center"/>
        </w:trPr>
        <w:tc>
          <w:tcPr>
            <w:tcW w:w="2335" w:type="dxa"/>
            <w:gridSpan w:val="2"/>
            <w:tcBorders>
              <w:top w:val="single" w:sz="4" w:space="0" w:color="000000"/>
              <w:left w:val="single" w:sz="6" w:space="0" w:color="000000"/>
              <w:bottom w:val="single" w:sz="4" w:space="0" w:color="000000"/>
              <w:right w:val="single" w:sz="6" w:space="0" w:color="000000"/>
            </w:tcBorders>
            <w:shd w:val="clear" w:color="auto" w:fill="FFFFFF"/>
          </w:tcPr>
          <w:p w14:paraId="4B161730"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Анамнез життя:</w:t>
            </w:r>
          </w:p>
          <w:p w14:paraId="298464DB" w14:textId="77777777" w:rsidR="00E173CE" w:rsidRDefault="00000000">
            <w:pPr>
              <w:shd w:val="clear" w:color="auto" w:fill="FFFFFF"/>
              <w:tabs>
                <w:tab w:val="left" w:pos="384"/>
              </w:tabs>
              <w:rPr>
                <w:rFonts w:ascii="Times New Roman" w:eastAsia="Times New Roman" w:hAnsi="Times New Roman" w:cs="Times New Roman"/>
              </w:rPr>
            </w:pPr>
            <w:r>
              <w:rPr>
                <w:rFonts w:ascii="Times New Roman" w:eastAsia="Times New Roman" w:hAnsi="Times New Roman" w:cs="Times New Roman"/>
              </w:rPr>
              <w:t>•перенесені захворювання</w:t>
            </w:r>
          </w:p>
          <w:p w14:paraId="571DE5EC" w14:textId="77777777" w:rsidR="00E173CE" w:rsidRDefault="00000000">
            <w:pPr>
              <w:shd w:val="clear" w:color="auto" w:fill="FFFFFF"/>
              <w:tabs>
                <w:tab w:val="left" w:pos="384"/>
              </w:tabs>
              <w:rPr>
                <w:rFonts w:ascii="Times New Roman" w:eastAsia="Times New Roman" w:hAnsi="Times New Roman" w:cs="Times New Roman"/>
              </w:rPr>
            </w:pPr>
            <w:r>
              <w:rPr>
                <w:rFonts w:ascii="Times New Roman" w:eastAsia="Times New Roman" w:hAnsi="Times New Roman" w:cs="Times New Roman"/>
              </w:rPr>
              <w:t>•</w:t>
            </w:r>
            <w:proofErr w:type="spellStart"/>
            <w:r>
              <w:rPr>
                <w:rFonts w:ascii="Times New Roman" w:eastAsia="Times New Roman" w:hAnsi="Times New Roman" w:cs="Times New Roman"/>
              </w:rPr>
              <w:t>заболевания</w:t>
            </w:r>
            <w:proofErr w:type="spellEnd"/>
            <w:r>
              <w:rPr>
                <w:rFonts w:ascii="Times New Roman" w:eastAsia="Times New Roman" w:hAnsi="Times New Roman" w:cs="Times New Roman"/>
              </w:rPr>
              <w:t xml:space="preserve"> внутрішніх органів і систем</w:t>
            </w:r>
          </w:p>
          <w:p w14:paraId="310A69B3" w14:textId="77777777" w:rsidR="00E173CE" w:rsidRDefault="00E173CE">
            <w:pPr>
              <w:shd w:val="clear" w:color="auto" w:fill="FFFFFF"/>
              <w:rPr>
                <w:rFonts w:ascii="Times New Roman" w:eastAsia="Times New Roman" w:hAnsi="Times New Roman" w:cs="Times New Roman"/>
                <w:sz w:val="24"/>
                <w:szCs w:val="24"/>
              </w:rPr>
            </w:pPr>
          </w:p>
        </w:tc>
        <w:tc>
          <w:tcPr>
            <w:tcW w:w="3391" w:type="dxa"/>
            <w:tcBorders>
              <w:top w:val="single" w:sz="4" w:space="0" w:color="000000"/>
              <w:left w:val="single" w:sz="6" w:space="0" w:color="000000"/>
              <w:bottom w:val="single" w:sz="6" w:space="0" w:color="000000"/>
              <w:right w:val="single" w:sz="6" w:space="0" w:color="000000"/>
            </w:tcBorders>
            <w:shd w:val="clear" w:color="auto" w:fill="FFFFFF"/>
          </w:tcPr>
          <w:p w14:paraId="7785BF22"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Опитування, висновки ін. фахівців. Опитування хворого</w:t>
            </w:r>
          </w:p>
        </w:tc>
        <w:tc>
          <w:tcPr>
            <w:tcW w:w="4723" w:type="dxa"/>
            <w:gridSpan w:val="2"/>
            <w:tcBorders>
              <w:top w:val="single" w:sz="4" w:space="0" w:color="000000"/>
              <w:left w:val="single" w:sz="6" w:space="0" w:color="000000"/>
              <w:bottom w:val="single" w:sz="6" w:space="0" w:color="000000"/>
              <w:right w:val="single" w:sz="6" w:space="0" w:color="000000"/>
            </w:tcBorders>
            <w:shd w:val="clear" w:color="auto" w:fill="FFFFFF"/>
          </w:tcPr>
          <w:p w14:paraId="610263A6"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 xml:space="preserve">Передують до розвитку ЧПЛ захворювання печінки, підшлункової залози, неврози, гастрити, коліти, захворювання ССС, ендокринної системи, сенсибілізація до лікарських і хімічних речовин. Все це </w:t>
            </w:r>
            <w:proofErr w:type="spellStart"/>
            <w:r>
              <w:rPr>
                <w:rFonts w:ascii="Times New Roman" w:eastAsia="Times New Roman" w:hAnsi="Times New Roman" w:cs="Times New Roman"/>
              </w:rPr>
              <w:t>можє</w:t>
            </w:r>
            <w:proofErr w:type="spellEnd"/>
            <w:r>
              <w:rPr>
                <w:rFonts w:ascii="Times New Roman" w:eastAsia="Times New Roman" w:hAnsi="Times New Roman" w:cs="Times New Roman"/>
              </w:rPr>
              <w:t xml:space="preserve"> ослабити реактивність організму і сприяти   більш важкому і тривалому перебігу захворювання.</w:t>
            </w:r>
          </w:p>
        </w:tc>
      </w:tr>
      <w:tr w:rsidR="00E173CE" w14:paraId="507B404F" w14:textId="77777777">
        <w:trPr>
          <w:trHeight w:val="1077"/>
          <w:jc w:val="center"/>
        </w:trPr>
        <w:tc>
          <w:tcPr>
            <w:tcW w:w="2335" w:type="dxa"/>
            <w:gridSpan w:val="2"/>
            <w:tcBorders>
              <w:top w:val="single" w:sz="4" w:space="0" w:color="000000"/>
              <w:left w:val="single" w:sz="6" w:space="0" w:color="000000"/>
              <w:bottom w:val="single" w:sz="6" w:space="0" w:color="000000"/>
              <w:right w:val="single" w:sz="6" w:space="0" w:color="000000"/>
            </w:tcBorders>
            <w:shd w:val="clear" w:color="auto" w:fill="FFFFFF"/>
          </w:tcPr>
          <w:p w14:paraId="6133723E" w14:textId="77777777" w:rsidR="00E173CE" w:rsidRDefault="00000000">
            <w:pPr>
              <w:shd w:val="clear" w:color="auto" w:fill="FFFFFF"/>
              <w:tabs>
                <w:tab w:val="left" w:pos="384"/>
              </w:tabs>
              <w:rPr>
                <w:rFonts w:ascii="Times New Roman" w:eastAsia="Times New Roman" w:hAnsi="Times New Roman" w:cs="Times New Roman"/>
                <w:sz w:val="24"/>
                <w:szCs w:val="24"/>
              </w:rPr>
            </w:pPr>
            <w:r>
              <w:rPr>
                <w:rFonts w:ascii="Times New Roman" w:eastAsia="Times New Roman" w:hAnsi="Times New Roman" w:cs="Times New Roman"/>
              </w:rPr>
              <w:t>•дотримання</w:t>
            </w:r>
            <w:r>
              <w:rPr>
                <w:rFonts w:ascii="Times New Roman" w:eastAsia="Times New Roman" w:hAnsi="Times New Roman" w:cs="Times New Roman"/>
              </w:rPr>
              <w:br/>
              <w:t>гігієна РП</w:t>
            </w:r>
          </w:p>
        </w:tc>
        <w:tc>
          <w:tcPr>
            <w:tcW w:w="3391" w:type="dxa"/>
            <w:tcBorders>
              <w:top w:val="single" w:sz="6" w:space="0" w:color="000000"/>
              <w:left w:val="single" w:sz="6" w:space="0" w:color="000000"/>
              <w:bottom w:val="single" w:sz="6" w:space="0" w:color="000000"/>
              <w:right w:val="single" w:sz="6" w:space="0" w:color="000000"/>
            </w:tcBorders>
            <w:shd w:val="clear" w:color="auto" w:fill="FFFFFF"/>
          </w:tcPr>
          <w:p w14:paraId="0DB2A4B2" w14:textId="77777777" w:rsidR="00E173CE" w:rsidRDefault="00E173CE">
            <w:pPr>
              <w:shd w:val="clear" w:color="auto" w:fill="FFFFFF"/>
              <w:rPr>
                <w:rFonts w:ascii="Times New Roman" w:eastAsia="Times New Roman" w:hAnsi="Times New Roman" w:cs="Times New Roman"/>
                <w:sz w:val="24"/>
                <w:szCs w:val="24"/>
              </w:rPr>
            </w:pPr>
          </w:p>
        </w:tc>
        <w:tc>
          <w:tcPr>
            <w:tcW w:w="4723" w:type="dxa"/>
            <w:gridSpan w:val="2"/>
            <w:tcBorders>
              <w:top w:val="single" w:sz="6" w:space="0" w:color="000000"/>
              <w:left w:val="single" w:sz="6" w:space="0" w:color="000000"/>
              <w:bottom w:val="single" w:sz="6" w:space="0" w:color="000000"/>
              <w:right w:val="single" w:sz="6" w:space="0" w:color="000000"/>
            </w:tcBorders>
            <w:shd w:val="clear" w:color="auto" w:fill="FFFFFF"/>
          </w:tcPr>
          <w:p w14:paraId="1964F0EC"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 xml:space="preserve">Поганий догляд за порожниною рота сприяє вторинному інфікуванню вогнищ ураження ЧПЛ, появі болю.           </w:t>
            </w:r>
          </w:p>
        </w:tc>
      </w:tr>
      <w:tr w:rsidR="00E173CE" w14:paraId="0FBCA796" w14:textId="77777777">
        <w:trPr>
          <w:trHeight w:val="293"/>
          <w:jc w:val="center"/>
        </w:trPr>
        <w:tc>
          <w:tcPr>
            <w:tcW w:w="10449" w:type="dxa"/>
            <w:gridSpan w:val="5"/>
            <w:tcBorders>
              <w:top w:val="single" w:sz="6" w:space="0" w:color="000000"/>
              <w:left w:val="single" w:sz="6" w:space="0" w:color="000000"/>
              <w:bottom w:val="single" w:sz="4" w:space="0" w:color="000000"/>
              <w:right w:val="single" w:sz="6" w:space="0" w:color="000000"/>
            </w:tcBorders>
            <w:shd w:val="clear" w:color="auto" w:fill="FFFFFF"/>
          </w:tcPr>
          <w:p w14:paraId="235F07D8" w14:textId="77777777" w:rsidR="00E173CE" w:rsidRDefault="00000000">
            <w:pPr>
              <w:shd w:val="clear" w:color="auto" w:fill="FFFFFF"/>
              <w:rPr>
                <w:rFonts w:ascii="Times New Roman" w:eastAsia="Times New Roman" w:hAnsi="Times New Roman" w:cs="Times New Roman"/>
                <w:i/>
                <w:sz w:val="24"/>
                <w:szCs w:val="24"/>
              </w:rPr>
            </w:pPr>
            <w:r>
              <w:rPr>
                <w:rFonts w:ascii="Times New Roman" w:eastAsia="Times New Roman" w:hAnsi="Times New Roman" w:cs="Times New Roman"/>
                <w:i/>
              </w:rPr>
              <w:t>3. Проведення об'єктивного обстеження</w:t>
            </w:r>
          </w:p>
        </w:tc>
      </w:tr>
      <w:tr w:rsidR="00E173CE" w14:paraId="3D2246BE" w14:textId="77777777">
        <w:trPr>
          <w:trHeight w:val="1394"/>
          <w:jc w:val="center"/>
        </w:trPr>
        <w:tc>
          <w:tcPr>
            <w:tcW w:w="2335" w:type="dxa"/>
            <w:gridSpan w:val="2"/>
            <w:tcBorders>
              <w:top w:val="single" w:sz="4" w:space="0" w:color="000000"/>
              <w:left w:val="single" w:sz="6" w:space="0" w:color="000000"/>
              <w:bottom w:val="single" w:sz="4" w:space="0" w:color="000000"/>
              <w:right w:val="single" w:sz="4" w:space="0" w:color="000000"/>
            </w:tcBorders>
            <w:shd w:val="clear" w:color="auto" w:fill="FFFFFF"/>
          </w:tcPr>
          <w:p w14:paraId="5375EF39"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Огляньте хворого, визначте   наявність елементів ураження,    їх характер і локалізацію:</w:t>
            </w:r>
          </w:p>
          <w:p w14:paraId="6E672D5A" w14:textId="77777777" w:rsidR="00E173CE" w:rsidRDefault="00E173CE">
            <w:pPr>
              <w:shd w:val="clear" w:color="auto" w:fill="FFFFFF"/>
              <w:rPr>
                <w:rFonts w:ascii="Times New Roman" w:eastAsia="Times New Roman" w:hAnsi="Times New Roman" w:cs="Times New Roman"/>
                <w:i/>
                <w:sz w:val="24"/>
                <w:szCs w:val="24"/>
              </w:rPr>
            </w:pPr>
          </w:p>
        </w:tc>
        <w:tc>
          <w:tcPr>
            <w:tcW w:w="3391" w:type="dxa"/>
            <w:tcBorders>
              <w:top w:val="single" w:sz="4" w:space="0" w:color="000000"/>
              <w:left w:val="single" w:sz="4" w:space="0" w:color="000000"/>
              <w:bottom w:val="single" w:sz="4" w:space="0" w:color="000000"/>
              <w:right w:val="single" w:sz="4" w:space="0" w:color="000000"/>
            </w:tcBorders>
            <w:shd w:val="clear" w:color="auto" w:fill="FFFFFF"/>
          </w:tcPr>
          <w:p w14:paraId="0743D920"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Набір для огляду, збільшувальне скло.</w:t>
            </w:r>
          </w:p>
          <w:p w14:paraId="50ED44D1" w14:textId="77777777" w:rsidR="00E173CE" w:rsidRDefault="00E173CE">
            <w:pPr>
              <w:shd w:val="clear" w:color="auto" w:fill="FFFFFF"/>
              <w:rPr>
                <w:rFonts w:ascii="Times New Roman" w:eastAsia="Times New Roman" w:hAnsi="Times New Roman" w:cs="Times New Roman"/>
              </w:rPr>
            </w:pPr>
          </w:p>
          <w:p w14:paraId="3975D580" w14:textId="77777777" w:rsidR="00E173CE" w:rsidRDefault="00E173CE">
            <w:pPr>
              <w:shd w:val="clear" w:color="auto" w:fill="FFFFFF"/>
              <w:rPr>
                <w:rFonts w:ascii="Times New Roman" w:eastAsia="Times New Roman" w:hAnsi="Times New Roman" w:cs="Times New Roman"/>
                <w:i/>
                <w:sz w:val="24"/>
                <w:szCs w:val="24"/>
              </w:rPr>
            </w:pPr>
          </w:p>
        </w:tc>
        <w:tc>
          <w:tcPr>
            <w:tcW w:w="4723" w:type="dxa"/>
            <w:gridSpan w:val="2"/>
            <w:tcBorders>
              <w:top w:val="single" w:sz="4" w:space="0" w:color="000000"/>
              <w:left w:val="single" w:sz="4" w:space="0" w:color="000000"/>
              <w:bottom w:val="single" w:sz="4" w:space="0" w:color="000000"/>
              <w:right w:val="single" w:sz="6" w:space="0" w:color="000000"/>
            </w:tcBorders>
            <w:shd w:val="clear" w:color="auto" w:fill="FFFFFF"/>
          </w:tcPr>
          <w:p w14:paraId="788C6597" w14:textId="77777777" w:rsidR="00E173CE" w:rsidRDefault="00E173CE">
            <w:pPr>
              <w:shd w:val="clear" w:color="auto" w:fill="FFFFFF"/>
              <w:rPr>
                <w:rFonts w:ascii="Times New Roman" w:eastAsia="Times New Roman" w:hAnsi="Times New Roman" w:cs="Times New Roman"/>
                <w:i/>
                <w:sz w:val="24"/>
                <w:szCs w:val="24"/>
              </w:rPr>
            </w:pPr>
          </w:p>
        </w:tc>
      </w:tr>
      <w:tr w:rsidR="00E173CE" w14:paraId="7C1590E1" w14:textId="77777777">
        <w:trPr>
          <w:trHeight w:val="2690"/>
          <w:jc w:val="center"/>
        </w:trPr>
        <w:tc>
          <w:tcPr>
            <w:tcW w:w="2335" w:type="dxa"/>
            <w:gridSpan w:val="2"/>
            <w:tcBorders>
              <w:top w:val="single" w:sz="4" w:space="0" w:color="000000"/>
              <w:left w:val="single" w:sz="6" w:space="0" w:color="000000"/>
              <w:bottom w:val="single" w:sz="6" w:space="0" w:color="000000"/>
              <w:right w:val="single" w:sz="4" w:space="0" w:color="000000"/>
            </w:tcBorders>
            <w:shd w:val="clear" w:color="auto" w:fill="FFFFFF"/>
          </w:tcPr>
          <w:p w14:paraId="6700CEA6"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lastRenderedPageBreak/>
              <w:t>•на шкірі</w:t>
            </w:r>
          </w:p>
          <w:p w14:paraId="2504982A" w14:textId="77777777" w:rsidR="00E173CE" w:rsidRDefault="00E173CE">
            <w:pPr>
              <w:shd w:val="clear" w:color="auto" w:fill="FFFFFF"/>
              <w:tabs>
                <w:tab w:val="left" w:pos="394"/>
              </w:tabs>
              <w:rPr>
                <w:rFonts w:ascii="Times New Roman" w:eastAsia="Times New Roman" w:hAnsi="Times New Roman" w:cs="Times New Roman"/>
              </w:rPr>
            </w:pPr>
          </w:p>
          <w:p w14:paraId="3C4E3F47" w14:textId="77777777" w:rsidR="00E173CE" w:rsidRDefault="00E173CE">
            <w:pPr>
              <w:shd w:val="clear" w:color="auto" w:fill="FFFFFF"/>
              <w:tabs>
                <w:tab w:val="left" w:pos="394"/>
              </w:tabs>
              <w:rPr>
                <w:rFonts w:ascii="Times New Roman" w:eastAsia="Times New Roman" w:hAnsi="Times New Roman" w:cs="Times New Roman"/>
              </w:rPr>
            </w:pPr>
          </w:p>
          <w:p w14:paraId="20DE4D3A" w14:textId="77777777" w:rsidR="00E173CE" w:rsidRDefault="00E173CE">
            <w:pPr>
              <w:shd w:val="clear" w:color="auto" w:fill="FFFFFF"/>
              <w:tabs>
                <w:tab w:val="left" w:pos="394"/>
              </w:tabs>
              <w:rPr>
                <w:rFonts w:ascii="Times New Roman" w:eastAsia="Times New Roman" w:hAnsi="Times New Roman" w:cs="Times New Roman"/>
              </w:rPr>
            </w:pPr>
          </w:p>
          <w:p w14:paraId="0B457A06" w14:textId="77777777" w:rsidR="00E173CE" w:rsidRDefault="00000000">
            <w:pPr>
              <w:shd w:val="clear" w:color="auto" w:fill="FFFFFF"/>
              <w:tabs>
                <w:tab w:val="left" w:pos="394"/>
              </w:tabs>
              <w:rPr>
                <w:rFonts w:ascii="Times New Roman" w:eastAsia="Times New Roman" w:hAnsi="Times New Roman" w:cs="Times New Roman"/>
              </w:rPr>
            </w:pPr>
            <w:r>
              <w:rPr>
                <w:rFonts w:ascii="Times New Roman" w:eastAsia="Times New Roman" w:hAnsi="Times New Roman" w:cs="Times New Roman"/>
              </w:rPr>
              <w:t>•</w:t>
            </w:r>
            <w:proofErr w:type="spellStart"/>
            <w:r>
              <w:rPr>
                <w:rFonts w:ascii="Times New Roman" w:eastAsia="Times New Roman" w:hAnsi="Times New Roman" w:cs="Times New Roman"/>
              </w:rPr>
              <w:t>мономорфні</w:t>
            </w:r>
            <w:proofErr w:type="spellEnd"/>
            <w:r>
              <w:rPr>
                <w:rFonts w:ascii="Times New Roman" w:eastAsia="Times New Roman" w:hAnsi="Times New Roman" w:cs="Times New Roman"/>
              </w:rPr>
              <w:t xml:space="preserve"> елементи</w:t>
            </w:r>
          </w:p>
          <w:p w14:paraId="0366E464" w14:textId="77777777" w:rsidR="00E173CE" w:rsidRDefault="00E173CE">
            <w:pPr>
              <w:shd w:val="clear" w:color="auto" w:fill="FFFFFF"/>
              <w:rPr>
                <w:rFonts w:ascii="Times New Roman" w:eastAsia="Times New Roman" w:hAnsi="Times New Roman" w:cs="Times New Roman"/>
              </w:rPr>
            </w:pPr>
          </w:p>
          <w:p w14:paraId="1D548A40" w14:textId="77777777" w:rsidR="00E173CE" w:rsidRDefault="00E173CE">
            <w:pPr>
              <w:shd w:val="clear" w:color="auto" w:fill="FFFFFF"/>
              <w:rPr>
                <w:rFonts w:ascii="Times New Roman" w:eastAsia="Times New Roman" w:hAnsi="Times New Roman" w:cs="Times New Roman"/>
              </w:rPr>
            </w:pPr>
          </w:p>
          <w:p w14:paraId="4F487C63" w14:textId="77777777" w:rsidR="00E173CE" w:rsidRDefault="00E173CE">
            <w:pPr>
              <w:shd w:val="clear" w:color="auto" w:fill="FFFFFF"/>
              <w:rPr>
                <w:rFonts w:ascii="Times New Roman" w:eastAsia="Times New Roman" w:hAnsi="Times New Roman" w:cs="Times New Roman"/>
              </w:rPr>
            </w:pPr>
          </w:p>
          <w:p w14:paraId="2AD8B237" w14:textId="77777777" w:rsidR="00E173CE" w:rsidRDefault="00000000">
            <w:pPr>
              <w:shd w:val="clear" w:color="auto" w:fill="FFFFFF"/>
              <w:rPr>
                <w:rFonts w:ascii="Times New Roman" w:eastAsia="Times New Roman" w:hAnsi="Times New Roman" w:cs="Times New Roman"/>
                <w:i/>
                <w:sz w:val="24"/>
                <w:szCs w:val="24"/>
              </w:rPr>
            </w:pPr>
            <w:r>
              <w:rPr>
                <w:rFonts w:ascii="Times New Roman" w:eastAsia="Times New Roman" w:hAnsi="Times New Roman" w:cs="Times New Roman"/>
              </w:rPr>
              <w:t>•поліморфні</w:t>
            </w:r>
            <w:r>
              <w:rPr>
                <w:rFonts w:ascii="Times New Roman" w:eastAsia="Times New Roman" w:hAnsi="Times New Roman" w:cs="Times New Roman"/>
              </w:rPr>
              <w:br/>
              <w:t>елементи</w:t>
            </w:r>
          </w:p>
        </w:tc>
        <w:tc>
          <w:tcPr>
            <w:tcW w:w="3391" w:type="dxa"/>
            <w:tcBorders>
              <w:top w:val="single" w:sz="4" w:space="0" w:color="000000"/>
              <w:left w:val="single" w:sz="4" w:space="0" w:color="000000"/>
              <w:bottom w:val="single" w:sz="6" w:space="0" w:color="000000"/>
              <w:right w:val="single" w:sz="4" w:space="0" w:color="000000"/>
            </w:tcBorders>
            <w:shd w:val="clear" w:color="auto" w:fill="FFFFFF"/>
          </w:tcPr>
          <w:p w14:paraId="5639B00F" w14:textId="77777777" w:rsidR="00E173CE" w:rsidRDefault="00000000">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rPr>
              <w:t xml:space="preserve">Змін може не бути, на </w:t>
            </w:r>
            <w:proofErr w:type="spellStart"/>
            <w:r>
              <w:rPr>
                <w:rFonts w:ascii="Times New Roman" w:eastAsia="Times New Roman" w:hAnsi="Times New Roman" w:cs="Times New Roman"/>
              </w:rPr>
              <w:t>сгинних</w:t>
            </w:r>
            <w:proofErr w:type="spellEnd"/>
            <w:r>
              <w:rPr>
                <w:rFonts w:ascii="Times New Roman" w:eastAsia="Times New Roman" w:hAnsi="Times New Roman" w:cs="Times New Roman"/>
              </w:rPr>
              <w:t xml:space="preserve"> поверхнях передпліччя, </w:t>
            </w:r>
            <w:proofErr w:type="spellStart"/>
            <w:r>
              <w:rPr>
                <w:rFonts w:ascii="Times New Roman" w:eastAsia="Times New Roman" w:hAnsi="Times New Roman" w:cs="Times New Roman"/>
              </w:rPr>
              <w:t>лучезапястних</w:t>
            </w:r>
            <w:proofErr w:type="spellEnd"/>
            <w:r>
              <w:rPr>
                <w:rFonts w:ascii="Times New Roman" w:eastAsia="Times New Roman" w:hAnsi="Times New Roman" w:cs="Times New Roman"/>
              </w:rPr>
              <w:t xml:space="preserve"> суглобах, внутрішніх поверхнях стегон мають місце рожево-лілові папули, полігональної форми, з блискучою поверхнею та </w:t>
            </w:r>
            <w:proofErr w:type="spellStart"/>
            <w:r>
              <w:rPr>
                <w:rFonts w:ascii="Times New Roman" w:eastAsia="Times New Roman" w:hAnsi="Times New Roman" w:cs="Times New Roman"/>
              </w:rPr>
              <w:t>западінням</w:t>
            </w:r>
            <w:proofErr w:type="spellEnd"/>
            <w:r>
              <w:rPr>
                <w:rFonts w:ascii="Times New Roman" w:eastAsia="Times New Roman" w:hAnsi="Times New Roman" w:cs="Times New Roman"/>
              </w:rPr>
              <w:t xml:space="preserve"> у центрі. На поверхні папули може бути сітка </w:t>
            </w:r>
            <w:proofErr w:type="spellStart"/>
            <w:r>
              <w:rPr>
                <w:rFonts w:ascii="Times New Roman" w:eastAsia="Times New Roman" w:hAnsi="Times New Roman" w:cs="Times New Roman"/>
              </w:rPr>
              <w:t>Уікхема</w:t>
            </w:r>
            <w:proofErr w:type="spellEnd"/>
            <w:r>
              <w:rPr>
                <w:rFonts w:ascii="Times New Roman" w:eastAsia="Times New Roman" w:hAnsi="Times New Roman" w:cs="Times New Roman"/>
              </w:rPr>
              <w:t>.</w:t>
            </w:r>
          </w:p>
          <w:p w14:paraId="7E24259C" w14:textId="77777777" w:rsidR="00E173CE" w:rsidRDefault="00E173CE">
            <w:pPr>
              <w:shd w:val="clear" w:color="auto" w:fill="FFFFFF"/>
              <w:rPr>
                <w:rFonts w:ascii="Times New Roman" w:eastAsia="Times New Roman" w:hAnsi="Times New Roman" w:cs="Times New Roman"/>
              </w:rPr>
            </w:pPr>
          </w:p>
          <w:p w14:paraId="4BC3BCAB" w14:textId="77777777" w:rsidR="00E173CE" w:rsidRDefault="00E173CE">
            <w:pPr>
              <w:shd w:val="clear" w:color="auto" w:fill="FFFFFF"/>
              <w:rPr>
                <w:rFonts w:ascii="Times New Roman" w:eastAsia="Times New Roman" w:hAnsi="Times New Roman" w:cs="Times New Roman"/>
              </w:rPr>
            </w:pPr>
          </w:p>
          <w:p w14:paraId="2F29D4A6"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Ерозії інтенсивного червоного кольору з уривка ми пухиря по краях; ерозії, покриті геморагічними кірками. </w:t>
            </w:r>
          </w:p>
          <w:p w14:paraId="72CFA6B0" w14:textId="77777777" w:rsidR="00E173CE" w:rsidRDefault="00000000">
            <w:pPr>
              <w:shd w:val="clear" w:color="auto" w:fill="FFFFFF"/>
              <w:rPr>
                <w:rFonts w:ascii="Times New Roman" w:eastAsia="Times New Roman" w:hAnsi="Times New Roman" w:cs="Times New Roman"/>
                <w:i/>
                <w:sz w:val="24"/>
                <w:szCs w:val="24"/>
              </w:rPr>
            </w:pPr>
            <w:r>
              <w:rPr>
                <w:rFonts w:ascii="Times New Roman" w:eastAsia="Times New Roman" w:hAnsi="Times New Roman" w:cs="Times New Roman"/>
              </w:rPr>
              <w:t>Еритема,  пухирці, вузлики, пухирі.</w:t>
            </w:r>
          </w:p>
        </w:tc>
        <w:tc>
          <w:tcPr>
            <w:tcW w:w="4723" w:type="dxa"/>
            <w:gridSpan w:val="2"/>
            <w:tcBorders>
              <w:top w:val="single" w:sz="4" w:space="0" w:color="000000"/>
              <w:left w:val="single" w:sz="4" w:space="0" w:color="000000"/>
              <w:bottom w:val="single" w:sz="6" w:space="0" w:color="000000"/>
              <w:right w:val="single" w:sz="6" w:space="0" w:color="000000"/>
            </w:tcBorders>
            <w:shd w:val="clear" w:color="auto" w:fill="FFFFFF"/>
          </w:tcPr>
          <w:p w14:paraId="233AAB98" w14:textId="77777777" w:rsidR="00E173CE" w:rsidRDefault="00E173CE">
            <w:pPr>
              <w:shd w:val="clear" w:color="auto" w:fill="FFFFFF"/>
              <w:rPr>
                <w:rFonts w:ascii="Times New Roman" w:eastAsia="Times New Roman" w:hAnsi="Times New Roman" w:cs="Times New Roman"/>
                <w:sz w:val="24"/>
                <w:szCs w:val="24"/>
              </w:rPr>
            </w:pPr>
          </w:p>
          <w:p w14:paraId="1CD5B139" w14:textId="77777777" w:rsidR="00E173CE" w:rsidRDefault="00E173CE">
            <w:pPr>
              <w:shd w:val="clear" w:color="auto" w:fill="FFFFFF"/>
              <w:rPr>
                <w:rFonts w:ascii="Times New Roman" w:eastAsia="Times New Roman" w:hAnsi="Times New Roman" w:cs="Times New Roman"/>
                <w:sz w:val="24"/>
                <w:szCs w:val="24"/>
              </w:rPr>
            </w:pPr>
          </w:p>
          <w:p w14:paraId="4CFCAABA" w14:textId="77777777" w:rsidR="00E173CE" w:rsidRDefault="00E173CE">
            <w:pPr>
              <w:shd w:val="clear" w:color="auto" w:fill="FFFFFF"/>
              <w:rPr>
                <w:rFonts w:ascii="Times New Roman" w:eastAsia="Times New Roman" w:hAnsi="Times New Roman" w:cs="Times New Roman"/>
                <w:sz w:val="24"/>
                <w:szCs w:val="24"/>
              </w:rPr>
            </w:pPr>
          </w:p>
          <w:p w14:paraId="142E854E" w14:textId="77777777" w:rsidR="00E173CE" w:rsidRDefault="00E173CE">
            <w:pPr>
              <w:shd w:val="clear" w:color="auto" w:fill="FFFFFF"/>
              <w:rPr>
                <w:rFonts w:ascii="Times New Roman" w:eastAsia="Times New Roman" w:hAnsi="Times New Roman" w:cs="Times New Roman"/>
                <w:sz w:val="24"/>
                <w:szCs w:val="24"/>
              </w:rPr>
            </w:pPr>
          </w:p>
          <w:p w14:paraId="57BCABBF" w14:textId="77777777" w:rsidR="00E173CE" w:rsidRDefault="00E173CE">
            <w:pPr>
              <w:shd w:val="clear" w:color="auto" w:fill="FFFFFF"/>
              <w:rPr>
                <w:rFonts w:ascii="Times New Roman" w:eastAsia="Times New Roman" w:hAnsi="Times New Roman" w:cs="Times New Roman"/>
                <w:i/>
                <w:sz w:val="24"/>
                <w:szCs w:val="24"/>
              </w:rPr>
            </w:pPr>
          </w:p>
        </w:tc>
      </w:tr>
      <w:tr w:rsidR="00E173CE" w14:paraId="103FDD11" w14:textId="77777777">
        <w:trPr>
          <w:trHeight w:val="2675"/>
          <w:jc w:val="center"/>
        </w:trPr>
        <w:tc>
          <w:tcPr>
            <w:tcW w:w="2335" w:type="dxa"/>
            <w:gridSpan w:val="2"/>
            <w:vMerge w:val="restart"/>
            <w:tcBorders>
              <w:top w:val="single" w:sz="6" w:space="0" w:color="000000"/>
              <w:left w:val="single" w:sz="6" w:space="0" w:color="000000"/>
              <w:bottom w:val="single" w:sz="4" w:space="0" w:color="000000"/>
              <w:right w:val="single" w:sz="6" w:space="0" w:color="000000"/>
            </w:tcBorders>
            <w:shd w:val="clear" w:color="auto" w:fill="FFFFFF"/>
          </w:tcPr>
          <w:p w14:paraId="6264076A"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На слизовій оболонці</w:t>
            </w:r>
          </w:p>
          <w:p w14:paraId="327D5B21" w14:textId="77777777" w:rsidR="00E173CE" w:rsidRDefault="00E173CE">
            <w:pPr>
              <w:shd w:val="clear" w:color="auto" w:fill="FFFFFF"/>
              <w:rPr>
                <w:rFonts w:ascii="Times New Roman" w:eastAsia="Times New Roman" w:hAnsi="Times New Roman" w:cs="Times New Roman"/>
              </w:rPr>
            </w:pPr>
          </w:p>
          <w:p w14:paraId="0E1DD0DD" w14:textId="77777777" w:rsidR="00E173CE" w:rsidRDefault="00E173CE">
            <w:pPr>
              <w:shd w:val="clear" w:color="auto" w:fill="FFFFFF"/>
              <w:rPr>
                <w:rFonts w:ascii="Times New Roman" w:eastAsia="Times New Roman" w:hAnsi="Times New Roman" w:cs="Times New Roman"/>
                <w:sz w:val="24"/>
                <w:szCs w:val="24"/>
              </w:rPr>
            </w:pPr>
          </w:p>
          <w:p w14:paraId="28E279E4" w14:textId="77777777" w:rsidR="00E173CE" w:rsidRDefault="00E173CE">
            <w:pPr>
              <w:shd w:val="clear" w:color="auto" w:fill="FFFFFF"/>
              <w:rPr>
                <w:rFonts w:ascii="Times New Roman" w:eastAsia="Times New Roman" w:hAnsi="Times New Roman" w:cs="Times New Roman"/>
                <w:sz w:val="24"/>
                <w:szCs w:val="24"/>
              </w:rPr>
            </w:pPr>
          </w:p>
          <w:p w14:paraId="136ADDDF" w14:textId="77777777" w:rsidR="00E173CE" w:rsidRDefault="00E173CE">
            <w:pPr>
              <w:shd w:val="clear" w:color="auto" w:fill="FFFFFF"/>
              <w:rPr>
                <w:rFonts w:ascii="Times New Roman" w:eastAsia="Times New Roman" w:hAnsi="Times New Roman" w:cs="Times New Roman"/>
                <w:sz w:val="24"/>
                <w:szCs w:val="24"/>
              </w:rPr>
            </w:pPr>
          </w:p>
          <w:p w14:paraId="05CE76C7" w14:textId="77777777" w:rsidR="00E173CE" w:rsidRDefault="00E173CE">
            <w:pPr>
              <w:shd w:val="clear" w:color="auto" w:fill="FFFFFF"/>
              <w:rPr>
                <w:rFonts w:ascii="Times New Roman" w:eastAsia="Times New Roman" w:hAnsi="Times New Roman" w:cs="Times New Roman"/>
                <w:sz w:val="24"/>
                <w:szCs w:val="24"/>
              </w:rPr>
            </w:pPr>
          </w:p>
          <w:p w14:paraId="5CAF5DB3" w14:textId="77777777" w:rsidR="00E173CE" w:rsidRDefault="00E173CE">
            <w:pPr>
              <w:shd w:val="clear" w:color="auto" w:fill="FFFFFF"/>
              <w:rPr>
                <w:rFonts w:ascii="Times New Roman" w:eastAsia="Times New Roman" w:hAnsi="Times New Roman" w:cs="Times New Roman"/>
                <w:color w:val="000000"/>
                <w:sz w:val="24"/>
                <w:szCs w:val="24"/>
              </w:rPr>
            </w:pPr>
          </w:p>
          <w:p w14:paraId="4EAA78B7"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Типова форма</w:t>
            </w:r>
          </w:p>
          <w:p w14:paraId="7CE5D267" w14:textId="77777777" w:rsidR="00E173CE" w:rsidRDefault="00E173CE">
            <w:pPr>
              <w:shd w:val="clear" w:color="auto" w:fill="FFFFFF"/>
              <w:rPr>
                <w:rFonts w:ascii="Times New Roman" w:eastAsia="Times New Roman" w:hAnsi="Times New Roman" w:cs="Times New Roman"/>
              </w:rPr>
            </w:pPr>
          </w:p>
          <w:p w14:paraId="17C5B607" w14:textId="77777777" w:rsidR="00E173CE" w:rsidRDefault="00E173CE">
            <w:pPr>
              <w:shd w:val="clear" w:color="auto" w:fill="FFFFFF"/>
              <w:rPr>
                <w:rFonts w:ascii="Times New Roman" w:eastAsia="Times New Roman" w:hAnsi="Times New Roman" w:cs="Times New Roman"/>
              </w:rPr>
            </w:pPr>
          </w:p>
          <w:p w14:paraId="16E4E0B8"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Ерозивної форма</w:t>
            </w:r>
          </w:p>
        </w:tc>
        <w:tc>
          <w:tcPr>
            <w:tcW w:w="3391" w:type="dxa"/>
            <w:tcBorders>
              <w:top w:val="single" w:sz="6" w:space="0" w:color="000000"/>
              <w:left w:val="single" w:sz="6" w:space="0" w:color="000000"/>
              <w:bottom w:val="nil"/>
              <w:right w:val="single" w:sz="6" w:space="0" w:color="000000"/>
            </w:tcBorders>
            <w:shd w:val="clear" w:color="auto" w:fill="FFFFFF"/>
          </w:tcPr>
          <w:p w14:paraId="658DB2D5"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Набір стоматологічного інструментарію для огляду.</w:t>
            </w:r>
          </w:p>
          <w:p w14:paraId="081273DE" w14:textId="77777777" w:rsidR="00E173CE" w:rsidRDefault="00E173CE">
            <w:pPr>
              <w:shd w:val="clear" w:color="auto" w:fill="FFFFFF"/>
              <w:rPr>
                <w:rFonts w:ascii="Times New Roman" w:eastAsia="Times New Roman" w:hAnsi="Times New Roman" w:cs="Times New Roman"/>
                <w:sz w:val="24"/>
                <w:szCs w:val="24"/>
              </w:rPr>
            </w:pPr>
          </w:p>
        </w:tc>
        <w:tc>
          <w:tcPr>
            <w:tcW w:w="4723" w:type="dxa"/>
            <w:gridSpan w:val="2"/>
            <w:tcBorders>
              <w:top w:val="single" w:sz="6" w:space="0" w:color="000000"/>
              <w:left w:val="single" w:sz="6" w:space="0" w:color="000000"/>
              <w:bottom w:val="nil"/>
              <w:right w:val="single" w:sz="6" w:space="0" w:color="000000"/>
            </w:tcBorders>
            <w:shd w:val="clear" w:color="auto" w:fill="FFFFFF"/>
          </w:tcPr>
          <w:p w14:paraId="46F3C0FF"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 xml:space="preserve">З'являються при  всіх формах червоного плоского лишаю, особливо в місцях найбільшого травмування. </w:t>
            </w:r>
            <w:proofErr w:type="spellStart"/>
            <w:r>
              <w:rPr>
                <w:rFonts w:ascii="Times New Roman" w:eastAsia="Times New Roman" w:hAnsi="Times New Roman" w:cs="Times New Roman"/>
              </w:rPr>
              <w:t>Гіперкератозна</w:t>
            </w:r>
            <w:proofErr w:type="spellEnd"/>
            <w:r>
              <w:rPr>
                <w:rFonts w:ascii="Times New Roman" w:eastAsia="Times New Roman" w:hAnsi="Times New Roman" w:cs="Times New Roman"/>
              </w:rPr>
              <w:t xml:space="preserve"> форма – СО </w:t>
            </w:r>
            <w:proofErr w:type="spellStart"/>
            <w:r>
              <w:rPr>
                <w:rFonts w:ascii="Times New Roman" w:eastAsia="Times New Roman" w:hAnsi="Times New Roman" w:cs="Times New Roman"/>
              </w:rPr>
              <w:t>щік</w:t>
            </w:r>
            <w:proofErr w:type="spellEnd"/>
            <w:r>
              <w:rPr>
                <w:rFonts w:ascii="Times New Roman" w:eastAsia="Times New Roman" w:hAnsi="Times New Roman" w:cs="Times New Roman"/>
              </w:rPr>
              <w:t xml:space="preserve">, губ, бокових поверхонь язика, </w:t>
            </w:r>
            <w:proofErr w:type="spellStart"/>
            <w:r>
              <w:rPr>
                <w:rFonts w:ascii="Times New Roman" w:eastAsia="Times New Roman" w:hAnsi="Times New Roman" w:cs="Times New Roman"/>
              </w:rPr>
              <w:t>ретромалярна</w:t>
            </w:r>
            <w:proofErr w:type="spellEnd"/>
            <w:r>
              <w:rPr>
                <w:rFonts w:ascii="Times New Roman" w:eastAsia="Times New Roman" w:hAnsi="Times New Roman" w:cs="Times New Roman"/>
              </w:rPr>
              <w:t xml:space="preserve"> ділянка. Найчастіша локалізація ерозивної форми ЧПЛ – </w:t>
            </w:r>
            <w:proofErr w:type="spellStart"/>
            <w:r>
              <w:rPr>
                <w:rFonts w:ascii="Times New Roman" w:eastAsia="Times New Roman" w:hAnsi="Times New Roman" w:cs="Times New Roman"/>
              </w:rPr>
              <w:t>ретромолярний</w:t>
            </w:r>
            <w:proofErr w:type="spellEnd"/>
            <w:r>
              <w:rPr>
                <w:rFonts w:ascii="Times New Roman" w:eastAsia="Times New Roman" w:hAnsi="Times New Roman" w:cs="Times New Roman"/>
              </w:rPr>
              <w:t xml:space="preserve"> простір СО </w:t>
            </w:r>
            <w:proofErr w:type="spellStart"/>
            <w:r>
              <w:rPr>
                <w:rFonts w:ascii="Times New Roman" w:eastAsia="Times New Roman" w:hAnsi="Times New Roman" w:cs="Times New Roman"/>
              </w:rPr>
              <w:t>щік</w:t>
            </w:r>
            <w:proofErr w:type="spellEnd"/>
            <w:r>
              <w:rPr>
                <w:rFonts w:ascii="Times New Roman" w:eastAsia="Times New Roman" w:hAnsi="Times New Roman" w:cs="Times New Roman"/>
              </w:rPr>
              <w:t xml:space="preserve">, рідше язик, червона кайма губ. </w:t>
            </w:r>
            <w:proofErr w:type="spellStart"/>
            <w:r>
              <w:rPr>
                <w:rFonts w:ascii="Times New Roman" w:eastAsia="Times New Roman" w:hAnsi="Times New Roman" w:cs="Times New Roman"/>
              </w:rPr>
              <w:t>Пемфігоїдна</w:t>
            </w:r>
            <w:proofErr w:type="spellEnd"/>
            <w:r>
              <w:rPr>
                <w:rFonts w:ascii="Times New Roman" w:eastAsia="Times New Roman" w:hAnsi="Times New Roman" w:cs="Times New Roman"/>
              </w:rPr>
              <w:t xml:space="preserve"> форма частіше локалізується на СО </w:t>
            </w:r>
            <w:proofErr w:type="spellStart"/>
            <w:r>
              <w:rPr>
                <w:rFonts w:ascii="Times New Roman" w:eastAsia="Times New Roman" w:hAnsi="Times New Roman" w:cs="Times New Roman"/>
              </w:rPr>
              <w:t>ретромолярного</w:t>
            </w:r>
            <w:proofErr w:type="spellEnd"/>
            <w:r>
              <w:rPr>
                <w:rFonts w:ascii="Times New Roman" w:eastAsia="Times New Roman" w:hAnsi="Times New Roman" w:cs="Times New Roman"/>
              </w:rPr>
              <w:t xml:space="preserve"> простору </w:t>
            </w:r>
            <w:proofErr w:type="spellStart"/>
            <w:r>
              <w:rPr>
                <w:rFonts w:ascii="Times New Roman" w:eastAsia="Times New Roman" w:hAnsi="Times New Roman" w:cs="Times New Roman"/>
              </w:rPr>
              <w:t>щік</w:t>
            </w:r>
            <w:proofErr w:type="spellEnd"/>
            <w:r>
              <w:rPr>
                <w:rFonts w:ascii="Times New Roman" w:eastAsia="Times New Roman" w:hAnsi="Times New Roman" w:cs="Times New Roman"/>
              </w:rPr>
              <w:t xml:space="preserve"> та бічних поверхнях язика. Бородавчаста форма – в місцях, які найбільше всього зазнають травмування.</w:t>
            </w:r>
          </w:p>
        </w:tc>
      </w:tr>
      <w:tr w:rsidR="00E173CE" w14:paraId="271ECE2A" w14:textId="77777777">
        <w:trPr>
          <w:trHeight w:val="1127"/>
          <w:jc w:val="center"/>
        </w:trPr>
        <w:tc>
          <w:tcPr>
            <w:tcW w:w="2335" w:type="dxa"/>
            <w:gridSpan w:val="2"/>
            <w:vMerge/>
            <w:tcBorders>
              <w:top w:val="single" w:sz="6" w:space="0" w:color="000000"/>
              <w:left w:val="single" w:sz="6" w:space="0" w:color="000000"/>
              <w:bottom w:val="single" w:sz="4" w:space="0" w:color="000000"/>
              <w:right w:val="single" w:sz="6" w:space="0" w:color="000000"/>
            </w:tcBorders>
            <w:shd w:val="clear" w:color="auto" w:fill="FFFFFF"/>
          </w:tcPr>
          <w:p w14:paraId="7D109443" w14:textId="77777777" w:rsidR="00E173CE" w:rsidRDefault="00E173CE">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3391" w:type="dxa"/>
            <w:tcBorders>
              <w:top w:val="single" w:sz="6" w:space="0" w:color="000000"/>
              <w:left w:val="single" w:sz="6" w:space="0" w:color="000000"/>
              <w:bottom w:val="single" w:sz="6" w:space="0" w:color="000000"/>
              <w:right w:val="single" w:sz="6" w:space="0" w:color="000000"/>
            </w:tcBorders>
            <w:shd w:val="clear" w:color="auto" w:fill="FFFFFF"/>
          </w:tcPr>
          <w:p w14:paraId="0014CC4C" w14:textId="77777777" w:rsidR="00E173CE" w:rsidRDefault="00E173CE">
            <w:pPr>
              <w:shd w:val="clear" w:color="auto" w:fill="FFFFFF"/>
              <w:rPr>
                <w:rFonts w:ascii="Times New Roman" w:eastAsia="Times New Roman" w:hAnsi="Times New Roman" w:cs="Times New Roman"/>
                <w:sz w:val="24"/>
                <w:szCs w:val="24"/>
              </w:rPr>
            </w:pPr>
          </w:p>
        </w:tc>
        <w:tc>
          <w:tcPr>
            <w:tcW w:w="4723" w:type="dxa"/>
            <w:gridSpan w:val="2"/>
            <w:tcBorders>
              <w:top w:val="single" w:sz="6" w:space="0" w:color="000000"/>
              <w:left w:val="single" w:sz="6" w:space="0" w:color="000000"/>
              <w:bottom w:val="single" w:sz="6" w:space="0" w:color="000000"/>
              <w:right w:val="single" w:sz="6" w:space="0" w:color="000000"/>
            </w:tcBorders>
            <w:shd w:val="clear" w:color="auto" w:fill="FFFFFF"/>
          </w:tcPr>
          <w:p w14:paraId="38EE4020" w14:textId="77777777" w:rsidR="00E173CE" w:rsidRDefault="00000000">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rPr>
              <w:t xml:space="preserve">На слизовій оболонці </w:t>
            </w:r>
            <w:proofErr w:type="spellStart"/>
            <w:r>
              <w:rPr>
                <w:rFonts w:ascii="Times New Roman" w:eastAsia="Times New Roman" w:hAnsi="Times New Roman" w:cs="Times New Roman"/>
              </w:rPr>
              <w:t>щік</w:t>
            </w:r>
            <w:proofErr w:type="spellEnd"/>
            <w:r>
              <w:rPr>
                <w:rFonts w:ascii="Times New Roman" w:eastAsia="Times New Roman" w:hAnsi="Times New Roman" w:cs="Times New Roman"/>
              </w:rPr>
              <w:t>, ясен, червоної кайми губ папули, які зливаються у вигляді сітки, мережева, павутини, гілки дерева. На спинці язика це суцільні бляшки, подібні до лейкоплакії.</w:t>
            </w:r>
          </w:p>
        </w:tc>
      </w:tr>
      <w:tr w:rsidR="00E173CE" w14:paraId="357C7D4C" w14:textId="77777777">
        <w:trPr>
          <w:trHeight w:val="677"/>
          <w:jc w:val="center"/>
        </w:trPr>
        <w:tc>
          <w:tcPr>
            <w:tcW w:w="2335" w:type="dxa"/>
            <w:gridSpan w:val="2"/>
            <w:vMerge/>
            <w:tcBorders>
              <w:top w:val="single" w:sz="6" w:space="0" w:color="000000"/>
              <w:left w:val="single" w:sz="6" w:space="0" w:color="000000"/>
              <w:bottom w:val="single" w:sz="4" w:space="0" w:color="000000"/>
              <w:right w:val="single" w:sz="6" w:space="0" w:color="000000"/>
            </w:tcBorders>
            <w:shd w:val="clear" w:color="auto" w:fill="FFFFFF"/>
          </w:tcPr>
          <w:p w14:paraId="63D7EDC2" w14:textId="77777777" w:rsidR="00E173CE" w:rsidRDefault="00E173CE">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3391" w:type="dxa"/>
            <w:tcBorders>
              <w:top w:val="single" w:sz="6" w:space="0" w:color="000000"/>
              <w:left w:val="single" w:sz="6" w:space="0" w:color="000000"/>
              <w:bottom w:val="single" w:sz="6" w:space="0" w:color="000000"/>
              <w:right w:val="single" w:sz="6" w:space="0" w:color="000000"/>
            </w:tcBorders>
            <w:shd w:val="clear" w:color="auto" w:fill="FFFFFF"/>
          </w:tcPr>
          <w:p w14:paraId="6DC916C5"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 xml:space="preserve">. </w:t>
            </w:r>
          </w:p>
          <w:p w14:paraId="567B87F7" w14:textId="77777777" w:rsidR="00E173CE" w:rsidRDefault="00E173CE">
            <w:pPr>
              <w:shd w:val="clear" w:color="auto" w:fill="FFFFFF"/>
              <w:rPr>
                <w:rFonts w:ascii="Times New Roman" w:eastAsia="Times New Roman" w:hAnsi="Times New Roman" w:cs="Times New Roman"/>
                <w:sz w:val="24"/>
                <w:szCs w:val="24"/>
              </w:rPr>
            </w:pPr>
          </w:p>
        </w:tc>
        <w:tc>
          <w:tcPr>
            <w:tcW w:w="4723" w:type="dxa"/>
            <w:gridSpan w:val="2"/>
            <w:tcBorders>
              <w:top w:val="single" w:sz="6" w:space="0" w:color="000000"/>
              <w:left w:val="single" w:sz="6" w:space="0" w:color="000000"/>
              <w:bottom w:val="single" w:sz="6" w:space="0" w:color="000000"/>
              <w:right w:val="single" w:sz="6" w:space="0" w:color="000000"/>
            </w:tcBorders>
            <w:shd w:val="clear" w:color="auto" w:fill="FFFFFF"/>
          </w:tcPr>
          <w:p w14:paraId="5C1BE712"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Круглі,  подовжені ерозії навколо вогнища з папул, прилегла слизова оболонки запалена</w:t>
            </w:r>
          </w:p>
        </w:tc>
      </w:tr>
      <w:tr w:rsidR="00E173CE" w14:paraId="1F3C420B" w14:textId="77777777">
        <w:trPr>
          <w:trHeight w:val="521"/>
          <w:jc w:val="center"/>
        </w:trPr>
        <w:tc>
          <w:tcPr>
            <w:tcW w:w="2335" w:type="dxa"/>
            <w:gridSpan w:val="2"/>
            <w:tcBorders>
              <w:top w:val="single" w:sz="4" w:space="0" w:color="000000"/>
              <w:left w:val="single" w:sz="6" w:space="0" w:color="000000"/>
              <w:bottom w:val="single" w:sz="4" w:space="0" w:color="000000"/>
              <w:right w:val="single" w:sz="6" w:space="0" w:color="000000"/>
            </w:tcBorders>
            <w:shd w:val="clear" w:color="auto" w:fill="FFFFFF"/>
          </w:tcPr>
          <w:p w14:paraId="03DFABB3"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Виразкова форма</w:t>
            </w:r>
          </w:p>
        </w:tc>
        <w:tc>
          <w:tcPr>
            <w:tcW w:w="3391" w:type="dxa"/>
            <w:tcBorders>
              <w:top w:val="single" w:sz="6" w:space="0" w:color="000000"/>
              <w:left w:val="single" w:sz="6" w:space="0" w:color="000000"/>
              <w:bottom w:val="single" w:sz="6" w:space="0" w:color="000000"/>
              <w:right w:val="single" w:sz="6" w:space="0" w:color="000000"/>
            </w:tcBorders>
            <w:shd w:val="clear" w:color="auto" w:fill="FFFFFF"/>
          </w:tcPr>
          <w:p w14:paraId="36CA9266" w14:textId="77777777" w:rsidR="00E173CE" w:rsidRDefault="00E173CE">
            <w:pPr>
              <w:shd w:val="clear" w:color="auto" w:fill="FFFFFF"/>
              <w:rPr>
                <w:rFonts w:ascii="Times New Roman" w:eastAsia="Times New Roman" w:hAnsi="Times New Roman" w:cs="Times New Roman"/>
                <w:sz w:val="24"/>
                <w:szCs w:val="24"/>
              </w:rPr>
            </w:pPr>
          </w:p>
        </w:tc>
        <w:tc>
          <w:tcPr>
            <w:tcW w:w="4723" w:type="dxa"/>
            <w:gridSpan w:val="2"/>
            <w:tcBorders>
              <w:top w:val="single" w:sz="6" w:space="0" w:color="000000"/>
              <w:left w:val="single" w:sz="6" w:space="0" w:color="000000"/>
              <w:bottom w:val="single" w:sz="6" w:space="0" w:color="000000"/>
              <w:right w:val="single" w:sz="6" w:space="0" w:color="000000"/>
            </w:tcBorders>
            <w:shd w:val="clear" w:color="auto" w:fill="FFFFFF"/>
          </w:tcPr>
          <w:p w14:paraId="145F1884"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 xml:space="preserve">На ділянці </w:t>
            </w:r>
            <w:proofErr w:type="spellStart"/>
            <w:r>
              <w:rPr>
                <w:rFonts w:ascii="Times New Roman" w:eastAsia="Times New Roman" w:hAnsi="Times New Roman" w:cs="Times New Roman"/>
              </w:rPr>
              <w:t>мережевного</w:t>
            </w:r>
            <w:proofErr w:type="spellEnd"/>
            <w:r>
              <w:rPr>
                <w:rFonts w:ascii="Times New Roman" w:eastAsia="Times New Roman" w:hAnsi="Times New Roman" w:cs="Times New Roman"/>
              </w:rPr>
              <w:t xml:space="preserve"> малюнку папул розташовуються одна або дві виразки.</w:t>
            </w:r>
          </w:p>
        </w:tc>
      </w:tr>
      <w:tr w:rsidR="00E173CE" w14:paraId="589858E4" w14:textId="77777777">
        <w:trPr>
          <w:trHeight w:val="1547"/>
          <w:jc w:val="center"/>
        </w:trPr>
        <w:tc>
          <w:tcPr>
            <w:tcW w:w="2335" w:type="dxa"/>
            <w:gridSpan w:val="2"/>
            <w:tcBorders>
              <w:top w:val="single" w:sz="4" w:space="0" w:color="000000"/>
              <w:left w:val="single" w:sz="6" w:space="0" w:color="000000"/>
              <w:bottom w:val="single" w:sz="6" w:space="0" w:color="000000"/>
              <w:right w:val="single" w:sz="6" w:space="0" w:color="000000"/>
            </w:tcBorders>
            <w:shd w:val="clear" w:color="auto" w:fill="FFFFFF"/>
          </w:tcPr>
          <w:p w14:paraId="65BE5B6A" w14:textId="77777777" w:rsidR="00E173CE" w:rsidRDefault="00000000">
            <w:pPr>
              <w:shd w:val="clear" w:color="auto" w:fill="FFFFFF"/>
              <w:rPr>
                <w:rFonts w:ascii="Times New Roman" w:eastAsia="Times New Roman" w:hAnsi="Times New Roman" w:cs="Times New Roman"/>
              </w:rPr>
            </w:pPr>
            <w:proofErr w:type="spellStart"/>
            <w:r>
              <w:rPr>
                <w:rFonts w:ascii="Times New Roman" w:eastAsia="Times New Roman" w:hAnsi="Times New Roman" w:cs="Times New Roman"/>
              </w:rPr>
              <w:t>Пемфігоїдна</w:t>
            </w:r>
            <w:proofErr w:type="spellEnd"/>
            <w:r>
              <w:rPr>
                <w:rFonts w:ascii="Times New Roman" w:eastAsia="Times New Roman" w:hAnsi="Times New Roman" w:cs="Times New Roman"/>
              </w:rPr>
              <w:t xml:space="preserve"> форма</w:t>
            </w:r>
          </w:p>
          <w:p w14:paraId="52C5CCEB"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Бородавчаста форма</w:t>
            </w:r>
          </w:p>
        </w:tc>
        <w:tc>
          <w:tcPr>
            <w:tcW w:w="3391" w:type="dxa"/>
            <w:tcBorders>
              <w:top w:val="single" w:sz="6" w:space="0" w:color="000000"/>
              <w:left w:val="single" w:sz="6" w:space="0" w:color="000000"/>
              <w:bottom w:val="single" w:sz="6" w:space="0" w:color="000000"/>
              <w:right w:val="single" w:sz="6" w:space="0" w:color="000000"/>
            </w:tcBorders>
            <w:shd w:val="clear" w:color="auto" w:fill="FFFFFF"/>
          </w:tcPr>
          <w:p w14:paraId="0953444B" w14:textId="77777777" w:rsidR="00E173CE" w:rsidRDefault="00E173CE">
            <w:pPr>
              <w:shd w:val="clear" w:color="auto" w:fill="FFFFFF"/>
              <w:rPr>
                <w:rFonts w:ascii="Times New Roman" w:eastAsia="Times New Roman" w:hAnsi="Times New Roman" w:cs="Times New Roman"/>
              </w:rPr>
            </w:pPr>
          </w:p>
          <w:p w14:paraId="5A6F9A75" w14:textId="77777777" w:rsidR="00E173CE" w:rsidRDefault="00E173CE">
            <w:pPr>
              <w:shd w:val="clear" w:color="auto" w:fill="FFFFFF"/>
              <w:rPr>
                <w:rFonts w:ascii="Times New Roman" w:eastAsia="Times New Roman" w:hAnsi="Times New Roman" w:cs="Times New Roman"/>
                <w:sz w:val="24"/>
                <w:szCs w:val="24"/>
              </w:rPr>
            </w:pPr>
          </w:p>
        </w:tc>
        <w:tc>
          <w:tcPr>
            <w:tcW w:w="4723" w:type="dxa"/>
            <w:gridSpan w:val="2"/>
            <w:tcBorders>
              <w:top w:val="single" w:sz="6" w:space="0" w:color="000000"/>
              <w:left w:val="single" w:sz="6" w:space="0" w:color="000000"/>
              <w:bottom w:val="single" w:sz="6" w:space="0" w:color="000000"/>
              <w:right w:val="single" w:sz="6" w:space="0" w:color="000000"/>
            </w:tcBorders>
            <w:shd w:val="clear" w:color="auto" w:fill="FFFFFF"/>
          </w:tcPr>
          <w:p w14:paraId="0685509A"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Пухирі, ерозії з уривками покришок пухирів розташовані серед </w:t>
            </w:r>
            <w:proofErr w:type="spellStart"/>
            <w:r>
              <w:rPr>
                <w:rFonts w:ascii="Times New Roman" w:eastAsia="Times New Roman" w:hAnsi="Times New Roman" w:cs="Times New Roman"/>
              </w:rPr>
              <w:t>папул.Вогнища</w:t>
            </w:r>
            <w:proofErr w:type="spellEnd"/>
            <w:r>
              <w:rPr>
                <w:rFonts w:ascii="Times New Roman" w:eastAsia="Times New Roman" w:hAnsi="Times New Roman" w:cs="Times New Roman"/>
              </w:rPr>
              <w:t xml:space="preserve"> ураження при бородавчастій формі складаються з </w:t>
            </w:r>
            <w:proofErr w:type="spellStart"/>
            <w:r>
              <w:rPr>
                <w:rFonts w:ascii="Times New Roman" w:eastAsia="Times New Roman" w:hAnsi="Times New Roman" w:cs="Times New Roman"/>
              </w:rPr>
              <w:t>кератинізованих</w:t>
            </w:r>
            <w:proofErr w:type="spellEnd"/>
            <w:r>
              <w:rPr>
                <w:rFonts w:ascii="Times New Roman" w:eastAsia="Times New Roman" w:hAnsi="Times New Roman" w:cs="Times New Roman"/>
              </w:rPr>
              <w:t xml:space="preserve"> папул, які утворюють щільне випинання – бородавку.  </w:t>
            </w:r>
          </w:p>
          <w:p w14:paraId="4371CC1B" w14:textId="77777777" w:rsidR="00E173CE" w:rsidRDefault="00E173CE">
            <w:pPr>
              <w:shd w:val="clear" w:color="auto" w:fill="FFFFFF"/>
              <w:rPr>
                <w:rFonts w:ascii="Times New Roman" w:eastAsia="Times New Roman" w:hAnsi="Times New Roman" w:cs="Times New Roman"/>
              </w:rPr>
            </w:pPr>
          </w:p>
          <w:p w14:paraId="7FB00F6E" w14:textId="77777777" w:rsidR="00E173CE" w:rsidRDefault="00E173CE">
            <w:pPr>
              <w:shd w:val="clear" w:color="auto" w:fill="FFFFFF"/>
              <w:rPr>
                <w:rFonts w:ascii="Times New Roman" w:eastAsia="Times New Roman" w:hAnsi="Times New Roman" w:cs="Times New Roman"/>
              </w:rPr>
            </w:pPr>
          </w:p>
          <w:p w14:paraId="204CF72F"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При    приєднанні    вторинної    інфекції</w:t>
            </w:r>
          </w:p>
          <w:p w14:paraId="43B3823E" w14:textId="77777777" w:rsidR="00E173CE" w:rsidRDefault="00E173CE">
            <w:pPr>
              <w:shd w:val="clear" w:color="auto" w:fill="FFFFFF"/>
              <w:rPr>
                <w:rFonts w:ascii="Times New Roman" w:eastAsia="Times New Roman" w:hAnsi="Times New Roman" w:cs="Times New Roman"/>
                <w:sz w:val="24"/>
                <w:szCs w:val="24"/>
              </w:rPr>
            </w:pPr>
          </w:p>
        </w:tc>
      </w:tr>
      <w:tr w:rsidR="00E173CE" w14:paraId="29701AE0" w14:textId="77777777">
        <w:trPr>
          <w:trHeight w:val="360"/>
          <w:jc w:val="center"/>
        </w:trPr>
        <w:tc>
          <w:tcPr>
            <w:tcW w:w="10449" w:type="dxa"/>
            <w:gridSpan w:val="5"/>
            <w:tcBorders>
              <w:top w:val="single" w:sz="6" w:space="0" w:color="000000"/>
              <w:left w:val="single" w:sz="6" w:space="0" w:color="000000"/>
              <w:bottom w:val="single" w:sz="4" w:space="0" w:color="000000"/>
              <w:right w:val="single" w:sz="6" w:space="0" w:color="000000"/>
            </w:tcBorders>
            <w:shd w:val="clear" w:color="auto" w:fill="FFFFFF"/>
          </w:tcPr>
          <w:p w14:paraId="679710E5" w14:textId="77777777" w:rsidR="00E173CE" w:rsidRDefault="00000000">
            <w:pPr>
              <w:shd w:val="clear" w:color="auto" w:fill="FFFFFF"/>
              <w:rPr>
                <w:rFonts w:ascii="Times New Roman" w:eastAsia="Times New Roman" w:hAnsi="Times New Roman" w:cs="Times New Roman"/>
                <w:i/>
                <w:sz w:val="24"/>
                <w:szCs w:val="24"/>
              </w:rPr>
            </w:pPr>
            <w:r>
              <w:rPr>
                <w:rFonts w:ascii="Times New Roman" w:eastAsia="Times New Roman" w:hAnsi="Times New Roman" w:cs="Times New Roman"/>
              </w:rPr>
              <w:lastRenderedPageBreak/>
              <w:t xml:space="preserve">           </w:t>
            </w:r>
            <w:r>
              <w:rPr>
                <w:rFonts w:ascii="Times New Roman" w:eastAsia="Times New Roman" w:hAnsi="Times New Roman" w:cs="Times New Roman"/>
                <w:i/>
              </w:rPr>
              <w:t>4. Для уточнення діагнозу проведіть додаткові методи обстеження</w:t>
            </w:r>
          </w:p>
        </w:tc>
      </w:tr>
      <w:tr w:rsidR="00E173CE" w14:paraId="379D5162" w14:textId="77777777">
        <w:trPr>
          <w:trHeight w:val="1559"/>
          <w:jc w:val="center"/>
        </w:trPr>
        <w:tc>
          <w:tcPr>
            <w:tcW w:w="2044" w:type="dxa"/>
            <w:vMerge w:val="restart"/>
            <w:tcBorders>
              <w:top w:val="single" w:sz="4" w:space="0" w:color="000000"/>
              <w:left w:val="single" w:sz="4" w:space="0" w:color="000000"/>
              <w:bottom w:val="single" w:sz="4" w:space="0" w:color="000000"/>
              <w:right w:val="single" w:sz="4" w:space="0" w:color="000000"/>
            </w:tcBorders>
            <w:shd w:val="clear" w:color="auto" w:fill="FFFFFF"/>
          </w:tcPr>
          <w:p w14:paraId="4CC3DC9D"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Цитологічне дослідження  мазків-відбитків</w:t>
            </w:r>
          </w:p>
          <w:p w14:paraId="10F359B1"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 xml:space="preserve"> </w:t>
            </w:r>
          </w:p>
        </w:tc>
        <w:tc>
          <w:tcPr>
            <w:tcW w:w="5145" w:type="dxa"/>
            <w:gridSpan w:val="3"/>
            <w:tcBorders>
              <w:top w:val="single" w:sz="4" w:space="0" w:color="000000"/>
              <w:left w:val="single" w:sz="4" w:space="0" w:color="000000"/>
              <w:bottom w:val="single" w:sz="4" w:space="0" w:color="000000"/>
              <w:right w:val="single" w:sz="4" w:space="0" w:color="000000"/>
            </w:tcBorders>
            <w:shd w:val="clear" w:color="auto" w:fill="FFFFFF"/>
          </w:tcPr>
          <w:p w14:paraId="62C488EE" w14:textId="77777777" w:rsidR="00E173CE" w:rsidRDefault="00000000">
            <w:pPr>
              <w:shd w:val="clear" w:color="auto" w:fill="FFFFFF"/>
              <w:spacing w:after="0"/>
              <w:rPr>
                <w:rFonts w:ascii="Times New Roman" w:eastAsia="Times New Roman" w:hAnsi="Times New Roman" w:cs="Times New Roman"/>
              </w:rPr>
            </w:pPr>
            <w:r>
              <w:rPr>
                <w:rFonts w:ascii="Times New Roman" w:eastAsia="Times New Roman" w:hAnsi="Times New Roman" w:cs="Times New Roman"/>
              </w:rPr>
              <w:t>Наявність значної кількості зроговілих та таких, що зазнають зроговіння, епітеліальних клітин, порівняно із неураженою ділянкою. Збільшена десквамація зроговілих епітеліальних клітин. Низька кількість епітеліальних клітин проміжної зрілості.</w:t>
            </w:r>
          </w:p>
        </w:tc>
        <w:tc>
          <w:tcPr>
            <w:tcW w:w="3260" w:type="dxa"/>
            <w:tcBorders>
              <w:top w:val="single" w:sz="4" w:space="0" w:color="000000"/>
              <w:left w:val="single" w:sz="4" w:space="0" w:color="000000"/>
              <w:bottom w:val="single" w:sz="4" w:space="0" w:color="000000"/>
              <w:right w:val="single" w:sz="6" w:space="0" w:color="000000"/>
            </w:tcBorders>
            <w:shd w:val="clear" w:color="auto" w:fill="FFFFFF"/>
          </w:tcPr>
          <w:p w14:paraId="28C6040E"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sz w:val="24"/>
                <w:szCs w:val="24"/>
              </w:rPr>
              <w:t>Типова форма</w:t>
            </w:r>
          </w:p>
          <w:p w14:paraId="4F964EA6" w14:textId="77777777" w:rsidR="00E173CE" w:rsidRDefault="00E173CE">
            <w:pPr>
              <w:shd w:val="clear" w:color="auto" w:fill="FFFFFF"/>
              <w:rPr>
                <w:rFonts w:ascii="Times New Roman" w:eastAsia="Times New Roman" w:hAnsi="Times New Roman" w:cs="Times New Roman"/>
              </w:rPr>
            </w:pPr>
          </w:p>
          <w:p w14:paraId="54540DAC" w14:textId="77777777" w:rsidR="00E173CE" w:rsidRDefault="00E173CE">
            <w:pPr>
              <w:shd w:val="clear" w:color="auto" w:fill="FFFFFF"/>
              <w:rPr>
                <w:rFonts w:ascii="Times New Roman" w:eastAsia="Times New Roman" w:hAnsi="Times New Roman" w:cs="Times New Roman"/>
                <w:sz w:val="24"/>
                <w:szCs w:val="24"/>
              </w:rPr>
            </w:pPr>
          </w:p>
        </w:tc>
      </w:tr>
      <w:tr w:rsidR="00E173CE" w14:paraId="478BC6DA" w14:textId="77777777">
        <w:trPr>
          <w:trHeight w:val="2822"/>
          <w:jc w:val="center"/>
        </w:trPr>
        <w:tc>
          <w:tcPr>
            <w:tcW w:w="2044" w:type="dxa"/>
            <w:vMerge/>
            <w:tcBorders>
              <w:top w:val="single" w:sz="4" w:space="0" w:color="000000"/>
              <w:left w:val="single" w:sz="4" w:space="0" w:color="000000"/>
              <w:bottom w:val="single" w:sz="4" w:space="0" w:color="000000"/>
              <w:right w:val="single" w:sz="4" w:space="0" w:color="000000"/>
            </w:tcBorders>
            <w:shd w:val="clear" w:color="auto" w:fill="FFFFFF"/>
          </w:tcPr>
          <w:p w14:paraId="2947E489" w14:textId="77777777" w:rsidR="00E173CE" w:rsidRDefault="00E173CE">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5145" w:type="dxa"/>
            <w:gridSpan w:val="3"/>
            <w:tcBorders>
              <w:top w:val="single" w:sz="4" w:space="0" w:color="000000"/>
              <w:left w:val="single" w:sz="4" w:space="0" w:color="000000"/>
              <w:bottom w:val="single" w:sz="4" w:space="0" w:color="000000"/>
              <w:right w:val="single" w:sz="6" w:space="0" w:color="000000"/>
            </w:tcBorders>
            <w:shd w:val="clear" w:color="auto" w:fill="FFFFFF"/>
          </w:tcPr>
          <w:p w14:paraId="46171DA2"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Молоді клітинні елементи та значну кількість лейкоцитів серед  зроговілих та таких, що зазнають зроговіння, епітеліальних клітин.</w:t>
            </w:r>
          </w:p>
          <w:p w14:paraId="7FD89CB9"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З </w:t>
            </w:r>
            <w:proofErr w:type="spellStart"/>
            <w:r>
              <w:rPr>
                <w:rFonts w:ascii="Times New Roman" w:eastAsia="Times New Roman" w:hAnsi="Times New Roman" w:cs="Times New Roman"/>
              </w:rPr>
              <w:t>дна</w:t>
            </w:r>
            <w:proofErr w:type="spellEnd"/>
            <w:r>
              <w:rPr>
                <w:rFonts w:ascii="Times New Roman" w:eastAsia="Times New Roman" w:hAnsi="Times New Roman" w:cs="Times New Roman"/>
              </w:rPr>
              <w:t xml:space="preserve"> виразки визначають велику кількість </w:t>
            </w:r>
            <w:proofErr w:type="spellStart"/>
            <w:r>
              <w:rPr>
                <w:rFonts w:ascii="Times New Roman" w:eastAsia="Times New Roman" w:hAnsi="Times New Roman" w:cs="Times New Roman"/>
              </w:rPr>
              <w:t>нейтрофільних</w:t>
            </w:r>
            <w:proofErr w:type="spellEnd"/>
            <w:r>
              <w:rPr>
                <w:rFonts w:ascii="Times New Roman" w:eastAsia="Times New Roman" w:hAnsi="Times New Roman" w:cs="Times New Roman"/>
              </w:rPr>
              <w:t xml:space="preserve"> лейкоцитів, клітини епітелію з явищами </w:t>
            </w:r>
            <w:proofErr w:type="spellStart"/>
            <w:r>
              <w:rPr>
                <w:rFonts w:ascii="Times New Roman" w:eastAsia="Times New Roman" w:hAnsi="Times New Roman" w:cs="Times New Roman"/>
              </w:rPr>
              <w:t>дискератозу</w:t>
            </w:r>
            <w:proofErr w:type="spellEnd"/>
            <w:r>
              <w:rPr>
                <w:rFonts w:ascii="Times New Roman" w:eastAsia="Times New Roman" w:hAnsi="Times New Roman" w:cs="Times New Roman"/>
              </w:rPr>
              <w:t>, окремі атипові клітини</w:t>
            </w:r>
          </w:p>
          <w:p w14:paraId="34017359" w14:textId="77777777" w:rsidR="00E173CE" w:rsidRDefault="00000000">
            <w:pPr>
              <w:shd w:val="clear" w:color="auto" w:fill="FFFFFF"/>
              <w:rPr>
                <w:rFonts w:ascii="Times New Roman" w:eastAsia="Times New Roman" w:hAnsi="Times New Roman" w:cs="Times New Roman"/>
              </w:rPr>
            </w:pPr>
            <w:proofErr w:type="spellStart"/>
            <w:r>
              <w:rPr>
                <w:rFonts w:ascii="Times New Roman" w:eastAsia="Times New Roman" w:hAnsi="Times New Roman" w:cs="Times New Roman"/>
              </w:rPr>
              <w:t>Акантолітичні</w:t>
            </w:r>
            <w:proofErr w:type="spellEnd"/>
            <w:r>
              <w:rPr>
                <w:rFonts w:ascii="Times New Roman" w:eastAsia="Times New Roman" w:hAnsi="Times New Roman" w:cs="Times New Roman"/>
              </w:rPr>
              <w:t xml:space="preserve"> клітини відсутні</w:t>
            </w:r>
          </w:p>
          <w:p w14:paraId="36B2E6D6"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 xml:space="preserve">Велика кількість зроговілих та молодих епітеліальних клітин, деяким притаманні явища </w:t>
            </w:r>
            <w:proofErr w:type="spellStart"/>
            <w:r>
              <w:rPr>
                <w:rFonts w:ascii="Times New Roman" w:eastAsia="Times New Roman" w:hAnsi="Times New Roman" w:cs="Times New Roman"/>
              </w:rPr>
              <w:t>дискератозу</w:t>
            </w:r>
            <w:proofErr w:type="spellEnd"/>
          </w:p>
        </w:tc>
        <w:tc>
          <w:tcPr>
            <w:tcW w:w="3260" w:type="dxa"/>
            <w:tcBorders>
              <w:top w:val="single" w:sz="4" w:space="0" w:color="000000"/>
              <w:left w:val="single" w:sz="6" w:space="0" w:color="000000"/>
              <w:bottom w:val="single" w:sz="4" w:space="0" w:color="000000"/>
              <w:right w:val="single" w:sz="4" w:space="0" w:color="000000"/>
            </w:tcBorders>
            <w:shd w:val="clear" w:color="auto" w:fill="FFFFFF"/>
          </w:tcPr>
          <w:p w14:paraId="084E80DA"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Ерозивна форма</w:t>
            </w:r>
          </w:p>
          <w:p w14:paraId="46B1EE42" w14:textId="77777777" w:rsidR="00E173CE" w:rsidRDefault="00E173CE">
            <w:pPr>
              <w:shd w:val="clear" w:color="auto" w:fill="FFFFFF"/>
              <w:rPr>
                <w:rFonts w:ascii="Times New Roman" w:eastAsia="Times New Roman" w:hAnsi="Times New Roman" w:cs="Times New Roman"/>
                <w:sz w:val="24"/>
                <w:szCs w:val="24"/>
              </w:rPr>
            </w:pPr>
          </w:p>
          <w:p w14:paraId="330E2342"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Виразкова форма</w:t>
            </w:r>
          </w:p>
          <w:p w14:paraId="406B672E" w14:textId="77777777" w:rsidR="00E173CE" w:rsidRDefault="00E173CE">
            <w:pPr>
              <w:shd w:val="clear" w:color="auto" w:fill="FFFFFF"/>
              <w:rPr>
                <w:rFonts w:ascii="Times New Roman" w:eastAsia="Times New Roman" w:hAnsi="Times New Roman" w:cs="Times New Roman"/>
                <w:sz w:val="24"/>
                <w:szCs w:val="24"/>
              </w:rPr>
            </w:pPr>
          </w:p>
          <w:p w14:paraId="73621F22" w14:textId="77777777" w:rsidR="00E173CE" w:rsidRDefault="00000000">
            <w:pPr>
              <w:shd w:val="clear" w:color="auto" w:fill="FFFFFF"/>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Пемфігоїдна</w:t>
            </w:r>
            <w:proofErr w:type="spellEnd"/>
            <w:r>
              <w:rPr>
                <w:rFonts w:ascii="Times New Roman" w:eastAsia="Times New Roman" w:hAnsi="Times New Roman" w:cs="Times New Roman"/>
                <w:sz w:val="24"/>
                <w:szCs w:val="24"/>
              </w:rPr>
              <w:t xml:space="preserve"> форма</w:t>
            </w:r>
          </w:p>
          <w:p w14:paraId="165149E0"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Бородавчаста форма</w:t>
            </w:r>
          </w:p>
        </w:tc>
      </w:tr>
      <w:tr w:rsidR="00E173CE" w14:paraId="63B2442F" w14:textId="77777777">
        <w:trPr>
          <w:trHeight w:val="4217"/>
          <w:jc w:val="center"/>
        </w:trPr>
        <w:tc>
          <w:tcPr>
            <w:tcW w:w="2044" w:type="dxa"/>
            <w:tcBorders>
              <w:top w:val="single" w:sz="4" w:space="0" w:color="000000"/>
              <w:left w:val="single" w:sz="4" w:space="0" w:color="000000"/>
              <w:bottom w:val="nil"/>
              <w:right w:val="single" w:sz="6" w:space="0" w:color="000000"/>
            </w:tcBorders>
            <w:shd w:val="clear" w:color="auto" w:fill="FFFFFF"/>
          </w:tcPr>
          <w:p w14:paraId="5858870A" w14:textId="77777777" w:rsidR="00E173CE" w:rsidRDefault="00000000">
            <w:pPr>
              <w:shd w:val="clear" w:color="auto" w:fill="FFFFFF"/>
              <w:rPr>
                <w:rFonts w:ascii="Times New Roman" w:eastAsia="Times New Roman" w:hAnsi="Times New Roman" w:cs="Times New Roman"/>
                <w:sz w:val="24"/>
                <w:szCs w:val="24"/>
              </w:rPr>
            </w:pPr>
            <w:proofErr w:type="spellStart"/>
            <w:r>
              <w:rPr>
                <w:rFonts w:ascii="Times New Roman" w:eastAsia="Times New Roman" w:hAnsi="Times New Roman" w:cs="Times New Roman"/>
              </w:rPr>
              <w:t>Стоматоскопія</w:t>
            </w:r>
            <w:proofErr w:type="spellEnd"/>
          </w:p>
        </w:tc>
        <w:tc>
          <w:tcPr>
            <w:tcW w:w="5145" w:type="dxa"/>
            <w:gridSpan w:val="3"/>
            <w:tcBorders>
              <w:top w:val="single" w:sz="4" w:space="0" w:color="000000"/>
              <w:left w:val="single" w:sz="6" w:space="0" w:color="000000"/>
              <w:bottom w:val="nil"/>
              <w:right w:val="single" w:sz="6" w:space="0" w:color="000000"/>
            </w:tcBorders>
            <w:shd w:val="clear" w:color="auto" w:fill="FFFFFF"/>
          </w:tcPr>
          <w:p w14:paraId="57416F69"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Виявляють шар зроговілих білясто-синіх верхівок папул червоного плоского лишаю, що різко виділяються на незміненій прилеглій слизовій оболонці</w:t>
            </w:r>
          </w:p>
          <w:p w14:paraId="045BF4C0"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Чергування ділянок з </w:t>
            </w:r>
            <w:proofErr w:type="spellStart"/>
            <w:r>
              <w:rPr>
                <w:rFonts w:ascii="Times New Roman" w:eastAsia="Times New Roman" w:hAnsi="Times New Roman" w:cs="Times New Roman"/>
              </w:rPr>
              <w:t>кератинізованими</w:t>
            </w:r>
            <w:proofErr w:type="spellEnd"/>
            <w:r>
              <w:rPr>
                <w:rFonts w:ascii="Times New Roman" w:eastAsia="Times New Roman" w:hAnsi="Times New Roman" w:cs="Times New Roman"/>
              </w:rPr>
              <w:t xml:space="preserve"> папулами і дефектів епітелію</w:t>
            </w:r>
          </w:p>
          <w:p w14:paraId="56C928EA"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Ділянки зроговілих папул та глибокі дефекти слизової оболонки</w:t>
            </w:r>
          </w:p>
          <w:p w14:paraId="7E337790"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Чергування окремих </w:t>
            </w:r>
            <w:proofErr w:type="spellStart"/>
            <w:r>
              <w:rPr>
                <w:rFonts w:ascii="Times New Roman" w:eastAsia="Times New Roman" w:hAnsi="Times New Roman" w:cs="Times New Roman"/>
              </w:rPr>
              <w:t>підвищенних</w:t>
            </w:r>
            <w:proofErr w:type="spellEnd"/>
            <w:r>
              <w:rPr>
                <w:rFonts w:ascii="Times New Roman" w:eastAsia="Times New Roman" w:hAnsi="Times New Roman" w:cs="Times New Roman"/>
              </w:rPr>
              <w:t xml:space="preserve"> зроговілих папул з розростаннями у вигляді сосочків, на верхівках яких зроговіння. Між папулами </w:t>
            </w:r>
            <w:proofErr w:type="spellStart"/>
            <w:r>
              <w:rPr>
                <w:rFonts w:ascii="Times New Roman" w:eastAsia="Times New Roman" w:hAnsi="Times New Roman" w:cs="Times New Roman"/>
              </w:rPr>
              <w:t>гіперкератотичні</w:t>
            </w:r>
            <w:proofErr w:type="spellEnd"/>
            <w:r>
              <w:rPr>
                <w:rFonts w:ascii="Times New Roman" w:eastAsia="Times New Roman" w:hAnsi="Times New Roman" w:cs="Times New Roman"/>
              </w:rPr>
              <w:t xml:space="preserve"> тяжі, містки</w:t>
            </w:r>
          </w:p>
        </w:tc>
        <w:tc>
          <w:tcPr>
            <w:tcW w:w="3260" w:type="dxa"/>
            <w:tcBorders>
              <w:top w:val="single" w:sz="4" w:space="0" w:color="000000"/>
              <w:left w:val="single" w:sz="6" w:space="0" w:color="000000"/>
              <w:bottom w:val="nil"/>
              <w:right w:val="single" w:sz="4" w:space="0" w:color="000000"/>
            </w:tcBorders>
            <w:shd w:val="clear" w:color="auto" w:fill="FFFFFF"/>
          </w:tcPr>
          <w:p w14:paraId="177ED85C"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Типова форма</w:t>
            </w:r>
          </w:p>
          <w:p w14:paraId="783EFD70"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w:t>
            </w:r>
          </w:p>
          <w:p w14:paraId="238D9E7C" w14:textId="77777777" w:rsidR="00E173CE" w:rsidRDefault="00E173CE">
            <w:pPr>
              <w:shd w:val="clear" w:color="auto" w:fill="FFFFFF"/>
              <w:rPr>
                <w:rFonts w:ascii="Times New Roman" w:eastAsia="Times New Roman" w:hAnsi="Times New Roman" w:cs="Times New Roman"/>
              </w:rPr>
            </w:pPr>
          </w:p>
          <w:p w14:paraId="0B05CB00"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Ерозивна форма</w:t>
            </w:r>
          </w:p>
          <w:p w14:paraId="78496B34"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Виразкова форма</w:t>
            </w:r>
          </w:p>
          <w:p w14:paraId="33A2B08A" w14:textId="77777777" w:rsidR="00E173CE" w:rsidRDefault="00E173CE">
            <w:pPr>
              <w:shd w:val="clear" w:color="auto" w:fill="FFFFFF"/>
              <w:rPr>
                <w:rFonts w:ascii="Times New Roman" w:eastAsia="Times New Roman" w:hAnsi="Times New Roman" w:cs="Times New Roman"/>
              </w:rPr>
            </w:pPr>
          </w:p>
          <w:p w14:paraId="035B6159"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Бородавчаста форма</w:t>
            </w:r>
          </w:p>
        </w:tc>
      </w:tr>
      <w:tr w:rsidR="00E173CE" w14:paraId="690C68F9" w14:textId="77777777">
        <w:trPr>
          <w:trHeight w:val="4390"/>
          <w:jc w:val="center"/>
        </w:trPr>
        <w:tc>
          <w:tcPr>
            <w:tcW w:w="2044" w:type="dxa"/>
            <w:tcBorders>
              <w:top w:val="single" w:sz="4" w:space="0" w:color="000000"/>
              <w:left w:val="single" w:sz="4" w:space="0" w:color="000000"/>
              <w:bottom w:val="single" w:sz="4" w:space="0" w:color="000000"/>
              <w:right w:val="single" w:sz="6" w:space="0" w:color="000000"/>
            </w:tcBorders>
            <w:shd w:val="clear" w:color="auto" w:fill="FFFFFF"/>
          </w:tcPr>
          <w:p w14:paraId="48EEA966"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lastRenderedPageBreak/>
              <w:t>Гістологічне дослідження ділянки ураження</w:t>
            </w:r>
          </w:p>
        </w:tc>
        <w:tc>
          <w:tcPr>
            <w:tcW w:w="5145" w:type="dxa"/>
            <w:gridSpan w:val="3"/>
            <w:tcBorders>
              <w:top w:val="single" w:sz="4" w:space="0" w:color="000000"/>
              <w:left w:val="single" w:sz="6" w:space="0" w:color="000000"/>
              <w:bottom w:val="single" w:sz="4" w:space="0" w:color="000000"/>
              <w:right w:val="single" w:sz="6" w:space="0" w:color="000000"/>
            </w:tcBorders>
            <w:shd w:val="clear" w:color="auto" w:fill="FFFFFF"/>
          </w:tcPr>
          <w:p w14:paraId="06E57E3B" w14:textId="77777777" w:rsidR="00E173CE" w:rsidRDefault="00000000">
            <w:pPr>
              <w:shd w:val="clear" w:color="auto" w:fill="FFFFFF"/>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Гіпер</w:t>
            </w:r>
            <w:proofErr w:type="spellEnd"/>
            <w:r>
              <w:rPr>
                <w:rFonts w:ascii="Times New Roman" w:eastAsia="Times New Roman" w:hAnsi="Times New Roman" w:cs="Times New Roman"/>
                <w:sz w:val="24"/>
                <w:szCs w:val="24"/>
              </w:rPr>
              <w:t xml:space="preserve">- і пара кератоз, інколи гранульоз, нерівномірний акантом. У під епітеліальній сполучній тканині власної СО – дифузний </w:t>
            </w:r>
            <w:proofErr w:type="spellStart"/>
            <w:r>
              <w:rPr>
                <w:rFonts w:ascii="Times New Roman" w:eastAsia="Times New Roman" w:hAnsi="Times New Roman" w:cs="Times New Roman"/>
                <w:sz w:val="24"/>
                <w:szCs w:val="24"/>
              </w:rPr>
              <w:t>лімфоїдно-плазмоцітарний</w:t>
            </w:r>
            <w:proofErr w:type="spellEnd"/>
            <w:r>
              <w:rPr>
                <w:rFonts w:ascii="Times New Roman" w:eastAsia="Times New Roman" w:hAnsi="Times New Roman" w:cs="Times New Roman"/>
                <w:sz w:val="24"/>
                <w:szCs w:val="24"/>
              </w:rPr>
              <w:t xml:space="preserve"> інфільтрат</w:t>
            </w:r>
          </w:p>
          <w:p w14:paraId="2D285E8C" w14:textId="77777777" w:rsidR="00E173CE" w:rsidRDefault="00000000">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Дефект епітелію, у під епітеліальній сполучній тканині власної СО – дифузний </w:t>
            </w:r>
            <w:proofErr w:type="spellStart"/>
            <w:r>
              <w:rPr>
                <w:rFonts w:ascii="Times New Roman" w:eastAsia="Times New Roman" w:hAnsi="Times New Roman" w:cs="Times New Roman"/>
                <w:sz w:val="24"/>
                <w:szCs w:val="24"/>
              </w:rPr>
              <w:t>лімфоїдно-плазмоцітарний</w:t>
            </w:r>
            <w:proofErr w:type="spellEnd"/>
            <w:r>
              <w:rPr>
                <w:rFonts w:ascii="Times New Roman" w:eastAsia="Times New Roman" w:hAnsi="Times New Roman" w:cs="Times New Roman"/>
                <w:sz w:val="24"/>
                <w:szCs w:val="24"/>
              </w:rPr>
              <w:t xml:space="preserve"> інфільтрат</w:t>
            </w:r>
          </w:p>
          <w:p w14:paraId="00BFF4C9" w14:textId="77777777" w:rsidR="00E173CE" w:rsidRDefault="00000000">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Дефект епітелію і прилеглої сполучної тканини, По краю дефекту </w:t>
            </w:r>
            <w:proofErr w:type="spellStart"/>
            <w:r>
              <w:rPr>
                <w:rFonts w:ascii="Times New Roman" w:eastAsia="Times New Roman" w:hAnsi="Times New Roman" w:cs="Times New Roman"/>
                <w:sz w:val="24"/>
                <w:szCs w:val="24"/>
              </w:rPr>
              <w:t>акантоз</w:t>
            </w:r>
            <w:proofErr w:type="spellEnd"/>
            <w:r>
              <w:rPr>
                <w:rFonts w:ascii="Times New Roman" w:eastAsia="Times New Roman" w:hAnsi="Times New Roman" w:cs="Times New Roman"/>
                <w:sz w:val="24"/>
                <w:szCs w:val="24"/>
              </w:rPr>
              <w:t xml:space="preserve">, у навколишніх ділянках </w:t>
            </w:r>
            <w:proofErr w:type="spellStart"/>
            <w:r>
              <w:rPr>
                <w:rFonts w:ascii="Times New Roman" w:eastAsia="Times New Roman" w:hAnsi="Times New Roman" w:cs="Times New Roman"/>
                <w:sz w:val="24"/>
                <w:szCs w:val="24"/>
              </w:rPr>
              <w:t>гіпер</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паракератоз</w:t>
            </w:r>
            <w:proofErr w:type="spellEnd"/>
            <w:r>
              <w:rPr>
                <w:rFonts w:ascii="Times New Roman" w:eastAsia="Times New Roman" w:hAnsi="Times New Roman" w:cs="Times New Roman"/>
                <w:sz w:val="24"/>
                <w:szCs w:val="24"/>
              </w:rPr>
              <w:t>, гранульоз.</w:t>
            </w:r>
          </w:p>
          <w:p w14:paraId="5F1E60EA" w14:textId="77777777" w:rsidR="00E173CE" w:rsidRDefault="00E173CE">
            <w:pPr>
              <w:shd w:val="clear" w:color="auto" w:fill="FFFFFF"/>
              <w:spacing w:after="0" w:line="240" w:lineRule="auto"/>
              <w:jc w:val="both"/>
              <w:rPr>
                <w:rFonts w:ascii="Times New Roman" w:eastAsia="Times New Roman" w:hAnsi="Times New Roman" w:cs="Times New Roman"/>
                <w:sz w:val="24"/>
                <w:szCs w:val="24"/>
              </w:rPr>
            </w:pPr>
          </w:p>
          <w:p w14:paraId="2B78DD0F" w14:textId="77777777" w:rsidR="00E173CE" w:rsidRDefault="00000000">
            <w:pPr>
              <w:shd w:val="clear" w:color="auto" w:fill="FFFFFF"/>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Підепітеліальні</w:t>
            </w:r>
            <w:proofErr w:type="spellEnd"/>
            <w:r>
              <w:rPr>
                <w:rFonts w:ascii="Times New Roman" w:eastAsia="Times New Roman" w:hAnsi="Times New Roman" w:cs="Times New Roman"/>
                <w:sz w:val="24"/>
                <w:szCs w:val="24"/>
              </w:rPr>
              <w:t xml:space="preserve"> порожнини, у навколишніх ділянках </w:t>
            </w:r>
            <w:proofErr w:type="spellStart"/>
            <w:r>
              <w:rPr>
                <w:rFonts w:ascii="Times New Roman" w:eastAsia="Times New Roman" w:hAnsi="Times New Roman" w:cs="Times New Roman"/>
                <w:sz w:val="24"/>
                <w:szCs w:val="24"/>
              </w:rPr>
              <w:t>гіпер</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паракератоз</w:t>
            </w:r>
            <w:proofErr w:type="spellEnd"/>
            <w:r>
              <w:rPr>
                <w:rFonts w:ascii="Times New Roman" w:eastAsia="Times New Roman" w:hAnsi="Times New Roman" w:cs="Times New Roman"/>
                <w:sz w:val="24"/>
                <w:szCs w:val="24"/>
              </w:rPr>
              <w:t>, гранульоз.</w:t>
            </w:r>
          </w:p>
          <w:p w14:paraId="56C5448A" w14:textId="77777777" w:rsidR="00E173CE" w:rsidRDefault="00000000">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Нерівномірне стовщення епітелію, </w:t>
            </w:r>
            <w:proofErr w:type="spellStart"/>
            <w:r>
              <w:rPr>
                <w:rFonts w:ascii="Times New Roman" w:eastAsia="Times New Roman" w:hAnsi="Times New Roman" w:cs="Times New Roman"/>
                <w:sz w:val="24"/>
                <w:szCs w:val="24"/>
              </w:rPr>
              <w:t>гіперкератоз</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акантоз</w:t>
            </w:r>
            <w:proofErr w:type="spellEnd"/>
          </w:p>
          <w:p w14:paraId="68E355E5" w14:textId="77777777" w:rsidR="00E173CE" w:rsidRDefault="00E173CE">
            <w:pPr>
              <w:shd w:val="clear" w:color="auto" w:fill="FFFFFF"/>
              <w:spacing w:after="0" w:line="240" w:lineRule="auto"/>
              <w:rPr>
                <w:rFonts w:ascii="Times New Roman" w:eastAsia="Times New Roman" w:hAnsi="Times New Roman" w:cs="Times New Roman"/>
                <w:sz w:val="24"/>
                <w:szCs w:val="24"/>
              </w:rPr>
            </w:pPr>
          </w:p>
        </w:tc>
        <w:tc>
          <w:tcPr>
            <w:tcW w:w="3260" w:type="dxa"/>
            <w:tcBorders>
              <w:top w:val="single" w:sz="4" w:space="0" w:color="000000"/>
              <w:left w:val="single" w:sz="6" w:space="0" w:color="000000"/>
              <w:bottom w:val="single" w:sz="4" w:space="0" w:color="000000"/>
              <w:right w:val="single" w:sz="6" w:space="0" w:color="000000"/>
            </w:tcBorders>
            <w:shd w:val="clear" w:color="auto" w:fill="FFFFFF"/>
          </w:tcPr>
          <w:p w14:paraId="74632461"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Типова форма</w:t>
            </w:r>
          </w:p>
          <w:p w14:paraId="1A77968D" w14:textId="77777777" w:rsidR="00E173CE" w:rsidRDefault="00E173CE">
            <w:pPr>
              <w:shd w:val="clear" w:color="auto" w:fill="FFFFFF"/>
              <w:rPr>
                <w:rFonts w:ascii="Times New Roman" w:eastAsia="Times New Roman" w:hAnsi="Times New Roman" w:cs="Times New Roman"/>
                <w:sz w:val="24"/>
                <w:szCs w:val="24"/>
              </w:rPr>
            </w:pPr>
          </w:p>
          <w:p w14:paraId="78D755B1"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Ерозивна форма</w:t>
            </w:r>
          </w:p>
          <w:p w14:paraId="77FF6986" w14:textId="77777777" w:rsidR="00E173CE" w:rsidRDefault="00E173CE">
            <w:pPr>
              <w:shd w:val="clear" w:color="auto" w:fill="FFFFFF"/>
              <w:rPr>
                <w:rFonts w:ascii="Times New Roman" w:eastAsia="Times New Roman" w:hAnsi="Times New Roman" w:cs="Times New Roman"/>
                <w:sz w:val="24"/>
                <w:szCs w:val="24"/>
              </w:rPr>
            </w:pPr>
          </w:p>
          <w:p w14:paraId="1C802E32"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Виразкова форма</w:t>
            </w:r>
          </w:p>
          <w:p w14:paraId="7C78F905" w14:textId="77777777" w:rsidR="00E173CE" w:rsidRDefault="00E173CE">
            <w:pPr>
              <w:shd w:val="clear" w:color="auto" w:fill="FFFFFF"/>
              <w:rPr>
                <w:rFonts w:ascii="Times New Roman" w:eastAsia="Times New Roman" w:hAnsi="Times New Roman" w:cs="Times New Roman"/>
                <w:sz w:val="24"/>
                <w:szCs w:val="24"/>
              </w:rPr>
            </w:pPr>
          </w:p>
          <w:p w14:paraId="47F6323F" w14:textId="77777777" w:rsidR="00E173CE" w:rsidRDefault="00000000">
            <w:pPr>
              <w:shd w:val="clear" w:color="auto" w:fill="FFFFFF"/>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Пемфігоїдна</w:t>
            </w:r>
            <w:proofErr w:type="spellEnd"/>
            <w:r>
              <w:rPr>
                <w:rFonts w:ascii="Times New Roman" w:eastAsia="Times New Roman" w:hAnsi="Times New Roman" w:cs="Times New Roman"/>
                <w:sz w:val="24"/>
                <w:szCs w:val="24"/>
              </w:rPr>
              <w:t xml:space="preserve"> форма</w:t>
            </w:r>
          </w:p>
          <w:p w14:paraId="4AF2776C"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Бородавчаста форма</w:t>
            </w:r>
          </w:p>
          <w:p w14:paraId="52DC5096" w14:textId="77777777" w:rsidR="00E173CE" w:rsidRDefault="00E173CE">
            <w:pPr>
              <w:shd w:val="clear" w:color="auto" w:fill="FFFFFF"/>
              <w:rPr>
                <w:rFonts w:ascii="Times New Roman" w:eastAsia="Times New Roman" w:hAnsi="Times New Roman" w:cs="Times New Roman"/>
                <w:sz w:val="24"/>
                <w:szCs w:val="24"/>
              </w:rPr>
            </w:pPr>
          </w:p>
        </w:tc>
      </w:tr>
      <w:tr w:rsidR="00E173CE" w14:paraId="09DCAF16" w14:textId="77777777">
        <w:trPr>
          <w:trHeight w:val="2415"/>
          <w:jc w:val="center"/>
        </w:trPr>
        <w:tc>
          <w:tcPr>
            <w:tcW w:w="2044" w:type="dxa"/>
            <w:tcBorders>
              <w:top w:val="single" w:sz="4" w:space="0" w:color="000000"/>
              <w:left w:val="single" w:sz="4" w:space="0" w:color="000000"/>
              <w:bottom w:val="single" w:sz="4" w:space="0" w:color="000000"/>
              <w:right w:val="single" w:sz="6" w:space="0" w:color="000000"/>
            </w:tcBorders>
            <w:shd w:val="clear" w:color="auto" w:fill="FFFFFF"/>
          </w:tcPr>
          <w:p w14:paraId="1C241A89"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Метод люмінесцентної діагностики</w:t>
            </w:r>
          </w:p>
        </w:tc>
        <w:tc>
          <w:tcPr>
            <w:tcW w:w="5145" w:type="dxa"/>
            <w:gridSpan w:val="3"/>
            <w:tcBorders>
              <w:top w:val="single" w:sz="4" w:space="0" w:color="000000"/>
              <w:left w:val="single" w:sz="6" w:space="0" w:color="000000"/>
              <w:bottom w:val="single" w:sz="4" w:space="0" w:color="000000"/>
              <w:right w:val="single" w:sz="6" w:space="0" w:color="000000"/>
            </w:tcBorders>
            <w:shd w:val="clear" w:color="auto" w:fill="FFFFFF"/>
          </w:tcPr>
          <w:p w14:paraId="301AB9D6" w14:textId="77777777" w:rsidR="00E173CE"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Блакитне , блакитно-фіолетове світіння ділянки ураження</w:t>
            </w:r>
          </w:p>
          <w:p w14:paraId="0C5805D6" w14:textId="77777777" w:rsidR="00E173CE"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Брунатний колір світіння фону на місці ерозій та блакитнувате світіння зроговілих папул</w:t>
            </w:r>
          </w:p>
          <w:p w14:paraId="27E493F9" w14:textId="77777777" w:rsidR="00E173CE" w:rsidRDefault="00000000">
            <w:pPr>
              <w:shd w:val="clear" w:color="auto" w:fill="FFFFFF"/>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Брунатно</w:t>
            </w:r>
            <w:proofErr w:type="spellEnd"/>
            <w:r>
              <w:rPr>
                <w:rFonts w:ascii="Times New Roman" w:eastAsia="Times New Roman" w:hAnsi="Times New Roman" w:cs="Times New Roman"/>
                <w:sz w:val="24"/>
                <w:szCs w:val="24"/>
              </w:rPr>
              <w:t>-чорне світіння</w:t>
            </w:r>
          </w:p>
          <w:p w14:paraId="070D77E6" w14:textId="77777777" w:rsidR="00E173CE" w:rsidRDefault="00000000">
            <w:pPr>
              <w:shd w:val="clear" w:color="auto" w:fill="FFFFFF"/>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Фіолетове світіння</w:t>
            </w:r>
          </w:p>
        </w:tc>
        <w:tc>
          <w:tcPr>
            <w:tcW w:w="3260" w:type="dxa"/>
            <w:tcBorders>
              <w:top w:val="single" w:sz="4" w:space="0" w:color="000000"/>
              <w:left w:val="single" w:sz="6" w:space="0" w:color="000000"/>
              <w:bottom w:val="single" w:sz="4" w:space="0" w:color="000000"/>
              <w:right w:val="single" w:sz="6" w:space="0" w:color="000000"/>
            </w:tcBorders>
            <w:shd w:val="clear" w:color="auto" w:fill="FFFFFF"/>
          </w:tcPr>
          <w:p w14:paraId="2ABD6E20" w14:textId="77777777" w:rsidR="00E173CE" w:rsidRDefault="00000000">
            <w:pPr>
              <w:shd w:val="clear" w:color="auto" w:fill="FFFFFF"/>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Типова, </w:t>
            </w:r>
            <w:proofErr w:type="spellStart"/>
            <w:r>
              <w:rPr>
                <w:rFonts w:ascii="Times New Roman" w:eastAsia="Times New Roman" w:hAnsi="Times New Roman" w:cs="Times New Roman"/>
              </w:rPr>
              <w:t>пемфігоїдна</w:t>
            </w:r>
            <w:proofErr w:type="spellEnd"/>
            <w:r>
              <w:rPr>
                <w:rFonts w:ascii="Times New Roman" w:eastAsia="Times New Roman" w:hAnsi="Times New Roman" w:cs="Times New Roman"/>
              </w:rPr>
              <w:t>, бородавчаста форми</w:t>
            </w:r>
            <w:r>
              <w:rPr>
                <w:rFonts w:ascii="Times New Roman" w:eastAsia="Times New Roman" w:hAnsi="Times New Roman" w:cs="Times New Roman"/>
                <w:sz w:val="24"/>
                <w:szCs w:val="24"/>
              </w:rPr>
              <w:t xml:space="preserve"> червоного плоского лишаю</w:t>
            </w:r>
            <w:r>
              <w:rPr>
                <w:rFonts w:ascii="Times New Roman" w:eastAsia="Times New Roman" w:hAnsi="Times New Roman" w:cs="Times New Roman"/>
              </w:rPr>
              <w:t xml:space="preserve"> </w:t>
            </w:r>
          </w:p>
          <w:p w14:paraId="4036849C" w14:textId="77777777" w:rsidR="00E173CE"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Ерозивна форма червоного плоского лишаю</w:t>
            </w:r>
          </w:p>
          <w:p w14:paraId="068A3D5A" w14:textId="77777777" w:rsidR="00E173CE" w:rsidRDefault="00000000">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rPr>
              <w:t xml:space="preserve">Виразкова форма </w:t>
            </w:r>
            <w:r>
              <w:rPr>
                <w:rFonts w:ascii="Times New Roman" w:eastAsia="Times New Roman" w:hAnsi="Times New Roman" w:cs="Times New Roman"/>
                <w:sz w:val="24"/>
                <w:szCs w:val="24"/>
              </w:rPr>
              <w:t>червоного плоского лишаю</w:t>
            </w:r>
          </w:p>
          <w:p w14:paraId="00604FA9" w14:textId="77777777" w:rsidR="00E173CE"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Виразкова форма</w:t>
            </w:r>
          </w:p>
        </w:tc>
      </w:tr>
      <w:tr w:rsidR="00E173CE" w14:paraId="0A219E17" w14:textId="77777777">
        <w:trPr>
          <w:trHeight w:val="312"/>
          <w:jc w:val="center"/>
        </w:trPr>
        <w:tc>
          <w:tcPr>
            <w:tcW w:w="10449" w:type="dxa"/>
            <w:gridSpan w:val="5"/>
            <w:tcBorders>
              <w:top w:val="single" w:sz="6" w:space="0" w:color="000000"/>
              <w:left w:val="single" w:sz="6" w:space="0" w:color="000000"/>
              <w:bottom w:val="single" w:sz="4" w:space="0" w:color="000000"/>
              <w:right w:val="single" w:sz="6" w:space="0" w:color="000000"/>
            </w:tcBorders>
            <w:shd w:val="clear" w:color="auto" w:fill="FFFFFF"/>
          </w:tcPr>
          <w:p w14:paraId="7235844E" w14:textId="77777777" w:rsidR="00E173CE" w:rsidRDefault="00000000">
            <w:pPr>
              <w:shd w:val="clear" w:color="auto" w:fill="FFFFFF"/>
              <w:rPr>
                <w:rFonts w:ascii="Times New Roman" w:eastAsia="Times New Roman" w:hAnsi="Times New Roman" w:cs="Times New Roman"/>
                <w:i/>
                <w:sz w:val="24"/>
                <w:szCs w:val="24"/>
              </w:rPr>
            </w:pPr>
            <w:r>
              <w:rPr>
                <w:rFonts w:ascii="Times New Roman" w:eastAsia="Times New Roman" w:hAnsi="Times New Roman" w:cs="Times New Roman"/>
                <w:i/>
              </w:rPr>
              <w:t xml:space="preserve">5. Проведіть диференціальну діагностику. </w:t>
            </w:r>
          </w:p>
        </w:tc>
      </w:tr>
      <w:tr w:rsidR="00E173CE" w14:paraId="3BE2C4EC" w14:textId="77777777">
        <w:trPr>
          <w:trHeight w:val="1595"/>
          <w:jc w:val="center"/>
        </w:trPr>
        <w:tc>
          <w:tcPr>
            <w:tcW w:w="2044" w:type="dxa"/>
            <w:tcBorders>
              <w:top w:val="single" w:sz="4" w:space="0" w:color="000000"/>
              <w:left w:val="single" w:sz="6" w:space="0" w:color="000000"/>
              <w:bottom w:val="nil"/>
              <w:right w:val="single" w:sz="4" w:space="0" w:color="000000"/>
            </w:tcBorders>
            <w:shd w:val="clear" w:color="auto" w:fill="FFFFFF"/>
          </w:tcPr>
          <w:p w14:paraId="46BA82FD"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Червоний вовчак</w:t>
            </w:r>
          </w:p>
        </w:tc>
        <w:tc>
          <w:tcPr>
            <w:tcW w:w="5145" w:type="dxa"/>
            <w:gridSpan w:val="3"/>
            <w:tcBorders>
              <w:top w:val="single" w:sz="4" w:space="0" w:color="000000"/>
              <w:left w:val="single" w:sz="4" w:space="0" w:color="000000"/>
              <w:bottom w:val="nil"/>
              <w:right w:val="single" w:sz="4" w:space="0" w:color="000000"/>
            </w:tcBorders>
            <w:shd w:val="clear" w:color="auto" w:fill="FFFFFF"/>
          </w:tcPr>
          <w:p w14:paraId="7C400B4F" w14:textId="77777777" w:rsidR="00E173CE" w:rsidRDefault="00000000">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rPr>
              <w:t xml:space="preserve">Червона кайма губ насичено-червоного кольору, інфільтрована, вкрита сірувато-білими лусочками, відділення яких болісне та супроводжується </w:t>
            </w:r>
            <w:proofErr w:type="spellStart"/>
            <w:r>
              <w:rPr>
                <w:rFonts w:ascii="Times New Roman" w:eastAsia="Times New Roman" w:hAnsi="Times New Roman" w:cs="Times New Roman"/>
              </w:rPr>
              <w:t>кровотечею</w:t>
            </w:r>
            <w:proofErr w:type="spellEnd"/>
            <w:r>
              <w:rPr>
                <w:rFonts w:ascii="Times New Roman" w:eastAsia="Times New Roman" w:hAnsi="Times New Roman" w:cs="Times New Roman"/>
              </w:rPr>
              <w:t xml:space="preserve">. Також характерні вогнищева атрофія і виникнення вторинного </w:t>
            </w:r>
            <w:proofErr w:type="spellStart"/>
            <w:r>
              <w:rPr>
                <w:rFonts w:ascii="Times New Roman" w:eastAsia="Times New Roman" w:hAnsi="Times New Roman" w:cs="Times New Roman"/>
              </w:rPr>
              <w:t>гландулярного</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хейліту</w:t>
            </w:r>
            <w:proofErr w:type="spellEnd"/>
            <w:r>
              <w:rPr>
                <w:rFonts w:ascii="Times New Roman" w:eastAsia="Times New Roman" w:hAnsi="Times New Roman" w:cs="Times New Roman"/>
              </w:rPr>
              <w:t>.</w:t>
            </w:r>
          </w:p>
        </w:tc>
        <w:tc>
          <w:tcPr>
            <w:tcW w:w="3260" w:type="dxa"/>
            <w:tcBorders>
              <w:top w:val="single" w:sz="4" w:space="0" w:color="000000"/>
              <w:left w:val="single" w:sz="4" w:space="0" w:color="000000"/>
              <w:bottom w:val="nil"/>
              <w:right w:val="single" w:sz="6" w:space="0" w:color="000000"/>
            </w:tcBorders>
            <w:shd w:val="clear" w:color="auto" w:fill="FFFFFF"/>
          </w:tcPr>
          <w:p w14:paraId="3FFEC904" w14:textId="77777777" w:rsidR="00E173CE" w:rsidRDefault="00000000">
            <w:pPr>
              <w:rPr>
                <w:rFonts w:ascii="Times New Roman" w:eastAsia="Times New Roman" w:hAnsi="Times New Roman" w:cs="Times New Roman"/>
                <w:sz w:val="24"/>
                <w:szCs w:val="24"/>
              </w:rPr>
            </w:pPr>
            <w:r>
              <w:rPr>
                <w:rFonts w:ascii="Times New Roman" w:eastAsia="Times New Roman" w:hAnsi="Times New Roman" w:cs="Times New Roman"/>
              </w:rPr>
              <w:t>Ознаки, не типові для червоного плоского лишаю</w:t>
            </w:r>
          </w:p>
          <w:p w14:paraId="2C7266E9" w14:textId="77777777" w:rsidR="00E173CE" w:rsidRDefault="00E173CE">
            <w:pPr>
              <w:rPr>
                <w:rFonts w:ascii="Times New Roman" w:eastAsia="Times New Roman" w:hAnsi="Times New Roman" w:cs="Times New Roman"/>
                <w:sz w:val="24"/>
                <w:szCs w:val="24"/>
              </w:rPr>
            </w:pPr>
          </w:p>
        </w:tc>
      </w:tr>
      <w:tr w:rsidR="00E173CE" w14:paraId="42C8090B" w14:textId="77777777">
        <w:trPr>
          <w:trHeight w:val="2512"/>
          <w:jc w:val="center"/>
        </w:trPr>
        <w:tc>
          <w:tcPr>
            <w:tcW w:w="2044" w:type="dxa"/>
            <w:tcBorders>
              <w:top w:val="single" w:sz="4" w:space="0" w:color="000000"/>
              <w:left w:val="single" w:sz="6" w:space="0" w:color="000000"/>
              <w:bottom w:val="single" w:sz="4" w:space="0" w:color="000000"/>
              <w:right w:val="single" w:sz="6" w:space="0" w:color="000000"/>
            </w:tcBorders>
            <w:shd w:val="clear" w:color="auto" w:fill="FFFFFF"/>
          </w:tcPr>
          <w:p w14:paraId="05A96821" w14:textId="77777777" w:rsidR="00E173CE" w:rsidRDefault="00000000">
            <w:pPr>
              <w:rPr>
                <w:rFonts w:ascii="Times New Roman" w:eastAsia="Times New Roman" w:hAnsi="Times New Roman" w:cs="Times New Roman"/>
                <w:sz w:val="24"/>
                <w:szCs w:val="24"/>
              </w:rPr>
            </w:pPr>
            <w:proofErr w:type="spellStart"/>
            <w:r>
              <w:rPr>
                <w:rFonts w:ascii="Times New Roman" w:eastAsia="Times New Roman" w:hAnsi="Times New Roman" w:cs="Times New Roman"/>
              </w:rPr>
              <w:t>Багатоформна</w:t>
            </w:r>
            <w:proofErr w:type="spellEnd"/>
            <w:r>
              <w:rPr>
                <w:rFonts w:ascii="Times New Roman" w:eastAsia="Times New Roman" w:hAnsi="Times New Roman" w:cs="Times New Roman"/>
              </w:rPr>
              <w:t xml:space="preserve"> ексудативна еритема</w:t>
            </w:r>
          </w:p>
          <w:p w14:paraId="4F0C7E06" w14:textId="77777777" w:rsidR="00E173CE" w:rsidRDefault="00E173CE">
            <w:pPr>
              <w:rPr>
                <w:rFonts w:ascii="Times New Roman" w:eastAsia="Times New Roman" w:hAnsi="Times New Roman" w:cs="Times New Roman"/>
                <w:b/>
              </w:rPr>
            </w:pPr>
          </w:p>
          <w:p w14:paraId="2D4B8353" w14:textId="77777777" w:rsidR="00E173CE" w:rsidRDefault="00E173CE">
            <w:pPr>
              <w:shd w:val="clear" w:color="auto" w:fill="FFFFFF"/>
              <w:rPr>
                <w:rFonts w:ascii="Times New Roman" w:eastAsia="Times New Roman" w:hAnsi="Times New Roman" w:cs="Times New Roman"/>
                <w:sz w:val="24"/>
                <w:szCs w:val="24"/>
              </w:rPr>
            </w:pPr>
          </w:p>
        </w:tc>
        <w:tc>
          <w:tcPr>
            <w:tcW w:w="5145" w:type="dxa"/>
            <w:gridSpan w:val="3"/>
            <w:tcBorders>
              <w:top w:val="single" w:sz="6" w:space="0" w:color="000000"/>
              <w:left w:val="single" w:sz="6" w:space="0" w:color="000000"/>
              <w:bottom w:val="single" w:sz="4" w:space="0" w:color="000000"/>
              <w:right w:val="single" w:sz="6" w:space="0" w:color="000000"/>
            </w:tcBorders>
            <w:shd w:val="clear" w:color="auto" w:fill="FFFFFF"/>
          </w:tcPr>
          <w:p w14:paraId="44F9C425" w14:textId="77777777" w:rsidR="00E173CE" w:rsidRDefault="00000000">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rPr>
              <w:t xml:space="preserve">Виникає у молодому віці. Початок захворювання гострий, з порушенням загального стану (підвищення температури, головний, м'язовий, суглобовий біль, збільшення лімфатичних вузлів). Поліморфізм елементів - локалізуються   в передніх відділах порожнини рота на набряклому, </w:t>
            </w:r>
            <w:proofErr w:type="spellStart"/>
            <w:r>
              <w:rPr>
                <w:rFonts w:ascii="Times New Roman" w:eastAsia="Times New Roman" w:hAnsi="Times New Roman" w:cs="Times New Roman"/>
              </w:rPr>
              <w:t>гіперимованому</w:t>
            </w:r>
            <w:proofErr w:type="spellEnd"/>
            <w:r>
              <w:rPr>
                <w:rFonts w:ascii="Times New Roman" w:eastAsia="Times New Roman" w:hAnsi="Times New Roman" w:cs="Times New Roman"/>
              </w:rPr>
              <w:t xml:space="preserve"> фоні. Ерозії, вкриті фібринозним нальотом, виражена </w:t>
            </w:r>
            <w:proofErr w:type="spellStart"/>
            <w:r>
              <w:rPr>
                <w:rFonts w:ascii="Times New Roman" w:eastAsia="Times New Roman" w:hAnsi="Times New Roman" w:cs="Times New Roman"/>
              </w:rPr>
              <w:t>геморагія</w:t>
            </w:r>
            <w:proofErr w:type="spellEnd"/>
            <w:r>
              <w:rPr>
                <w:rFonts w:ascii="Times New Roman" w:eastAsia="Times New Roman" w:hAnsi="Times New Roman" w:cs="Times New Roman"/>
              </w:rPr>
              <w:t xml:space="preserve">, характерно утворення кров’янистих кірок. Негативний симптом Нікольського, відсутність </w:t>
            </w:r>
            <w:proofErr w:type="spellStart"/>
            <w:r>
              <w:rPr>
                <w:rFonts w:ascii="Times New Roman" w:eastAsia="Times New Roman" w:hAnsi="Times New Roman" w:cs="Times New Roman"/>
              </w:rPr>
              <w:t>акантолітичних</w:t>
            </w:r>
            <w:proofErr w:type="spellEnd"/>
            <w:r>
              <w:rPr>
                <w:rFonts w:ascii="Times New Roman" w:eastAsia="Times New Roman" w:hAnsi="Times New Roman" w:cs="Times New Roman"/>
              </w:rPr>
              <w:t xml:space="preserve"> клітин</w:t>
            </w:r>
          </w:p>
        </w:tc>
        <w:tc>
          <w:tcPr>
            <w:tcW w:w="3260" w:type="dxa"/>
            <w:tcBorders>
              <w:top w:val="single" w:sz="6" w:space="0" w:color="000000"/>
              <w:left w:val="single" w:sz="6" w:space="0" w:color="000000"/>
              <w:bottom w:val="single" w:sz="4" w:space="0" w:color="000000"/>
              <w:right w:val="single" w:sz="6" w:space="0" w:color="000000"/>
            </w:tcBorders>
            <w:shd w:val="clear" w:color="auto" w:fill="FFFFFF"/>
          </w:tcPr>
          <w:p w14:paraId="3CE693BC" w14:textId="77777777" w:rsidR="00E173CE" w:rsidRDefault="00000000">
            <w:pPr>
              <w:rPr>
                <w:rFonts w:ascii="Times New Roman" w:eastAsia="Times New Roman" w:hAnsi="Times New Roman" w:cs="Times New Roman"/>
                <w:sz w:val="24"/>
                <w:szCs w:val="24"/>
              </w:rPr>
            </w:pPr>
            <w:r>
              <w:rPr>
                <w:rFonts w:ascii="Times New Roman" w:eastAsia="Times New Roman" w:hAnsi="Times New Roman" w:cs="Times New Roman"/>
              </w:rPr>
              <w:t>Ознаки,      не характерні     для червоного плоского лишаю</w:t>
            </w:r>
          </w:p>
          <w:p w14:paraId="74BE7A65" w14:textId="77777777" w:rsidR="00E173CE" w:rsidRDefault="00000000">
            <w:pPr>
              <w:rPr>
                <w:rFonts w:ascii="Times New Roman" w:eastAsia="Times New Roman" w:hAnsi="Times New Roman" w:cs="Times New Roman"/>
                <w:sz w:val="24"/>
                <w:szCs w:val="24"/>
              </w:rPr>
            </w:pPr>
            <w:r>
              <w:rPr>
                <w:rFonts w:ascii="Times New Roman" w:eastAsia="Times New Roman" w:hAnsi="Times New Roman" w:cs="Times New Roman"/>
              </w:rPr>
              <w:t>.</w:t>
            </w:r>
          </w:p>
          <w:p w14:paraId="4A6A727F" w14:textId="77777777" w:rsidR="00E173CE" w:rsidRDefault="00E173CE">
            <w:pPr>
              <w:rPr>
                <w:rFonts w:ascii="Times New Roman" w:eastAsia="Times New Roman" w:hAnsi="Times New Roman" w:cs="Times New Roman"/>
                <w:b/>
              </w:rPr>
            </w:pPr>
          </w:p>
          <w:p w14:paraId="70B74B13" w14:textId="77777777" w:rsidR="00E173CE" w:rsidRDefault="00E173CE">
            <w:pPr>
              <w:shd w:val="clear" w:color="auto" w:fill="FFFFFF"/>
              <w:rPr>
                <w:rFonts w:ascii="Times New Roman" w:eastAsia="Times New Roman" w:hAnsi="Times New Roman" w:cs="Times New Roman"/>
                <w:sz w:val="24"/>
                <w:szCs w:val="24"/>
              </w:rPr>
            </w:pPr>
          </w:p>
        </w:tc>
      </w:tr>
      <w:tr w:rsidR="00E173CE" w14:paraId="2AC2638B" w14:textId="77777777">
        <w:trPr>
          <w:trHeight w:val="1412"/>
          <w:jc w:val="center"/>
        </w:trPr>
        <w:tc>
          <w:tcPr>
            <w:tcW w:w="2044" w:type="dxa"/>
            <w:tcBorders>
              <w:top w:val="single" w:sz="4" w:space="0" w:color="000000"/>
              <w:left w:val="single" w:sz="6" w:space="0" w:color="000000"/>
              <w:bottom w:val="single" w:sz="4" w:space="0" w:color="000000"/>
              <w:right w:val="single" w:sz="6" w:space="0" w:color="000000"/>
            </w:tcBorders>
            <w:shd w:val="clear" w:color="auto" w:fill="FFFFFF"/>
          </w:tcPr>
          <w:p w14:paraId="0F0FCFA1" w14:textId="77777777" w:rsidR="00E173CE"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Вторинний сифіліс</w:t>
            </w:r>
          </w:p>
        </w:tc>
        <w:tc>
          <w:tcPr>
            <w:tcW w:w="5145" w:type="dxa"/>
            <w:gridSpan w:val="3"/>
            <w:tcBorders>
              <w:top w:val="single" w:sz="4" w:space="0" w:color="000000"/>
              <w:left w:val="single" w:sz="6" w:space="0" w:color="000000"/>
              <w:bottom w:val="single" w:sz="4" w:space="0" w:color="000000"/>
              <w:right w:val="single" w:sz="6" w:space="0" w:color="000000"/>
            </w:tcBorders>
            <w:shd w:val="clear" w:color="auto" w:fill="FFFFFF"/>
          </w:tcPr>
          <w:p w14:paraId="6C9D04CA" w14:textId="77777777" w:rsidR="00E173CE"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Папули більш крупні, мають білясте забарвлення, не групуються в мереживний малюнок. При </w:t>
            </w:r>
            <w:proofErr w:type="spellStart"/>
            <w:r>
              <w:rPr>
                <w:rFonts w:ascii="Times New Roman" w:eastAsia="Times New Roman" w:hAnsi="Times New Roman" w:cs="Times New Roman"/>
                <w:sz w:val="24"/>
                <w:szCs w:val="24"/>
              </w:rPr>
              <w:t>пошкрябуванні</w:t>
            </w:r>
            <w:proofErr w:type="spellEnd"/>
            <w:r>
              <w:rPr>
                <w:rFonts w:ascii="Times New Roman" w:eastAsia="Times New Roman" w:hAnsi="Times New Roman" w:cs="Times New Roman"/>
                <w:sz w:val="24"/>
                <w:szCs w:val="24"/>
              </w:rPr>
              <w:t xml:space="preserve"> поверхні таких папул мацерований епітелій зскрібається, після чого утворюється червона ерозія кольору червоного м’яса. Визначають позитивну реакцію </w:t>
            </w:r>
            <w:proofErr w:type="spellStart"/>
            <w:r>
              <w:rPr>
                <w:rFonts w:ascii="Times New Roman" w:eastAsia="Times New Roman" w:hAnsi="Times New Roman" w:cs="Times New Roman"/>
                <w:sz w:val="24"/>
                <w:szCs w:val="24"/>
              </w:rPr>
              <w:t>Васермана</w:t>
            </w:r>
            <w:proofErr w:type="spellEnd"/>
            <w:r>
              <w:rPr>
                <w:rFonts w:ascii="Times New Roman" w:eastAsia="Times New Roman" w:hAnsi="Times New Roman" w:cs="Times New Roman"/>
                <w:sz w:val="24"/>
                <w:szCs w:val="24"/>
              </w:rPr>
              <w:t>.</w:t>
            </w:r>
          </w:p>
        </w:tc>
        <w:tc>
          <w:tcPr>
            <w:tcW w:w="3260" w:type="dxa"/>
            <w:tcBorders>
              <w:top w:val="single" w:sz="4" w:space="0" w:color="000000"/>
              <w:left w:val="single" w:sz="6" w:space="0" w:color="000000"/>
              <w:bottom w:val="single" w:sz="4" w:space="0" w:color="000000"/>
              <w:right w:val="single" w:sz="6" w:space="0" w:color="000000"/>
            </w:tcBorders>
            <w:shd w:val="clear" w:color="auto" w:fill="FFFFFF"/>
          </w:tcPr>
          <w:p w14:paraId="5ECDA727" w14:textId="77777777" w:rsidR="00E173CE" w:rsidRDefault="00000000">
            <w:pPr>
              <w:rPr>
                <w:rFonts w:ascii="Times New Roman" w:eastAsia="Times New Roman" w:hAnsi="Times New Roman" w:cs="Times New Roman"/>
                <w:sz w:val="24"/>
                <w:szCs w:val="24"/>
              </w:rPr>
            </w:pPr>
            <w:r>
              <w:rPr>
                <w:rFonts w:ascii="Times New Roman" w:eastAsia="Times New Roman" w:hAnsi="Times New Roman" w:cs="Times New Roman"/>
              </w:rPr>
              <w:t>Ознаки, не типові для червоного плоского лишаю</w:t>
            </w:r>
          </w:p>
          <w:p w14:paraId="1292610E" w14:textId="77777777" w:rsidR="00E173CE" w:rsidRDefault="00E173CE">
            <w:pPr>
              <w:rPr>
                <w:rFonts w:ascii="Times New Roman" w:eastAsia="Times New Roman" w:hAnsi="Times New Roman" w:cs="Times New Roman"/>
                <w:b/>
              </w:rPr>
            </w:pPr>
          </w:p>
          <w:p w14:paraId="14A2206B" w14:textId="77777777" w:rsidR="00E173CE" w:rsidRDefault="00E173CE">
            <w:pPr>
              <w:rPr>
                <w:rFonts w:ascii="Times New Roman" w:eastAsia="Times New Roman" w:hAnsi="Times New Roman" w:cs="Times New Roman"/>
                <w:sz w:val="24"/>
                <w:szCs w:val="24"/>
              </w:rPr>
            </w:pPr>
          </w:p>
        </w:tc>
      </w:tr>
      <w:tr w:rsidR="00E173CE" w14:paraId="5527BBF7" w14:textId="77777777">
        <w:trPr>
          <w:trHeight w:val="274"/>
          <w:jc w:val="center"/>
        </w:trPr>
        <w:tc>
          <w:tcPr>
            <w:tcW w:w="2044" w:type="dxa"/>
            <w:tcBorders>
              <w:top w:val="single" w:sz="4" w:space="0" w:color="000000"/>
              <w:left w:val="single" w:sz="6" w:space="0" w:color="000000"/>
              <w:bottom w:val="single" w:sz="4" w:space="0" w:color="000000"/>
              <w:right w:val="single" w:sz="6" w:space="0" w:color="000000"/>
            </w:tcBorders>
            <w:shd w:val="clear" w:color="auto" w:fill="FFFFFF"/>
          </w:tcPr>
          <w:p w14:paraId="7E718796" w14:textId="77777777" w:rsidR="00E173CE" w:rsidRDefault="00000000">
            <w:pPr>
              <w:rPr>
                <w:rFonts w:ascii="Times New Roman" w:eastAsia="Times New Roman" w:hAnsi="Times New Roman" w:cs="Times New Roman"/>
                <w:sz w:val="24"/>
                <w:szCs w:val="24"/>
              </w:rPr>
            </w:pPr>
            <w:r>
              <w:rPr>
                <w:rFonts w:ascii="Times New Roman" w:eastAsia="Times New Roman" w:hAnsi="Times New Roman" w:cs="Times New Roman"/>
              </w:rPr>
              <w:lastRenderedPageBreak/>
              <w:t>Пухирчатка</w:t>
            </w:r>
          </w:p>
          <w:p w14:paraId="646B7941" w14:textId="77777777" w:rsidR="00E173CE" w:rsidRDefault="00E173CE">
            <w:pPr>
              <w:rPr>
                <w:rFonts w:ascii="Times New Roman" w:eastAsia="Times New Roman" w:hAnsi="Times New Roman" w:cs="Times New Roman"/>
                <w:sz w:val="24"/>
                <w:szCs w:val="24"/>
              </w:rPr>
            </w:pPr>
          </w:p>
        </w:tc>
        <w:tc>
          <w:tcPr>
            <w:tcW w:w="5145" w:type="dxa"/>
            <w:gridSpan w:val="3"/>
            <w:tcBorders>
              <w:top w:val="single" w:sz="4" w:space="0" w:color="000000"/>
              <w:left w:val="single" w:sz="6" w:space="0" w:color="000000"/>
              <w:bottom w:val="single" w:sz="4" w:space="0" w:color="000000"/>
              <w:right w:val="single" w:sz="6" w:space="0" w:color="000000"/>
            </w:tcBorders>
            <w:shd w:val="clear" w:color="auto" w:fill="FFFFFF"/>
          </w:tcPr>
          <w:p w14:paraId="0A17A4E2" w14:textId="77777777" w:rsidR="00E173CE" w:rsidRDefault="00000000">
            <w:pPr>
              <w:rPr>
                <w:rFonts w:ascii="Times New Roman" w:eastAsia="Times New Roman" w:hAnsi="Times New Roman" w:cs="Times New Roman"/>
                <w:b/>
                <w:sz w:val="24"/>
                <w:szCs w:val="24"/>
              </w:rPr>
            </w:pPr>
            <w:r>
              <w:rPr>
                <w:rFonts w:ascii="Times New Roman" w:eastAsia="Times New Roman" w:hAnsi="Times New Roman" w:cs="Times New Roman"/>
              </w:rPr>
              <w:t xml:space="preserve">На слизовій оболонці ерозії, позитивний симптом Нікольського, при </w:t>
            </w:r>
            <w:proofErr w:type="spellStart"/>
            <w:r>
              <w:rPr>
                <w:rFonts w:ascii="Times New Roman" w:eastAsia="Times New Roman" w:hAnsi="Times New Roman" w:cs="Times New Roman"/>
              </w:rPr>
              <w:t>цітологічному</w:t>
            </w:r>
            <w:proofErr w:type="spellEnd"/>
            <w:r>
              <w:rPr>
                <w:rFonts w:ascii="Times New Roman" w:eastAsia="Times New Roman" w:hAnsi="Times New Roman" w:cs="Times New Roman"/>
              </w:rPr>
              <w:t xml:space="preserve"> дослідженні виявляють </w:t>
            </w:r>
            <w:proofErr w:type="spellStart"/>
            <w:r>
              <w:rPr>
                <w:rFonts w:ascii="Times New Roman" w:eastAsia="Times New Roman" w:hAnsi="Times New Roman" w:cs="Times New Roman"/>
              </w:rPr>
              <w:t>акантолітичні</w:t>
            </w:r>
            <w:proofErr w:type="spellEnd"/>
            <w:r>
              <w:rPr>
                <w:rFonts w:ascii="Times New Roman" w:eastAsia="Times New Roman" w:hAnsi="Times New Roman" w:cs="Times New Roman"/>
              </w:rPr>
              <w:t xml:space="preserve"> клітини </w:t>
            </w:r>
            <w:proofErr w:type="spellStart"/>
            <w:r>
              <w:rPr>
                <w:rFonts w:ascii="Times New Roman" w:eastAsia="Times New Roman" w:hAnsi="Times New Roman" w:cs="Times New Roman"/>
              </w:rPr>
              <w:t>Тцанка</w:t>
            </w:r>
            <w:proofErr w:type="spellEnd"/>
          </w:p>
        </w:tc>
        <w:tc>
          <w:tcPr>
            <w:tcW w:w="3260" w:type="dxa"/>
            <w:tcBorders>
              <w:top w:val="single" w:sz="4" w:space="0" w:color="000000"/>
              <w:left w:val="single" w:sz="6" w:space="0" w:color="000000"/>
              <w:bottom w:val="single" w:sz="4" w:space="0" w:color="000000"/>
              <w:right w:val="single" w:sz="6" w:space="0" w:color="000000"/>
            </w:tcBorders>
            <w:shd w:val="clear" w:color="auto" w:fill="FFFFFF"/>
          </w:tcPr>
          <w:p w14:paraId="481D25A7" w14:textId="77777777" w:rsidR="00E173CE" w:rsidRDefault="00000000">
            <w:pPr>
              <w:rPr>
                <w:rFonts w:ascii="Times New Roman" w:eastAsia="Times New Roman" w:hAnsi="Times New Roman" w:cs="Times New Roman"/>
                <w:sz w:val="24"/>
                <w:szCs w:val="24"/>
              </w:rPr>
            </w:pPr>
            <w:r>
              <w:rPr>
                <w:rFonts w:ascii="Times New Roman" w:eastAsia="Times New Roman" w:hAnsi="Times New Roman" w:cs="Times New Roman"/>
              </w:rPr>
              <w:t>Ознаки,  не типові для червоного плоского лишаю</w:t>
            </w:r>
          </w:p>
          <w:p w14:paraId="213A504F" w14:textId="77777777" w:rsidR="00E173CE" w:rsidRDefault="00E173CE">
            <w:pPr>
              <w:rPr>
                <w:rFonts w:ascii="Times New Roman" w:eastAsia="Times New Roman" w:hAnsi="Times New Roman" w:cs="Times New Roman"/>
                <w:sz w:val="24"/>
                <w:szCs w:val="24"/>
              </w:rPr>
            </w:pPr>
          </w:p>
        </w:tc>
      </w:tr>
      <w:tr w:rsidR="00E173CE" w14:paraId="257DDBA4" w14:textId="77777777">
        <w:trPr>
          <w:trHeight w:val="2297"/>
          <w:jc w:val="center"/>
        </w:trPr>
        <w:tc>
          <w:tcPr>
            <w:tcW w:w="2044"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062E7B1"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Лейкоплакія</w:t>
            </w:r>
          </w:p>
          <w:p w14:paraId="1D5F5FE6" w14:textId="77777777" w:rsidR="00E173CE" w:rsidRDefault="00E173CE">
            <w:pPr>
              <w:shd w:val="clear" w:color="auto" w:fill="FFFFFF"/>
              <w:rPr>
                <w:rFonts w:ascii="Times New Roman" w:eastAsia="Times New Roman" w:hAnsi="Times New Roman" w:cs="Times New Roman"/>
              </w:rPr>
            </w:pPr>
          </w:p>
          <w:p w14:paraId="6EEEB1ED" w14:textId="77777777" w:rsidR="00E173CE" w:rsidRDefault="00E173CE">
            <w:pPr>
              <w:shd w:val="clear" w:color="auto" w:fill="FFFFFF"/>
              <w:rPr>
                <w:rFonts w:ascii="Times New Roman" w:eastAsia="Times New Roman" w:hAnsi="Times New Roman" w:cs="Times New Roman"/>
              </w:rPr>
            </w:pPr>
          </w:p>
          <w:p w14:paraId="562CB3DA"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Хронічний </w:t>
            </w:r>
            <w:proofErr w:type="spellStart"/>
            <w:r>
              <w:rPr>
                <w:rFonts w:ascii="Times New Roman" w:eastAsia="Times New Roman" w:hAnsi="Times New Roman" w:cs="Times New Roman"/>
              </w:rPr>
              <w:t>гіперпластичний</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кандідоз</w:t>
            </w:r>
            <w:proofErr w:type="spellEnd"/>
          </w:p>
        </w:tc>
        <w:tc>
          <w:tcPr>
            <w:tcW w:w="5145"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tcPr>
          <w:p w14:paraId="0BFC9B9F" w14:textId="77777777" w:rsidR="00E173CE" w:rsidRDefault="00000000">
            <w:pPr>
              <w:shd w:val="clear" w:color="auto" w:fill="FFFFFF"/>
              <w:jc w:val="both"/>
              <w:rPr>
                <w:rFonts w:ascii="Times New Roman" w:eastAsia="Times New Roman" w:hAnsi="Times New Roman" w:cs="Times New Roman"/>
              </w:rPr>
            </w:pPr>
            <w:r>
              <w:rPr>
                <w:rFonts w:ascii="Times New Roman" w:eastAsia="Times New Roman" w:hAnsi="Times New Roman" w:cs="Times New Roman"/>
              </w:rPr>
              <w:t xml:space="preserve">Основним елементом ураження є бляшка, при ерозивній та бородавчастій формі лейкоплакії ерозії та бородавчасті утворення виникають на фоні </w:t>
            </w:r>
            <w:proofErr w:type="spellStart"/>
            <w:r>
              <w:rPr>
                <w:rFonts w:ascii="Times New Roman" w:eastAsia="Times New Roman" w:hAnsi="Times New Roman" w:cs="Times New Roman"/>
              </w:rPr>
              <w:t>гіперкератозної</w:t>
            </w:r>
            <w:proofErr w:type="spellEnd"/>
            <w:r>
              <w:rPr>
                <w:rFonts w:ascii="Times New Roman" w:eastAsia="Times New Roman" w:hAnsi="Times New Roman" w:cs="Times New Roman"/>
              </w:rPr>
              <w:t xml:space="preserve"> бляшки.</w:t>
            </w:r>
          </w:p>
          <w:p w14:paraId="74EAEC0A" w14:textId="77777777" w:rsidR="00E173CE" w:rsidRDefault="00000000">
            <w:pPr>
              <w:shd w:val="clear" w:color="auto" w:fill="FFFFFF"/>
              <w:jc w:val="both"/>
              <w:rPr>
                <w:rFonts w:ascii="Times New Roman" w:eastAsia="Times New Roman" w:hAnsi="Times New Roman" w:cs="Times New Roman"/>
              </w:rPr>
            </w:pPr>
            <w:r>
              <w:rPr>
                <w:rFonts w:ascii="Times New Roman" w:eastAsia="Times New Roman" w:hAnsi="Times New Roman" w:cs="Times New Roman"/>
              </w:rPr>
              <w:t>Після зняття ділянок ураження сірувато-білого нальоту оголюється червона оксамитова поверхня</w:t>
            </w:r>
          </w:p>
        </w:tc>
        <w:tc>
          <w:tcPr>
            <w:tcW w:w="326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36E2E32" w14:textId="77777777" w:rsidR="00E173CE" w:rsidRDefault="00000000">
            <w:pPr>
              <w:rPr>
                <w:rFonts w:ascii="Times New Roman" w:eastAsia="Times New Roman" w:hAnsi="Times New Roman" w:cs="Times New Roman"/>
                <w:sz w:val="24"/>
                <w:szCs w:val="24"/>
              </w:rPr>
            </w:pPr>
            <w:r>
              <w:rPr>
                <w:rFonts w:ascii="Times New Roman" w:eastAsia="Times New Roman" w:hAnsi="Times New Roman" w:cs="Times New Roman"/>
              </w:rPr>
              <w:t>Ознаки,  не типові для червоного плоского лишаю</w:t>
            </w:r>
          </w:p>
          <w:p w14:paraId="64EF2A06" w14:textId="77777777" w:rsidR="00E173CE" w:rsidRDefault="00E173CE">
            <w:pPr>
              <w:shd w:val="clear" w:color="auto" w:fill="FFFFFF"/>
              <w:rPr>
                <w:rFonts w:ascii="Times New Roman" w:eastAsia="Times New Roman" w:hAnsi="Times New Roman" w:cs="Times New Roman"/>
              </w:rPr>
            </w:pPr>
          </w:p>
          <w:p w14:paraId="462C1DBE" w14:textId="77777777" w:rsidR="00E173CE" w:rsidRDefault="00000000">
            <w:pPr>
              <w:rPr>
                <w:rFonts w:ascii="Times New Roman" w:eastAsia="Times New Roman" w:hAnsi="Times New Roman" w:cs="Times New Roman"/>
                <w:sz w:val="24"/>
                <w:szCs w:val="24"/>
              </w:rPr>
            </w:pPr>
            <w:r>
              <w:rPr>
                <w:rFonts w:ascii="Times New Roman" w:eastAsia="Times New Roman" w:hAnsi="Times New Roman" w:cs="Times New Roman"/>
              </w:rPr>
              <w:t>Ознаки,  не типові для червоного плоского лишаю</w:t>
            </w:r>
          </w:p>
        </w:tc>
      </w:tr>
    </w:tbl>
    <w:p w14:paraId="685FDF58" w14:textId="77777777" w:rsidR="00E173CE" w:rsidRDefault="00E173CE">
      <w:pPr>
        <w:pBdr>
          <w:top w:val="nil"/>
          <w:left w:val="nil"/>
          <w:bottom w:val="nil"/>
          <w:right w:val="nil"/>
          <w:between w:val="nil"/>
        </w:pBdr>
        <w:shd w:val="clear" w:color="auto" w:fill="FFFFFF"/>
        <w:spacing w:after="0"/>
        <w:ind w:left="1248"/>
        <w:rPr>
          <w:rFonts w:ascii="Times New Roman" w:eastAsia="Times New Roman" w:hAnsi="Times New Roman" w:cs="Times New Roman"/>
          <w:b/>
          <w:color w:val="000000"/>
        </w:rPr>
      </w:pPr>
    </w:p>
    <w:p w14:paraId="410818B9" w14:textId="77777777" w:rsidR="00E173CE" w:rsidRDefault="00000000">
      <w:pPr>
        <w:pBdr>
          <w:top w:val="nil"/>
          <w:left w:val="nil"/>
          <w:bottom w:val="nil"/>
          <w:right w:val="nil"/>
          <w:between w:val="nil"/>
        </w:pBdr>
        <w:shd w:val="clear" w:color="auto" w:fill="FFFFFF"/>
        <w:ind w:left="1248"/>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СХЕМА ООД ПО ТЕМІ: </w:t>
      </w:r>
      <w:r>
        <w:rPr>
          <w:rFonts w:ascii="Times New Roman" w:eastAsia="Times New Roman" w:hAnsi="Times New Roman" w:cs="Times New Roman"/>
          <w:b/>
          <w:i/>
          <w:color w:val="000000"/>
        </w:rPr>
        <w:t>« Лікування червоного плоского лишаю»</w:t>
      </w:r>
      <w:r>
        <w:rPr>
          <w:rFonts w:ascii="Times New Roman" w:eastAsia="Times New Roman" w:hAnsi="Times New Roman" w:cs="Times New Roman"/>
          <w:color w:val="000000"/>
        </w:rPr>
        <w:t>.</w:t>
      </w:r>
    </w:p>
    <w:tbl>
      <w:tblPr>
        <w:tblStyle w:val="af0"/>
        <w:tblW w:w="10659" w:type="dxa"/>
        <w:jc w:val="center"/>
        <w:tblInd w:w="0" w:type="dxa"/>
        <w:tblLayout w:type="fixed"/>
        <w:tblLook w:val="0400" w:firstRow="0" w:lastRow="0" w:firstColumn="0" w:lastColumn="0" w:noHBand="0" w:noVBand="1"/>
      </w:tblPr>
      <w:tblGrid>
        <w:gridCol w:w="2179"/>
        <w:gridCol w:w="4301"/>
        <w:gridCol w:w="4179"/>
      </w:tblGrid>
      <w:tr w:rsidR="00E173CE" w14:paraId="367042A3" w14:textId="77777777">
        <w:trPr>
          <w:trHeight w:val="541"/>
          <w:jc w:val="center"/>
        </w:trPr>
        <w:tc>
          <w:tcPr>
            <w:tcW w:w="2179" w:type="dxa"/>
            <w:tcBorders>
              <w:top w:val="single" w:sz="6" w:space="0" w:color="000000"/>
              <w:left w:val="single" w:sz="6" w:space="0" w:color="000000"/>
              <w:bottom w:val="single" w:sz="6" w:space="0" w:color="000000"/>
              <w:right w:val="single" w:sz="4" w:space="0" w:color="000000"/>
            </w:tcBorders>
            <w:shd w:val="clear" w:color="auto" w:fill="FFFFFF"/>
          </w:tcPr>
          <w:p w14:paraId="6EA93E4E" w14:textId="77777777" w:rsidR="00E173CE" w:rsidRDefault="00000000">
            <w:pPr>
              <w:shd w:val="clear" w:color="auto" w:fill="FFFFFF"/>
              <w:spacing w:after="0"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i/>
              </w:rPr>
              <w:t>Компоненти</w:t>
            </w:r>
          </w:p>
          <w:p w14:paraId="6DC83304" w14:textId="77777777" w:rsidR="00E173CE" w:rsidRDefault="00000000">
            <w:pPr>
              <w:shd w:val="clear" w:color="auto" w:fill="FFFFFF"/>
              <w:spacing w:after="0"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i/>
              </w:rPr>
              <w:t>лікування</w:t>
            </w:r>
          </w:p>
        </w:tc>
        <w:tc>
          <w:tcPr>
            <w:tcW w:w="4301" w:type="dxa"/>
            <w:tcBorders>
              <w:top w:val="single" w:sz="6" w:space="0" w:color="000000"/>
              <w:left w:val="single" w:sz="4" w:space="0" w:color="000000"/>
              <w:bottom w:val="single" w:sz="6" w:space="0" w:color="000000"/>
              <w:right w:val="single" w:sz="6" w:space="0" w:color="000000"/>
            </w:tcBorders>
            <w:shd w:val="clear" w:color="auto" w:fill="FFFFFF"/>
          </w:tcPr>
          <w:p w14:paraId="345A03E2" w14:textId="77777777" w:rsidR="00E173CE" w:rsidRDefault="00000000">
            <w:pPr>
              <w:shd w:val="clear" w:color="auto" w:fill="FFFFFF"/>
              <w:spacing w:after="0"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i/>
              </w:rPr>
              <w:t>Засоби лікування</w:t>
            </w:r>
          </w:p>
        </w:tc>
        <w:tc>
          <w:tcPr>
            <w:tcW w:w="4179" w:type="dxa"/>
            <w:tcBorders>
              <w:top w:val="single" w:sz="6" w:space="0" w:color="000000"/>
              <w:left w:val="single" w:sz="6" w:space="0" w:color="000000"/>
              <w:bottom w:val="single" w:sz="6" w:space="0" w:color="000000"/>
              <w:right w:val="single" w:sz="6" w:space="0" w:color="000000"/>
            </w:tcBorders>
            <w:shd w:val="clear" w:color="auto" w:fill="FFFFFF"/>
          </w:tcPr>
          <w:p w14:paraId="7C53D070" w14:textId="77777777" w:rsidR="00E173CE" w:rsidRDefault="00000000">
            <w:pPr>
              <w:shd w:val="clear" w:color="auto" w:fill="FFFFFF"/>
              <w:spacing w:after="0"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i/>
              </w:rPr>
              <w:t>Критерії самоконтролю</w:t>
            </w:r>
          </w:p>
        </w:tc>
      </w:tr>
      <w:tr w:rsidR="00E173CE" w14:paraId="5C1B921A" w14:textId="77777777">
        <w:trPr>
          <w:trHeight w:val="309"/>
          <w:jc w:val="center"/>
        </w:trPr>
        <w:tc>
          <w:tcPr>
            <w:tcW w:w="10659" w:type="dxa"/>
            <w:gridSpan w:val="3"/>
            <w:tcBorders>
              <w:top w:val="single" w:sz="6" w:space="0" w:color="000000"/>
              <w:left w:val="single" w:sz="6" w:space="0" w:color="000000"/>
              <w:bottom w:val="single" w:sz="4" w:space="0" w:color="000000"/>
              <w:right w:val="single" w:sz="6" w:space="0" w:color="000000"/>
            </w:tcBorders>
            <w:shd w:val="clear" w:color="auto" w:fill="FFFFFF"/>
          </w:tcPr>
          <w:p w14:paraId="0BB93B10" w14:textId="77777777" w:rsidR="00E173CE" w:rsidRDefault="00000000">
            <w:pPr>
              <w:rPr>
                <w:rFonts w:ascii="Times New Roman" w:eastAsia="Times New Roman" w:hAnsi="Times New Roman" w:cs="Times New Roman"/>
                <w:i/>
                <w:sz w:val="24"/>
                <w:szCs w:val="24"/>
              </w:rPr>
            </w:pPr>
            <w:r>
              <w:rPr>
                <w:rFonts w:ascii="Times New Roman" w:eastAsia="Times New Roman" w:hAnsi="Times New Roman" w:cs="Times New Roman"/>
                <w:i/>
              </w:rPr>
              <w:t>Проведіть комплекс амбулаторного лікування (в період висипів тільки на слизовій порожнині рота)</w:t>
            </w:r>
          </w:p>
        </w:tc>
      </w:tr>
      <w:tr w:rsidR="00E173CE" w14:paraId="03A87A16" w14:textId="77777777">
        <w:trPr>
          <w:trHeight w:val="2833"/>
          <w:jc w:val="center"/>
        </w:trPr>
        <w:tc>
          <w:tcPr>
            <w:tcW w:w="2179" w:type="dxa"/>
            <w:tcBorders>
              <w:top w:val="single" w:sz="4" w:space="0" w:color="000000"/>
              <w:left w:val="single" w:sz="6" w:space="0" w:color="000000"/>
              <w:bottom w:val="single" w:sz="4" w:space="0" w:color="000000"/>
              <w:right w:val="single" w:sz="4" w:space="0" w:color="000000"/>
            </w:tcBorders>
            <w:shd w:val="clear" w:color="auto" w:fill="FFFFFF"/>
          </w:tcPr>
          <w:p w14:paraId="28C0DF9D"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Проведіть загальне</w:t>
            </w:r>
          </w:p>
          <w:p w14:paraId="0A4F60A8"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 лікування</w:t>
            </w:r>
          </w:p>
          <w:p w14:paraId="223BBF9C" w14:textId="77777777" w:rsidR="00E173CE" w:rsidRDefault="00E173CE">
            <w:pPr>
              <w:rPr>
                <w:rFonts w:ascii="Times New Roman" w:eastAsia="Times New Roman" w:hAnsi="Times New Roman" w:cs="Times New Roman"/>
                <w:sz w:val="24"/>
                <w:szCs w:val="24"/>
              </w:rPr>
            </w:pPr>
          </w:p>
        </w:tc>
        <w:tc>
          <w:tcPr>
            <w:tcW w:w="4301" w:type="dxa"/>
            <w:tcBorders>
              <w:top w:val="single" w:sz="4" w:space="0" w:color="000000"/>
              <w:left w:val="single" w:sz="4" w:space="0" w:color="000000"/>
              <w:bottom w:val="single" w:sz="4" w:space="0" w:color="000000"/>
              <w:right w:val="single" w:sz="4" w:space="0" w:color="000000"/>
            </w:tcBorders>
            <w:shd w:val="clear" w:color="auto" w:fill="FFFFFF"/>
          </w:tcPr>
          <w:p w14:paraId="69328E73" w14:textId="77777777" w:rsidR="00E173CE" w:rsidRDefault="00000000">
            <w:pPr>
              <w:shd w:val="clear" w:color="auto" w:fill="FFFFFF"/>
              <w:tabs>
                <w:tab w:val="left" w:pos="394"/>
              </w:tabs>
              <w:rPr>
                <w:rFonts w:ascii="Times New Roman" w:eastAsia="Times New Roman" w:hAnsi="Times New Roman" w:cs="Times New Roman"/>
                <w:sz w:val="24"/>
                <w:szCs w:val="24"/>
              </w:rPr>
            </w:pPr>
            <w:r>
              <w:rPr>
                <w:rFonts w:ascii="Times New Roman" w:eastAsia="Times New Roman" w:hAnsi="Times New Roman" w:cs="Times New Roman"/>
              </w:rPr>
              <w:t xml:space="preserve"> преднізолон за схемою 64 – 32 – 16 мг на добу</w:t>
            </w:r>
          </w:p>
          <w:p w14:paraId="538FB641" w14:textId="77777777" w:rsidR="00E173CE" w:rsidRDefault="00000000">
            <w:pPr>
              <w:shd w:val="clear" w:color="auto" w:fill="FFFFFF"/>
              <w:tabs>
                <w:tab w:val="left" w:pos="394"/>
              </w:tabs>
              <w:rPr>
                <w:rFonts w:ascii="Times New Roman" w:eastAsia="Times New Roman" w:hAnsi="Times New Roman" w:cs="Times New Roman"/>
              </w:rPr>
            </w:pPr>
            <w:r>
              <w:rPr>
                <w:rFonts w:ascii="Times New Roman" w:eastAsia="Times New Roman" w:hAnsi="Times New Roman" w:cs="Times New Roman"/>
              </w:rPr>
              <w:t>•</w:t>
            </w:r>
            <w:proofErr w:type="spellStart"/>
            <w:r>
              <w:rPr>
                <w:rFonts w:ascii="Times New Roman" w:eastAsia="Times New Roman" w:hAnsi="Times New Roman" w:cs="Times New Roman"/>
              </w:rPr>
              <w:t>тріамцинолон</w:t>
            </w:r>
            <w:proofErr w:type="spellEnd"/>
            <w:r>
              <w:rPr>
                <w:rFonts w:ascii="Times New Roman" w:eastAsia="Times New Roman" w:hAnsi="Times New Roman" w:cs="Times New Roman"/>
              </w:rPr>
              <w:t xml:space="preserve"> за схемою 64 – 32 – 16 мг на добу</w:t>
            </w:r>
          </w:p>
          <w:p w14:paraId="4B4FCBB5" w14:textId="77777777" w:rsidR="00E173CE" w:rsidRDefault="00000000">
            <w:pPr>
              <w:shd w:val="clear" w:color="auto" w:fill="FFFFFF"/>
              <w:tabs>
                <w:tab w:val="left" w:pos="394"/>
              </w:tabs>
              <w:jc w:val="both"/>
              <w:rPr>
                <w:rFonts w:ascii="Times New Roman" w:eastAsia="Times New Roman" w:hAnsi="Times New Roman" w:cs="Times New Roman"/>
              </w:rPr>
            </w:pPr>
            <w:r>
              <w:rPr>
                <w:rFonts w:ascii="Times New Roman" w:eastAsia="Times New Roman" w:hAnsi="Times New Roman" w:cs="Times New Roman"/>
              </w:rPr>
              <w:t xml:space="preserve">• преднізолон(10-15 мг) у поєднанні з </w:t>
            </w:r>
            <w:proofErr w:type="spellStart"/>
            <w:r>
              <w:rPr>
                <w:rFonts w:ascii="Times New Roman" w:eastAsia="Times New Roman" w:hAnsi="Times New Roman" w:cs="Times New Roman"/>
              </w:rPr>
              <w:t>делагілом</w:t>
            </w:r>
            <w:proofErr w:type="spellEnd"/>
            <w:r>
              <w:rPr>
                <w:rFonts w:ascii="Times New Roman" w:eastAsia="Times New Roman" w:hAnsi="Times New Roman" w:cs="Times New Roman"/>
              </w:rPr>
              <w:t xml:space="preserve"> (1-2 </w:t>
            </w:r>
            <w:proofErr w:type="spellStart"/>
            <w:r>
              <w:rPr>
                <w:rFonts w:ascii="Times New Roman" w:eastAsia="Times New Roman" w:hAnsi="Times New Roman" w:cs="Times New Roman"/>
              </w:rPr>
              <w:t>таб</w:t>
            </w:r>
            <w:proofErr w:type="spellEnd"/>
            <w:r>
              <w:rPr>
                <w:rFonts w:ascii="Times New Roman" w:eastAsia="Times New Roman" w:hAnsi="Times New Roman" w:cs="Times New Roman"/>
              </w:rPr>
              <w:t xml:space="preserve">.) 10 денними курсами, </w:t>
            </w:r>
            <w:proofErr w:type="spellStart"/>
            <w:r>
              <w:rPr>
                <w:rFonts w:ascii="Times New Roman" w:eastAsia="Times New Roman" w:hAnsi="Times New Roman" w:cs="Times New Roman"/>
              </w:rPr>
              <w:t>анаболічні</w:t>
            </w:r>
            <w:proofErr w:type="spellEnd"/>
            <w:r>
              <w:rPr>
                <w:rFonts w:ascii="Times New Roman" w:eastAsia="Times New Roman" w:hAnsi="Times New Roman" w:cs="Times New Roman"/>
              </w:rPr>
              <w:t xml:space="preserve"> стероїди </w:t>
            </w:r>
            <w:proofErr w:type="spellStart"/>
            <w:r>
              <w:rPr>
                <w:rFonts w:ascii="Times New Roman" w:eastAsia="Times New Roman" w:hAnsi="Times New Roman" w:cs="Times New Roman"/>
              </w:rPr>
              <w:t>анаболічні</w:t>
            </w:r>
            <w:proofErr w:type="spellEnd"/>
            <w:r>
              <w:rPr>
                <w:rFonts w:ascii="Times New Roman" w:eastAsia="Times New Roman" w:hAnsi="Times New Roman" w:cs="Times New Roman"/>
              </w:rPr>
              <w:t xml:space="preserve">  гормони (частіше калію </w:t>
            </w:r>
            <w:proofErr w:type="spellStart"/>
            <w:r>
              <w:rPr>
                <w:rFonts w:ascii="Times New Roman" w:eastAsia="Times New Roman" w:hAnsi="Times New Roman" w:cs="Times New Roman"/>
              </w:rPr>
              <w:t>оротат</w:t>
            </w:r>
            <w:proofErr w:type="spellEnd"/>
            <w:r>
              <w:rPr>
                <w:rFonts w:ascii="Times New Roman" w:eastAsia="Times New Roman" w:hAnsi="Times New Roman" w:cs="Times New Roman"/>
              </w:rPr>
              <w:t>)</w:t>
            </w:r>
          </w:p>
          <w:p w14:paraId="4F46AE67" w14:textId="77777777" w:rsidR="00E173CE" w:rsidRDefault="00E173CE">
            <w:pPr>
              <w:shd w:val="clear" w:color="auto" w:fill="FFFFFF"/>
              <w:tabs>
                <w:tab w:val="left" w:pos="394"/>
              </w:tabs>
              <w:rPr>
                <w:rFonts w:ascii="Times New Roman" w:eastAsia="Times New Roman" w:hAnsi="Times New Roman" w:cs="Times New Roman"/>
                <w:sz w:val="24"/>
                <w:szCs w:val="24"/>
              </w:rPr>
            </w:pPr>
          </w:p>
          <w:p w14:paraId="659D827A" w14:textId="77777777" w:rsidR="00E173CE" w:rsidRDefault="00000000">
            <w:pPr>
              <w:shd w:val="clear" w:color="auto" w:fill="FFFFFF"/>
              <w:tabs>
                <w:tab w:val="left" w:pos="394"/>
              </w:tabs>
              <w:rPr>
                <w:rFonts w:ascii="Times New Roman" w:eastAsia="Times New Roman" w:hAnsi="Times New Roman" w:cs="Times New Roman"/>
              </w:rPr>
            </w:pPr>
            <w:r>
              <w:rPr>
                <w:rFonts w:ascii="Times New Roman" w:eastAsia="Times New Roman" w:hAnsi="Times New Roman" w:cs="Times New Roman"/>
              </w:rPr>
              <w:br/>
            </w:r>
          </w:p>
          <w:p w14:paraId="66A37316" w14:textId="77777777" w:rsidR="00E173CE" w:rsidRDefault="00000000">
            <w:pPr>
              <w:shd w:val="clear" w:color="auto" w:fill="FFFFFF"/>
              <w:tabs>
                <w:tab w:val="left" w:pos="394"/>
              </w:tabs>
              <w:rPr>
                <w:rFonts w:ascii="Times New Roman" w:eastAsia="Times New Roman" w:hAnsi="Times New Roman" w:cs="Times New Roman"/>
              </w:rPr>
            </w:pPr>
            <w:r>
              <w:rPr>
                <w:rFonts w:ascii="Times New Roman" w:eastAsia="Times New Roman" w:hAnsi="Times New Roman" w:cs="Times New Roman"/>
              </w:rPr>
              <w:t xml:space="preserve"> •</w:t>
            </w:r>
            <w:proofErr w:type="spellStart"/>
            <w:r>
              <w:rPr>
                <w:rFonts w:ascii="Times New Roman" w:eastAsia="Times New Roman" w:hAnsi="Times New Roman" w:cs="Times New Roman"/>
              </w:rPr>
              <w:t>дексаметазон</w:t>
            </w:r>
            <w:proofErr w:type="spellEnd"/>
            <w:r>
              <w:rPr>
                <w:rFonts w:ascii="Times New Roman" w:eastAsia="Times New Roman" w:hAnsi="Times New Roman" w:cs="Times New Roman"/>
              </w:rPr>
              <w:t xml:space="preserve">  до 8-1 мг/д</w:t>
            </w:r>
          </w:p>
          <w:p w14:paraId="2782FAFF" w14:textId="77777777" w:rsidR="00E173CE" w:rsidRDefault="00E173CE">
            <w:pPr>
              <w:rPr>
                <w:rFonts w:ascii="Times New Roman" w:eastAsia="Times New Roman" w:hAnsi="Times New Roman" w:cs="Times New Roman"/>
                <w:b/>
              </w:rPr>
            </w:pPr>
          </w:p>
          <w:p w14:paraId="66E3C09B" w14:textId="77777777" w:rsidR="00E173CE" w:rsidRDefault="00E173CE">
            <w:pPr>
              <w:rPr>
                <w:rFonts w:ascii="Times New Roman" w:eastAsia="Times New Roman" w:hAnsi="Times New Roman" w:cs="Times New Roman"/>
                <w:sz w:val="24"/>
                <w:szCs w:val="24"/>
              </w:rPr>
            </w:pPr>
          </w:p>
        </w:tc>
        <w:tc>
          <w:tcPr>
            <w:tcW w:w="4179" w:type="dxa"/>
            <w:tcBorders>
              <w:top w:val="single" w:sz="4" w:space="0" w:color="000000"/>
              <w:left w:val="single" w:sz="4" w:space="0" w:color="000000"/>
              <w:bottom w:val="single" w:sz="4" w:space="0" w:color="000000"/>
              <w:right w:val="single" w:sz="6" w:space="0" w:color="000000"/>
            </w:tcBorders>
            <w:shd w:val="clear" w:color="auto" w:fill="FFFFFF"/>
          </w:tcPr>
          <w:p w14:paraId="4A60EE72" w14:textId="77777777" w:rsidR="00E173CE" w:rsidRDefault="00000000">
            <w:pPr>
              <w:rPr>
                <w:rFonts w:ascii="Times New Roman" w:eastAsia="Times New Roman" w:hAnsi="Times New Roman" w:cs="Times New Roman"/>
                <w:sz w:val="24"/>
                <w:szCs w:val="24"/>
              </w:rPr>
            </w:pPr>
            <w:r>
              <w:rPr>
                <w:rFonts w:ascii="Times New Roman" w:eastAsia="Times New Roman" w:hAnsi="Times New Roman" w:cs="Times New Roman"/>
              </w:rPr>
              <w:t xml:space="preserve">У разі недостатньої ефективності при ерозивній та </w:t>
            </w:r>
            <w:proofErr w:type="spellStart"/>
            <w:r>
              <w:rPr>
                <w:rFonts w:ascii="Times New Roman" w:eastAsia="Times New Roman" w:hAnsi="Times New Roman" w:cs="Times New Roman"/>
              </w:rPr>
              <w:t>пемфігоїдній</w:t>
            </w:r>
            <w:proofErr w:type="spellEnd"/>
            <w:r>
              <w:rPr>
                <w:rFonts w:ascii="Times New Roman" w:eastAsia="Times New Roman" w:hAnsi="Times New Roman" w:cs="Times New Roman"/>
              </w:rPr>
              <w:t xml:space="preserve"> формах.</w:t>
            </w:r>
          </w:p>
        </w:tc>
      </w:tr>
      <w:tr w:rsidR="00E173CE" w14:paraId="2AFA4239" w14:textId="77777777">
        <w:trPr>
          <w:trHeight w:val="1428"/>
          <w:jc w:val="center"/>
        </w:trPr>
        <w:tc>
          <w:tcPr>
            <w:tcW w:w="2179" w:type="dxa"/>
            <w:vMerge w:val="restart"/>
            <w:tcBorders>
              <w:top w:val="single" w:sz="4" w:space="0" w:color="000000"/>
              <w:left w:val="single" w:sz="6" w:space="0" w:color="000000"/>
              <w:bottom w:val="nil"/>
              <w:right w:val="single" w:sz="6" w:space="0" w:color="000000"/>
            </w:tcBorders>
            <w:shd w:val="clear" w:color="auto" w:fill="FFFFFF"/>
          </w:tcPr>
          <w:p w14:paraId="71605C54"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Вплив на </w:t>
            </w:r>
            <w:proofErr w:type="spellStart"/>
            <w:r>
              <w:rPr>
                <w:rFonts w:ascii="Times New Roman" w:eastAsia="Times New Roman" w:hAnsi="Times New Roman" w:cs="Times New Roman"/>
              </w:rPr>
              <w:t>неспіцефічну</w:t>
            </w:r>
            <w:proofErr w:type="spellEnd"/>
            <w:r>
              <w:rPr>
                <w:rFonts w:ascii="Times New Roman" w:eastAsia="Times New Roman" w:hAnsi="Times New Roman" w:cs="Times New Roman"/>
              </w:rPr>
              <w:t xml:space="preserve"> резистентність організму</w:t>
            </w:r>
          </w:p>
          <w:p w14:paraId="18C30784" w14:textId="77777777" w:rsidR="00E173CE"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Для нормалізації процесів зроговіння вітамінотерапія </w:t>
            </w:r>
          </w:p>
          <w:p w14:paraId="0D041651" w14:textId="77777777" w:rsidR="00E173CE" w:rsidRDefault="00000000">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Імунокорегувальна</w:t>
            </w:r>
            <w:proofErr w:type="spellEnd"/>
            <w:r>
              <w:rPr>
                <w:rFonts w:ascii="Times New Roman" w:eastAsia="Times New Roman" w:hAnsi="Times New Roman" w:cs="Times New Roman"/>
                <w:sz w:val="24"/>
                <w:szCs w:val="24"/>
              </w:rPr>
              <w:t xml:space="preserve"> терапія </w:t>
            </w:r>
          </w:p>
          <w:p w14:paraId="70D8E037" w14:textId="77777777" w:rsidR="00E173CE"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Антиоксиданти</w:t>
            </w:r>
          </w:p>
          <w:p w14:paraId="4B1E8010" w14:textId="77777777" w:rsidR="00E173CE" w:rsidRDefault="00E173CE">
            <w:pPr>
              <w:rPr>
                <w:rFonts w:ascii="Times New Roman" w:eastAsia="Times New Roman" w:hAnsi="Times New Roman" w:cs="Times New Roman"/>
                <w:sz w:val="24"/>
                <w:szCs w:val="24"/>
              </w:rPr>
            </w:pPr>
          </w:p>
          <w:p w14:paraId="6C23B6CF" w14:textId="77777777" w:rsidR="00E173CE" w:rsidRDefault="00E173CE">
            <w:pPr>
              <w:rPr>
                <w:rFonts w:ascii="Times New Roman" w:eastAsia="Times New Roman" w:hAnsi="Times New Roman" w:cs="Times New Roman"/>
                <w:sz w:val="24"/>
                <w:szCs w:val="24"/>
              </w:rPr>
            </w:pPr>
          </w:p>
          <w:p w14:paraId="31290A9A" w14:textId="77777777" w:rsidR="00E173CE"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Ліквідація </w:t>
            </w:r>
            <w:proofErr w:type="spellStart"/>
            <w:r>
              <w:rPr>
                <w:rFonts w:ascii="Times New Roman" w:eastAsia="Times New Roman" w:hAnsi="Times New Roman" w:cs="Times New Roman"/>
                <w:sz w:val="24"/>
                <w:szCs w:val="24"/>
              </w:rPr>
              <w:t>десбактеріизу</w:t>
            </w:r>
            <w:proofErr w:type="spellEnd"/>
            <w:r>
              <w:rPr>
                <w:rFonts w:ascii="Times New Roman" w:eastAsia="Times New Roman" w:hAnsi="Times New Roman" w:cs="Times New Roman"/>
                <w:sz w:val="24"/>
                <w:szCs w:val="24"/>
              </w:rPr>
              <w:t xml:space="preserve"> кишок </w:t>
            </w:r>
          </w:p>
          <w:p w14:paraId="0E8882E6" w14:textId="77777777" w:rsidR="00E173CE"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Препарати, які нормалізують секрецію</w:t>
            </w:r>
          </w:p>
        </w:tc>
        <w:tc>
          <w:tcPr>
            <w:tcW w:w="4301" w:type="dxa"/>
            <w:tcBorders>
              <w:top w:val="single" w:sz="4" w:space="0" w:color="000000"/>
              <w:left w:val="single" w:sz="6" w:space="0" w:color="000000"/>
              <w:bottom w:val="single" w:sz="4" w:space="0" w:color="000000"/>
              <w:right w:val="single" w:sz="6" w:space="0" w:color="000000"/>
            </w:tcBorders>
            <w:shd w:val="clear" w:color="auto" w:fill="FFFFFF"/>
          </w:tcPr>
          <w:p w14:paraId="261279F0" w14:textId="77777777" w:rsidR="00E173CE" w:rsidRDefault="00000000">
            <w:pPr>
              <w:rPr>
                <w:rFonts w:ascii="Times New Roman" w:eastAsia="Times New Roman" w:hAnsi="Times New Roman" w:cs="Times New Roman"/>
                <w:sz w:val="24"/>
                <w:szCs w:val="24"/>
              </w:rPr>
            </w:pPr>
            <w:r>
              <w:rPr>
                <w:rFonts w:ascii="Times New Roman" w:eastAsia="Times New Roman" w:hAnsi="Times New Roman" w:cs="Times New Roman"/>
              </w:rPr>
              <w:lastRenderedPageBreak/>
              <w:t>•</w:t>
            </w:r>
            <w:proofErr w:type="spellStart"/>
            <w:r>
              <w:rPr>
                <w:rFonts w:ascii="Times New Roman" w:eastAsia="Times New Roman" w:hAnsi="Times New Roman" w:cs="Times New Roman"/>
              </w:rPr>
              <w:t>пентоксіл</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продигіозан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плазмол</w:t>
            </w:r>
            <w:proofErr w:type="spellEnd"/>
            <w:r>
              <w:rPr>
                <w:rFonts w:ascii="Times New Roman" w:eastAsia="Times New Roman" w:hAnsi="Times New Roman" w:cs="Times New Roman"/>
              </w:rPr>
              <w:t>, склисте тіло, спленін</w:t>
            </w:r>
          </w:p>
        </w:tc>
        <w:tc>
          <w:tcPr>
            <w:tcW w:w="4179" w:type="dxa"/>
            <w:vMerge w:val="restart"/>
            <w:tcBorders>
              <w:top w:val="single" w:sz="4" w:space="0" w:color="000000"/>
              <w:left w:val="single" w:sz="6" w:space="0" w:color="000000"/>
              <w:bottom w:val="nil"/>
              <w:right w:val="single" w:sz="6" w:space="0" w:color="000000"/>
            </w:tcBorders>
            <w:shd w:val="clear" w:color="auto" w:fill="FFFFFF"/>
          </w:tcPr>
          <w:p w14:paraId="2DDCB17F"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 xml:space="preserve">Для профілактики появи ускладнень від </w:t>
            </w:r>
            <w:proofErr w:type="spellStart"/>
            <w:r>
              <w:rPr>
                <w:rFonts w:ascii="Times New Roman" w:eastAsia="Times New Roman" w:hAnsi="Times New Roman" w:cs="Times New Roman"/>
              </w:rPr>
              <w:t>кортикостероїдної</w:t>
            </w:r>
            <w:proofErr w:type="spellEnd"/>
            <w:r>
              <w:rPr>
                <w:rFonts w:ascii="Times New Roman" w:eastAsia="Times New Roman" w:hAnsi="Times New Roman" w:cs="Times New Roman"/>
              </w:rPr>
              <w:t xml:space="preserve"> терапії: синдрому </w:t>
            </w:r>
            <w:proofErr w:type="spellStart"/>
            <w:r>
              <w:rPr>
                <w:rFonts w:ascii="Times New Roman" w:eastAsia="Times New Roman" w:hAnsi="Times New Roman" w:cs="Times New Roman"/>
              </w:rPr>
              <w:t>Іценко-Кушинга</w:t>
            </w:r>
            <w:proofErr w:type="spellEnd"/>
            <w:r>
              <w:rPr>
                <w:rFonts w:ascii="Times New Roman" w:eastAsia="Times New Roman" w:hAnsi="Times New Roman" w:cs="Times New Roman"/>
              </w:rPr>
              <w:t xml:space="preserve">, депресії або нервової збудливості, стероїдного діабету,   остеопорозу, артеріальної гіпертензії і </w:t>
            </w:r>
            <w:proofErr w:type="spellStart"/>
            <w:r>
              <w:rPr>
                <w:rFonts w:ascii="Times New Roman" w:eastAsia="Times New Roman" w:hAnsi="Times New Roman" w:cs="Times New Roman"/>
              </w:rPr>
              <w:t>т.д</w:t>
            </w:r>
            <w:proofErr w:type="spellEnd"/>
            <w:r>
              <w:rPr>
                <w:rFonts w:ascii="Times New Roman" w:eastAsia="Times New Roman" w:hAnsi="Times New Roman" w:cs="Times New Roman"/>
              </w:rPr>
              <w:t>.</w:t>
            </w:r>
          </w:p>
          <w:p w14:paraId="06922FA7" w14:textId="77777777" w:rsidR="00E173CE" w:rsidRDefault="00E173CE">
            <w:pPr>
              <w:shd w:val="clear" w:color="auto" w:fill="FFFFFF"/>
              <w:rPr>
                <w:rFonts w:ascii="Times New Roman" w:eastAsia="Times New Roman" w:hAnsi="Times New Roman" w:cs="Times New Roman"/>
              </w:rPr>
            </w:pPr>
          </w:p>
          <w:p w14:paraId="313ADD54" w14:textId="77777777" w:rsidR="00E173CE" w:rsidRDefault="00E173CE">
            <w:pPr>
              <w:shd w:val="clear" w:color="auto" w:fill="FFFFFF"/>
              <w:rPr>
                <w:rFonts w:ascii="Times New Roman" w:eastAsia="Times New Roman" w:hAnsi="Times New Roman" w:cs="Times New Roman"/>
              </w:rPr>
            </w:pPr>
          </w:p>
          <w:p w14:paraId="3A49BA2E"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В разі потреби, під відповідним контролем</w:t>
            </w:r>
          </w:p>
          <w:p w14:paraId="3978484F" w14:textId="77777777" w:rsidR="00E173CE" w:rsidRDefault="00E173CE">
            <w:pPr>
              <w:shd w:val="clear" w:color="auto" w:fill="FFFFFF"/>
              <w:rPr>
                <w:rFonts w:ascii="Times New Roman" w:eastAsia="Times New Roman" w:hAnsi="Times New Roman" w:cs="Times New Roman"/>
              </w:rPr>
            </w:pPr>
          </w:p>
          <w:p w14:paraId="567AD11F" w14:textId="77777777" w:rsidR="00E173CE" w:rsidRDefault="00E173CE">
            <w:pPr>
              <w:shd w:val="clear" w:color="auto" w:fill="FFFFFF"/>
              <w:rPr>
                <w:rFonts w:ascii="Times New Roman" w:eastAsia="Times New Roman" w:hAnsi="Times New Roman" w:cs="Times New Roman"/>
              </w:rPr>
            </w:pPr>
          </w:p>
          <w:p w14:paraId="40B5649C"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дієтотерапія - білкова їжа (сир, варене м'ясо, риба і ін.), обмеження солі, води, продуктів, що містять солі калію (родзинки, курага, печена картопля); обмеження прийому жирів і вуглеводів;</w:t>
            </w:r>
          </w:p>
          <w:p w14:paraId="09E1800E" w14:textId="77777777" w:rsidR="00E173CE" w:rsidRDefault="00E173CE">
            <w:pPr>
              <w:shd w:val="clear" w:color="auto" w:fill="FFFFFF"/>
              <w:rPr>
                <w:rFonts w:ascii="Times New Roman" w:eastAsia="Times New Roman" w:hAnsi="Times New Roman" w:cs="Times New Roman"/>
                <w:sz w:val="24"/>
                <w:szCs w:val="24"/>
              </w:rPr>
            </w:pPr>
          </w:p>
        </w:tc>
      </w:tr>
      <w:tr w:rsidR="00E173CE" w14:paraId="32C6A757" w14:textId="77777777">
        <w:trPr>
          <w:trHeight w:val="528"/>
          <w:jc w:val="center"/>
        </w:trPr>
        <w:tc>
          <w:tcPr>
            <w:tcW w:w="2179" w:type="dxa"/>
            <w:vMerge/>
            <w:tcBorders>
              <w:top w:val="single" w:sz="4" w:space="0" w:color="000000"/>
              <w:left w:val="single" w:sz="6" w:space="0" w:color="000000"/>
              <w:bottom w:val="nil"/>
              <w:right w:val="single" w:sz="6" w:space="0" w:color="000000"/>
            </w:tcBorders>
            <w:shd w:val="clear" w:color="auto" w:fill="FFFFFF"/>
          </w:tcPr>
          <w:p w14:paraId="5DCB53D4" w14:textId="77777777" w:rsidR="00E173CE" w:rsidRDefault="00E173CE">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4301" w:type="dxa"/>
            <w:tcBorders>
              <w:top w:val="single" w:sz="4" w:space="0" w:color="000000"/>
              <w:left w:val="single" w:sz="6" w:space="0" w:color="000000"/>
              <w:bottom w:val="single" w:sz="6" w:space="0" w:color="000000"/>
              <w:right w:val="single" w:sz="6" w:space="0" w:color="000000"/>
            </w:tcBorders>
            <w:shd w:val="clear" w:color="auto" w:fill="FFFFFF"/>
          </w:tcPr>
          <w:p w14:paraId="5C5BE506" w14:textId="77777777" w:rsidR="00E173CE" w:rsidRDefault="00000000">
            <w:pPr>
              <w:rPr>
                <w:rFonts w:ascii="Times New Roman" w:eastAsia="Times New Roman" w:hAnsi="Times New Roman" w:cs="Times New Roman"/>
                <w:sz w:val="24"/>
                <w:szCs w:val="24"/>
              </w:rPr>
            </w:pPr>
            <w:r>
              <w:rPr>
                <w:rFonts w:ascii="Times New Roman" w:eastAsia="Times New Roman" w:hAnsi="Times New Roman" w:cs="Times New Roman"/>
              </w:rPr>
              <w:t xml:space="preserve">* Ретинол, </w:t>
            </w:r>
            <w:proofErr w:type="spellStart"/>
            <w:r>
              <w:rPr>
                <w:rFonts w:ascii="Times New Roman" w:eastAsia="Times New Roman" w:hAnsi="Times New Roman" w:cs="Times New Roman"/>
              </w:rPr>
              <w:t>аевіт</w:t>
            </w:r>
            <w:proofErr w:type="spellEnd"/>
            <w:r>
              <w:rPr>
                <w:rFonts w:ascii="Times New Roman" w:eastAsia="Times New Roman" w:hAnsi="Times New Roman" w:cs="Times New Roman"/>
              </w:rPr>
              <w:t xml:space="preserve">, ергокальциферол, </w:t>
            </w:r>
            <w:proofErr w:type="spellStart"/>
            <w:r>
              <w:rPr>
                <w:rFonts w:ascii="Times New Roman" w:eastAsia="Times New Roman" w:hAnsi="Times New Roman" w:cs="Times New Roman"/>
              </w:rPr>
              <w:t>холекальцеферол</w:t>
            </w:r>
            <w:proofErr w:type="spellEnd"/>
            <w:r>
              <w:rPr>
                <w:rFonts w:ascii="Times New Roman" w:eastAsia="Times New Roman" w:hAnsi="Times New Roman" w:cs="Times New Roman"/>
              </w:rPr>
              <w:t xml:space="preserve">, нікотинова </w:t>
            </w:r>
            <w:proofErr w:type="spellStart"/>
            <w:r>
              <w:rPr>
                <w:rFonts w:ascii="Times New Roman" w:eastAsia="Times New Roman" w:hAnsi="Times New Roman" w:cs="Times New Roman"/>
              </w:rPr>
              <w:t>кіслота</w:t>
            </w:r>
            <w:proofErr w:type="spellEnd"/>
            <w:r>
              <w:rPr>
                <w:rFonts w:ascii="Times New Roman" w:eastAsia="Times New Roman" w:hAnsi="Times New Roman" w:cs="Times New Roman"/>
              </w:rPr>
              <w:t xml:space="preserve"> протягом 1-2 міс.</w:t>
            </w:r>
          </w:p>
        </w:tc>
        <w:tc>
          <w:tcPr>
            <w:tcW w:w="4179" w:type="dxa"/>
            <w:vMerge/>
            <w:tcBorders>
              <w:top w:val="single" w:sz="4" w:space="0" w:color="000000"/>
              <w:left w:val="single" w:sz="6" w:space="0" w:color="000000"/>
              <w:bottom w:val="nil"/>
              <w:right w:val="single" w:sz="6" w:space="0" w:color="000000"/>
            </w:tcBorders>
            <w:shd w:val="clear" w:color="auto" w:fill="FFFFFF"/>
          </w:tcPr>
          <w:p w14:paraId="4C6DFE6E" w14:textId="77777777" w:rsidR="00E173CE" w:rsidRDefault="00E173CE">
            <w:pPr>
              <w:widowControl w:val="0"/>
              <w:pBdr>
                <w:top w:val="nil"/>
                <w:left w:val="nil"/>
                <w:bottom w:val="nil"/>
                <w:right w:val="nil"/>
                <w:between w:val="nil"/>
              </w:pBdr>
              <w:spacing w:after="0"/>
              <w:rPr>
                <w:rFonts w:ascii="Times New Roman" w:eastAsia="Times New Roman" w:hAnsi="Times New Roman" w:cs="Times New Roman"/>
                <w:sz w:val="24"/>
                <w:szCs w:val="24"/>
              </w:rPr>
            </w:pPr>
          </w:p>
        </w:tc>
      </w:tr>
      <w:tr w:rsidR="00E173CE" w14:paraId="120A8AE4" w14:textId="77777777">
        <w:trPr>
          <w:trHeight w:val="519"/>
          <w:jc w:val="center"/>
        </w:trPr>
        <w:tc>
          <w:tcPr>
            <w:tcW w:w="2179" w:type="dxa"/>
            <w:vMerge/>
            <w:tcBorders>
              <w:top w:val="single" w:sz="4" w:space="0" w:color="000000"/>
              <w:left w:val="single" w:sz="6" w:space="0" w:color="000000"/>
              <w:bottom w:val="nil"/>
              <w:right w:val="single" w:sz="6" w:space="0" w:color="000000"/>
            </w:tcBorders>
            <w:shd w:val="clear" w:color="auto" w:fill="FFFFFF"/>
          </w:tcPr>
          <w:p w14:paraId="0A0E853B" w14:textId="77777777" w:rsidR="00E173CE" w:rsidRDefault="00E173CE">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4301" w:type="dxa"/>
            <w:tcBorders>
              <w:top w:val="single" w:sz="6" w:space="0" w:color="000000"/>
              <w:left w:val="single" w:sz="6" w:space="0" w:color="000000"/>
              <w:bottom w:val="single" w:sz="6" w:space="0" w:color="000000"/>
              <w:right w:val="single" w:sz="6" w:space="0" w:color="000000"/>
            </w:tcBorders>
            <w:shd w:val="clear" w:color="auto" w:fill="FFFFFF"/>
          </w:tcPr>
          <w:p w14:paraId="6A19ECFE" w14:textId="77777777" w:rsidR="00E173CE" w:rsidRDefault="00000000">
            <w:pPr>
              <w:rPr>
                <w:rFonts w:ascii="Times New Roman" w:eastAsia="Times New Roman" w:hAnsi="Times New Roman" w:cs="Times New Roman"/>
                <w:sz w:val="24"/>
                <w:szCs w:val="24"/>
              </w:rPr>
            </w:pPr>
            <w:r>
              <w:rPr>
                <w:rFonts w:ascii="Times New Roman" w:eastAsia="Times New Roman" w:hAnsi="Times New Roman" w:cs="Times New Roman"/>
              </w:rPr>
              <w:t>*</w:t>
            </w:r>
            <w:proofErr w:type="spellStart"/>
            <w:r>
              <w:rPr>
                <w:rFonts w:ascii="Times New Roman" w:eastAsia="Times New Roman" w:hAnsi="Times New Roman" w:cs="Times New Roman"/>
              </w:rPr>
              <w:t>Імунал</w:t>
            </w:r>
            <w:proofErr w:type="spellEnd"/>
            <w:r>
              <w:rPr>
                <w:rFonts w:ascii="Times New Roman" w:eastAsia="Times New Roman" w:hAnsi="Times New Roman" w:cs="Times New Roman"/>
              </w:rPr>
              <w:t xml:space="preserve">, препарати ехінацеї, </w:t>
            </w:r>
            <w:proofErr w:type="spellStart"/>
            <w:r>
              <w:rPr>
                <w:rFonts w:ascii="Times New Roman" w:eastAsia="Times New Roman" w:hAnsi="Times New Roman" w:cs="Times New Roman"/>
              </w:rPr>
              <w:t>тимусу</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ербісол</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лікопід</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поліоксидоній</w:t>
            </w:r>
            <w:proofErr w:type="spellEnd"/>
            <w:r>
              <w:rPr>
                <w:rFonts w:ascii="Times New Roman" w:eastAsia="Times New Roman" w:hAnsi="Times New Roman" w:cs="Times New Roman"/>
              </w:rPr>
              <w:t xml:space="preserve"> </w:t>
            </w:r>
          </w:p>
        </w:tc>
        <w:tc>
          <w:tcPr>
            <w:tcW w:w="4179" w:type="dxa"/>
            <w:vMerge/>
            <w:tcBorders>
              <w:top w:val="single" w:sz="4" w:space="0" w:color="000000"/>
              <w:left w:val="single" w:sz="6" w:space="0" w:color="000000"/>
              <w:bottom w:val="nil"/>
              <w:right w:val="single" w:sz="6" w:space="0" w:color="000000"/>
            </w:tcBorders>
            <w:shd w:val="clear" w:color="auto" w:fill="FFFFFF"/>
          </w:tcPr>
          <w:p w14:paraId="7FA5ADD4" w14:textId="77777777" w:rsidR="00E173CE" w:rsidRDefault="00E173CE">
            <w:pPr>
              <w:widowControl w:val="0"/>
              <w:pBdr>
                <w:top w:val="nil"/>
                <w:left w:val="nil"/>
                <w:bottom w:val="nil"/>
                <w:right w:val="nil"/>
                <w:between w:val="nil"/>
              </w:pBdr>
              <w:spacing w:after="0"/>
              <w:rPr>
                <w:rFonts w:ascii="Times New Roman" w:eastAsia="Times New Roman" w:hAnsi="Times New Roman" w:cs="Times New Roman"/>
                <w:sz w:val="24"/>
                <w:szCs w:val="24"/>
              </w:rPr>
            </w:pPr>
          </w:p>
        </w:tc>
      </w:tr>
      <w:tr w:rsidR="00E173CE" w14:paraId="2F02F85B" w14:textId="77777777">
        <w:trPr>
          <w:trHeight w:val="543"/>
          <w:jc w:val="center"/>
        </w:trPr>
        <w:tc>
          <w:tcPr>
            <w:tcW w:w="2179" w:type="dxa"/>
            <w:vMerge/>
            <w:tcBorders>
              <w:top w:val="single" w:sz="4" w:space="0" w:color="000000"/>
              <w:left w:val="single" w:sz="6" w:space="0" w:color="000000"/>
              <w:bottom w:val="nil"/>
              <w:right w:val="single" w:sz="6" w:space="0" w:color="000000"/>
            </w:tcBorders>
            <w:shd w:val="clear" w:color="auto" w:fill="FFFFFF"/>
          </w:tcPr>
          <w:p w14:paraId="397EFD75" w14:textId="77777777" w:rsidR="00E173CE" w:rsidRDefault="00E173CE">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4301" w:type="dxa"/>
            <w:tcBorders>
              <w:top w:val="single" w:sz="6" w:space="0" w:color="000000"/>
              <w:left w:val="single" w:sz="6" w:space="0" w:color="000000"/>
              <w:bottom w:val="single" w:sz="4" w:space="0" w:color="000000"/>
              <w:right w:val="single" w:sz="6" w:space="0" w:color="000000"/>
            </w:tcBorders>
            <w:shd w:val="clear" w:color="auto" w:fill="FFFFFF"/>
          </w:tcPr>
          <w:p w14:paraId="57CE46EC" w14:textId="77777777" w:rsidR="00E173CE" w:rsidRDefault="00000000">
            <w:pPr>
              <w:rPr>
                <w:rFonts w:ascii="Times New Roman" w:eastAsia="Times New Roman" w:hAnsi="Times New Roman" w:cs="Times New Roman"/>
                <w:b/>
              </w:rPr>
            </w:pPr>
            <w:r>
              <w:rPr>
                <w:rFonts w:ascii="Times New Roman" w:eastAsia="Times New Roman" w:hAnsi="Times New Roman" w:cs="Times New Roman"/>
              </w:rPr>
              <w:t xml:space="preserve">* Токоферолу ацетату (віт. Е) по 1 мл. 30% олійного р-ну в/м, протягом 5 діб, 2 курси, </w:t>
            </w:r>
            <w:proofErr w:type="spellStart"/>
            <w:r>
              <w:rPr>
                <w:rFonts w:ascii="Times New Roman" w:eastAsia="Times New Roman" w:hAnsi="Times New Roman" w:cs="Times New Roman"/>
              </w:rPr>
              <w:t>аевіт</w:t>
            </w:r>
            <w:proofErr w:type="spellEnd"/>
            <w:r>
              <w:rPr>
                <w:rFonts w:ascii="Times New Roman" w:eastAsia="Times New Roman" w:hAnsi="Times New Roman" w:cs="Times New Roman"/>
              </w:rPr>
              <w:t xml:space="preserve"> по 1 капсулі/ 2р. на добу, </w:t>
            </w:r>
            <w:proofErr w:type="spellStart"/>
            <w:r>
              <w:rPr>
                <w:rFonts w:ascii="Times New Roman" w:eastAsia="Times New Roman" w:hAnsi="Times New Roman" w:cs="Times New Roman"/>
              </w:rPr>
              <w:t>нейромультівіт</w:t>
            </w:r>
            <w:proofErr w:type="spellEnd"/>
          </w:p>
          <w:p w14:paraId="1F83A846" w14:textId="77777777" w:rsidR="00E173CE" w:rsidRDefault="00E173CE">
            <w:pPr>
              <w:shd w:val="clear" w:color="auto" w:fill="FFFFFF"/>
              <w:rPr>
                <w:rFonts w:ascii="Times New Roman" w:eastAsia="Times New Roman" w:hAnsi="Times New Roman" w:cs="Times New Roman"/>
                <w:sz w:val="24"/>
                <w:szCs w:val="24"/>
              </w:rPr>
            </w:pPr>
          </w:p>
        </w:tc>
        <w:tc>
          <w:tcPr>
            <w:tcW w:w="4179" w:type="dxa"/>
            <w:vMerge/>
            <w:tcBorders>
              <w:top w:val="single" w:sz="4" w:space="0" w:color="000000"/>
              <w:left w:val="single" w:sz="6" w:space="0" w:color="000000"/>
              <w:bottom w:val="nil"/>
              <w:right w:val="single" w:sz="6" w:space="0" w:color="000000"/>
            </w:tcBorders>
            <w:shd w:val="clear" w:color="auto" w:fill="FFFFFF"/>
          </w:tcPr>
          <w:p w14:paraId="18DB456C" w14:textId="77777777" w:rsidR="00E173CE" w:rsidRDefault="00E173CE">
            <w:pPr>
              <w:widowControl w:val="0"/>
              <w:pBdr>
                <w:top w:val="nil"/>
                <w:left w:val="nil"/>
                <w:bottom w:val="nil"/>
                <w:right w:val="nil"/>
                <w:between w:val="nil"/>
              </w:pBdr>
              <w:spacing w:after="0"/>
              <w:rPr>
                <w:rFonts w:ascii="Times New Roman" w:eastAsia="Times New Roman" w:hAnsi="Times New Roman" w:cs="Times New Roman"/>
                <w:sz w:val="24"/>
                <w:szCs w:val="24"/>
              </w:rPr>
            </w:pPr>
          </w:p>
        </w:tc>
      </w:tr>
      <w:tr w:rsidR="00E173CE" w14:paraId="2E7FA92A" w14:textId="77777777">
        <w:trPr>
          <w:trHeight w:val="824"/>
          <w:jc w:val="center"/>
        </w:trPr>
        <w:tc>
          <w:tcPr>
            <w:tcW w:w="2179" w:type="dxa"/>
            <w:vMerge/>
            <w:tcBorders>
              <w:top w:val="single" w:sz="4" w:space="0" w:color="000000"/>
              <w:left w:val="single" w:sz="6" w:space="0" w:color="000000"/>
              <w:bottom w:val="nil"/>
              <w:right w:val="single" w:sz="6" w:space="0" w:color="000000"/>
            </w:tcBorders>
            <w:shd w:val="clear" w:color="auto" w:fill="FFFFFF"/>
          </w:tcPr>
          <w:p w14:paraId="1FFE96C6" w14:textId="77777777" w:rsidR="00E173CE" w:rsidRDefault="00E173CE">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4301" w:type="dxa"/>
            <w:tcBorders>
              <w:top w:val="single" w:sz="4" w:space="0" w:color="000000"/>
              <w:left w:val="single" w:sz="6" w:space="0" w:color="000000"/>
              <w:bottom w:val="single" w:sz="4" w:space="0" w:color="000000"/>
              <w:right w:val="single" w:sz="6" w:space="0" w:color="000000"/>
            </w:tcBorders>
            <w:shd w:val="clear" w:color="auto" w:fill="FFFFFF"/>
          </w:tcPr>
          <w:p w14:paraId="04EAE9FF" w14:textId="77777777" w:rsidR="00E173CE" w:rsidRDefault="00000000">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Біфідобактерін</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біфікол</w:t>
            </w:r>
            <w:proofErr w:type="spellEnd"/>
          </w:p>
        </w:tc>
        <w:tc>
          <w:tcPr>
            <w:tcW w:w="4179" w:type="dxa"/>
            <w:vMerge/>
            <w:tcBorders>
              <w:top w:val="single" w:sz="4" w:space="0" w:color="000000"/>
              <w:left w:val="single" w:sz="6" w:space="0" w:color="000000"/>
              <w:bottom w:val="nil"/>
              <w:right w:val="single" w:sz="6" w:space="0" w:color="000000"/>
            </w:tcBorders>
            <w:shd w:val="clear" w:color="auto" w:fill="FFFFFF"/>
          </w:tcPr>
          <w:p w14:paraId="431F9ABA" w14:textId="77777777" w:rsidR="00E173CE" w:rsidRDefault="00E173CE">
            <w:pPr>
              <w:widowControl w:val="0"/>
              <w:pBdr>
                <w:top w:val="nil"/>
                <w:left w:val="nil"/>
                <w:bottom w:val="nil"/>
                <w:right w:val="nil"/>
                <w:between w:val="nil"/>
              </w:pBdr>
              <w:spacing w:after="0"/>
              <w:rPr>
                <w:rFonts w:ascii="Times New Roman" w:eastAsia="Times New Roman" w:hAnsi="Times New Roman" w:cs="Times New Roman"/>
                <w:sz w:val="24"/>
                <w:szCs w:val="24"/>
              </w:rPr>
            </w:pPr>
          </w:p>
        </w:tc>
      </w:tr>
      <w:tr w:rsidR="00E173CE" w14:paraId="481753E9" w14:textId="77777777">
        <w:trPr>
          <w:trHeight w:val="876"/>
          <w:jc w:val="center"/>
        </w:trPr>
        <w:tc>
          <w:tcPr>
            <w:tcW w:w="2179" w:type="dxa"/>
            <w:vMerge/>
            <w:tcBorders>
              <w:top w:val="single" w:sz="4" w:space="0" w:color="000000"/>
              <w:left w:val="single" w:sz="6" w:space="0" w:color="000000"/>
              <w:bottom w:val="nil"/>
              <w:right w:val="single" w:sz="6" w:space="0" w:color="000000"/>
            </w:tcBorders>
            <w:shd w:val="clear" w:color="auto" w:fill="FFFFFF"/>
          </w:tcPr>
          <w:p w14:paraId="728970B2" w14:textId="77777777" w:rsidR="00E173CE" w:rsidRDefault="00E173CE">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4301" w:type="dxa"/>
            <w:tcBorders>
              <w:top w:val="single" w:sz="6" w:space="0" w:color="000000"/>
              <w:left w:val="single" w:sz="6" w:space="0" w:color="000000"/>
              <w:bottom w:val="nil"/>
              <w:right w:val="single" w:sz="6" w:space="0" w:color="000000"/>
            </w:tcBorders>
            <w:shd w:val="clear" w:color="auto" w:fill="FFFFFF"/>
          </w:tcPr>
          <w:p w14:paraId="1DB53E99" w14:textId="77777777" w:rsidR="00E173CE" w:rsidRDefault="00E173CE">
            <w:pPr>
              <w:rPr>
                <w:rFonts w:ascii="Times New Roman" w:eastAsia="Times New Roman" w:hAnsi="Times New Roman" w:cs="Times New Roman"/>
              </w:rPr>
            </w:pPr>
          </w:p>
          <w:p w14:paraId="4D2F36A4" w14:textId="77777777" w:rsidR="00E173CE" w:rsidRDefault="00000000">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Панзинорм</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плантоглюцід</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ораза</w:t>
            </w:r>
            <w:proofErr w:type="spellEnd"/>
          </w:p>
        </w:tc>
        <w:tc>
          <w:tcPr>
            <w:tcW w:w="4179" w:type="dxa"/>
            <w:vMerge/>
            <w:tcBorders>
              <w:top w:val="single" w:sz="4" w:space="0" w:color="000000"/>
              <w:left w:val="single" w:sz="6" w:space="0" w:color="000000"/>
              <w:bottom w:val="nil"/>
              <w:right w:val="single" w:sz="6" w:space="0" w:color="000000"/>
            </w:tcBorders>
            <w:shd w:val="clear" w:color="auto" w:fill="FFFFFF"/>
          </w:tcPr>
          <w:p w14:paraId="27502139" w14:textId="77777777" w:rsidR="00E173CE" w:rsidRDefault="00E173CE">
            <w:pPr>
              <w:widowControl w:val="0"/>
              <w:pBdr>
                <w:top w:val="nil"/>
                <w:left w:val="nil"/>
                <w:bottom w:val="nil"/>
                <w:right w:val="nil"/>
                <w:between w:val="nil"/>
              </w:pBdr>
              <w:spacing w:after="0"/>
              <w:rPr>
                <w:rFonts w:ascii="Times New Roman" w:eastAsia="Times New Roman" w:hAnsi="Times New Roman" w:cs="Times New Roman"/>
                <w:sz w:val="24"/>
                <w:szCs w:val="24"/>
              </w:rPr>
            </w:pPr>
          </w:p>
        </w:tc>
      </w:tr>
      <w:tr w:rsidR="00E173CE" w14:paraId="271882A5" w14:textId="77777777">
        <w:trPr>
          <w:trHeight w:val="736"/>
          <w:jc w:val="center"/>
        </w:trPr>
        <w:tc>
          <w:tcPr>
            <w:tcW w:w="2179" w:type="dxa"/>
            <w:tcBorders>
              <w:top w:val="single" w:sz="6" w:space="0" w:color="000000"/>
              <w:left w:val="single" w:sz="6" w:space="0" w:color="000000"/>
              <w:bottom w:val="single" w:sz="6" w:space="0" w:color="000000"/>
              <w:right w:val="single" w:sz="6" w:space="0" w:color="000000"/>
            </w:tcBorders>
            <w:shd w:val="clear" w:color="auto" w:fill="FFFFFF"/>
          </w:tcPr>
          <w:p w14:paraId="41FAE112" w14:textId="77777777" w:rsidR="00E173CE" w:rsidRDefault="00000000">
            <w:pPr>
              <w:rPr>
                <w:rFonts w:ascii="Times New Roman" w:eastAsia="Times New Roman" w:hAnsi="Times New Roman" w:cs="Times New Roman"/>
                <w:sz w:val="24"/>
                <w:szCs w:val="24"/>
              </w:rPr>
            </w:pPr>
            <w:proofErr w:type="spellStart"/>
            <w:r>
              <w:rPr>
                <w:rFonts w:ascii="Times New Roman" w:eastAsia="Times New Roman" w:hAnsi="Times New Roman" w:cs="Times New Roman"/>
              </w:rPr>
              <w:t>Гіпосенсибілізуюча</w:t>
            </w:r>
            <w:proofErr w:type="spellEnd"/>
            <w:r>
              <w:rPr>
                <w:rFonts w:ascii="Times New Roman" w:eastAsia="Times New Roman" w:hAnsi="Times New Roman" w:cs="Times New Roman"/>
              </w:rPr>
              <w:t xml:space="preserve"> терапія</w:t>
            </w:r>
          </w:p>
          <w:p w14:paraId="509937B2" w14:textId="77777777" w:rsidR="00E173CE" w:rsidRDefault="00E173CE">
            <w:pPr>
              <w:shd w:val="clear" w:color="auto" w:fill="FFFFFF"/>
              <w:rPr>
                <w:rFonts w:ascii="Times New Roman" w:eastAsia="Times New Roman" w:hAnsi="Times New Roman" w:cs="Times New Roman"/>
                <w:sz w:val="24"/>
                <w:szCs w:val="24"/>
              </w:rPr>
            </w:pPr>
          </w:p>
        </w:tc>
        <w:tc>
          <w:tcPr>
            <w:tcW w:w="4301" w:type="dxa"/>
            <w:tcBorders>
              <w:top w:val="single" w:sz="6" w:space="0" w:color="000000"/>
              <w:left w:val="single" w:sz="6" w:space="0" w:color="000000"/>
              <w:bottom w:val="single" w:sz="6" w:space="0" w:color="000000"/>
              <w:right w:val="single" w:sz="6" w:space="0" w:color="000000"/>
            </w:tcBorders>
            <w:shd w:val="clear" w:color="auto" w:fill="FFFFFF"/>
          </w:tcPr>
          <w:p w14:paraId="20FA7E6F" w14:textId="77777777" w:rsidR="00E173CE" w:rsidRDefault="00000000">
            <w:pPr>
              <w:shd w:val="clear" w:color="auto" w:fill="FFFFFF"/>
              <w:rPr>
                <w:rFonts w:ascii="Times New Roman" w:eastAsia="Times New Roman" w:hAnsi="Times New Roman" w:cs="Times New Roman"/>
                <w:sz w:val="24"/>
                <w:szCs w:val="24"/>
              </w:rPr>
            </w:pPr>
            <w:proofErr w:type="spellStart"/>
            <w:r>
              <w:rPr>
                <w:rFonts w:ascii="Times New Roman" w:eastAsia="Times New Roman" w:hAnsi="Times New Roman" w:cs="Times New Roman"/>
              </w:rPr>
              <w:t>Антигістамінні</w:t>
            </w:r>
            <w:proofErr w:type="spellEnd"/>
            <w:r>
              <w:rPr>
                <w:rFonts w:ascii="Times New Roman" w:eastAsia="Times New Roman" w:hAnsi="Times New Roman" w:cs="Times New Roman"/>
              </w:rPr>
              <w:t xml:space="preserve"> препарати ( </w:t>
            </w:r>
            <w:proofErr w:type="spellStart"/>
            <w:r>
              <w:rPr>
                <w:rFonts w:ascii="Times New Roman" w:eastAsia="Times New Roman" w:hAnsi="Times New Roman" w:cs="Times New Roman"/>
              </w:rPr>
              <w:t>агістам</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цетиризин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телфаст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тавегіл</w:t>
            </w:r>
            <w:proofErr w:type="spellEnd"/>
            <w:r>
              <w:rPr>
                <w:rFonts w:ascii="Times New Roman" w:eastAsia="Times New Roman" w:hAnsi="Times New Roman" w:cs="Times New Roman"/>
              </w:rPr>
              <w:t xml:space="preserve">) </w:t>
            </w:r>
          </w:p>
        </w:tc>
        <w:tc>
          <w:tcPr>
            <w:tcW w:w="4179" w:type="dxa"/>
            <w:tcBorders>
              <w:top w:val="single" w:sz="6" w:space="0" w:color="000000"/>
              <w:left w:val="single" w:sz="6" w:space="0" w:color="000000"/>
              <w:bottom w:val="single" w:sz="6" w:space="0" w:color="000000"/>
              <w:right w:val="single" w:sz="6" w:space="0" w:color="000000"/>
            </w:tcBorders>
            <w:shd w:val="clear" w:color="auto" w:fill="FFFFFF"/>
          </w:tcPr>
          <w:p w14:paraId="44D128D6" w14:textId="77777777" w:rsidR="00E173CE" w:rsidRDefault="00E173CE">
            <w:pPr>
              <w:shd w:val="clear" w:color="auto" w:fill="FFFFFF"/>
              <w:rPr>
                <w:rFonts w:ascii="Times New Roman" w:eastAsia="Times New Roman" w:hAnsi="Times New Roman" w:cs="Times New Roman"/>
                <w:sz w:val="24"/>
                <w:szCs w:val="24"/>
              </w:rPr>
            </w:pPr>
          </w:p>
        </w:tc>
      </w:tr>
      <w:tr w:rsidR="00E173CE" w14:paraId="4D6BE13F" w14:textId="77777777">
        <w:trPr>
          <w:trHeight w:val="1432"/>
          <w:jc w:val="center"/>
        </w:trPr>
        <w:tc>
          <w:tcPr>
            <w:tcW w:w="2179" w:type="dxa"/>
            <w:tcBorders>
              <w:top w:val="single" w:sz="6" w:space="0" w:color="000000"/>
              <w:left w:val="single" w:sz="6" w:space="0" w:color="000000"/>
              <w:bottom w:val="single" w:sz="4" w:space="0" w:color="000000"/>
              <w:right w:val="single" w:sz="6" w:space="0" w:color="000000"/>
            </w:tcBorders>
            <w:shd w:val="clear" w:color="auto" w:fill="FFFFFF"/>
          </w:tcPr>
          <w:p w14:paraId="7258B2CE" w14:textId="77777777" w:rsidR="00E173CE" w:rsidRDefault="00000000">
            <w:pPr>
              <w:shd w:val="clear" w:color="auto" w:fill="FFFFFF"/>
              <w:rPr>
                <w:rFonts w:ascii="Times New Roman" w:eastAsia="Times New Roman" w:hAnsi="Times New Roman" w:cs="Times New Roman"/>
                <w:sz w:val="24"/>
                <w:szCs w:val="24"/>
              </w:rPr>
            </w:pPr>
            <w:proofErr w:type="spellStart"/>
            <w:r>
              <w:rPr>
                <w:rFonts w:ascii="Times New Roman" w:eastAsia="Times New Roman" w:hAnsi="Times New Roman" w:cs="Times New Roman"/>
              </w:rPr>
              <w:t>Седативная</w:t>
            </w:r>
            <w:proofErr w:type="spellEnd"/>
            <w:r>
              <w:rPr>
                <w:rFonts w:ascii="Times New Roman" w:eastAsia="Times New Roman" w:hAnsi="Times New Roman" w:cs="Times New Roman"/>
              </w:rPr>
              <w:t xml:space="preserve"> терапія</w:t>
            </w:r>
          </w:p>
          <w:p w14:paraId="4FD071E3" w14:textId="77777777" w:rsidR="00E173CE" w:rsidRDefault="00E173CE">
            <w:pPr>
              <w:shd w:val="clear" w:color="auto" w:fill="FFFFFF"/>
              <w:rPr>
                <w:rFonts w:ascii="Times New Roman" w:eastAsia="Times New Roman" w:hAnsi="Times New Roman" w:cs="Times New Roman"/>
                <w:sz w:val="24"/>
                <w:szCs w:val="24"/>
              </w:rPr>
            </w:pPr>
          </w:p>
        </w:tc>
        <w:tc>
          <w:tcPr>
            <w:tcW w:w="4301" w:type="dxa"/>
            <w:tcBorders>
              <w:top w:val="single" w:sz="6" w:space="0" w:color="000000"/>
              <w:left w:val="single" w:sz="6" w:space="0" w:color="000000"/>
              <w:bottom w:val="single" w:sz="6" w:space="0" w:color="000000"/>
              <w:right w:val="single" w:sz="6" w:space="0" w:color="000000"/>
            </w:tcBorders>
            <w:shd w:val="clear" w:color="auto" w:fill="FFFFFF"/>
          </w:tcPr>
          <w:p w14:paraId="0AADDE6B" w14:textId="77777777" w:rsidR="00E173CE" w:rsidRDefault="00000000">
            <w:pPr>
              <w:rPr>
                <w:rFonts w:ascii="Times New Roman" w:eastAsia="Times New Roman" w:hAnsi="Times New Roman" w:cs="Times New Roman"/>
              </w:rPr>
            </w:pPr>
            <w:proofErr w:type="spellStart"/>
            <w:r>
              <w:rPr>
                <w:rFonts w:ascii="Times New Roman" w:eastAsia="Times New Roman" w:hAnsi="Times New Roman" w:cs="Times New Roman"/>
              </w:rPr>
              <w:t>Нотта</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персен</w:t>
            </w:r>
            <w:proofErr w:type="spellEnd"/>
            <w:r>
              <w:rPr>
                <w:rFonts w:ascii="Times New Roman" w:eastAsia="Times New Roman" w:hAnsi="Times New Roman" w:cs="Times New Roman"/>
              </w:rPr>
              <w:t xml:space="preserve">, броміди, мікстура </w:t>
            </w:r>
            <w:proofErr w:type="spellStart"/>
            <w:r>
              <w:rPr>
                <w:rFonts w:ascii="Times New Roman" w:eastAsia="Times New Roman" w:hAnsi="Times New Roman" w:cs="Times New Roman"/>
              </w:rPr>
              <w:t>Бехтерева</w:t>
            </w:r>
            <w:proofErr w:type="spellEnd"/>
            <w:r>
              <w:rPr>
                <w:rFonts w:ascii="Times New Roman" w:eastAsia="Times New Roman" w:hAnsi="Times New Roman" w:cs="Times New Roman"/>
              </w:rPr>
              <w:t>.</w:t>
            </w:r>
          </w:p>
          <w:p w14:paraId="4B3A7740"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Гальванічний комірець, електрофорез з бромом за Щербаком, діатермію шийних симпатичних вузлів  </w:t>
            </w:r>
          </w:p>
        </w:tc>
        <w:tc>
          <w:tcPr>
            <w:tcW w:w="4179" w:type="dxa"/>
            <w:tcBorders>
              <w:top w:val="single" w:sz="6" w:space="0" w:color="000000"/>
              <w:left w:val="single" w:sz="6" w:space="0" w:color="000000"/>
              <w:bottom w:val="single" w:sz="6" w:space="0" w:color="000000"/>
              <w:right w:val="single" w:sz="6" w:space="0" w:color="000000"/>
            </w:tcBorders>
            <w:shd w:val="clear" w:color="auto" w:fill="FFFFFF"/>
          </w:tcPr>
          <w:p w14:paraId="1CFDBDED" w14:textId="77777777" w:rsidR="00E173CE" w:rsidRDefault="00E173CE">
            <w:pPr>
              <w:rPr>
                <w:rFonts w:ascii="Times New Roman" w:eastAsia="Times New Roman" w:hAnsi="Times New Roman" w:cs="Times New Roman"/>
                <w:sz w:val="24"/>
                <w:szCs w:val="24"/>
              </w:rPr>
            </w:pPr>
          </w:p>
        </w:tc>
      </w:tr>
      <w:tr w:rsidR="00E173CE" w14:paraId="5FBE1D0D" w14:textId="77777777">
        <w:trPr>
          <w:trHeight w:val="1413"/>
          <w:jc w:val="center"/>
        </w:trPr>
        <w:tc>
          <w:tcPr>
            <w:tcW w:w="2179" w:type="dxa"/>
            <w:tcBorders>
              <w:top w:val="single" w:sz="4" w:space="0" w:color="000000"/>
              <w:left w:val="single" w:sz="6" w:space="0" w:color="000000"/>
              <w:bottom w:val="nil"/>
              <w:right w:val="single" w:sz="6" w:space="0" w:color="000000"/>
            </w:tcBorders>
            <w:shd w:val="clear" w:color="auto" w:fill="FFFFFF"/>
          </w:tcPr>
          <w:p w14:paraId="3EAD17E9"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Усунення запальних явищ</w:t>
            </w:r>
          </w:p>
          <w:p w14:paraId="117B2050"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 Знеболююча </w:t>
            </w:r>
            <w:proofErr w:type="spellStart"/>
            <w:r>
              <w:rPr>
                <w:rFonts w:ascii="Times New Roman" w:eastAsia="Times New Roman" w:hAnsi="Times New Roman" w:cs="Times New Roman"/>
              </w:rPr>
              <w:t>терапия</w:t>
            </w:r>
            <w:proofErr w:type="spellEnd"/>
          </w:p>
          <w:p w14:paraId="3B93484C" w14:textId="77777777" w:rsidR="00E173CE" w:rsidRDefault="00E173CE">
            <w:pPr>
              <w:shd w:val="clear" w:color="auto" w:fill="FFFFFF"/>
              <w:rPr>
                <w:rFonts w:ascii="Times New Roman" w:eastAsia="Times New Roman" w:hAnsi="Times New Roman" w:cs="Times New Roman"/>
                <w:sz w:val="24"/>
                <w:szCs w:val="24"/>
              </w:rPr>
            </w:pPr>
          </w:p>
        </w:tc>
        <w:tc>
          <w:tcPr>
            <w:tcW w:w="4301" w:type="dxa"/>
            <w:tcBorders>
              <w:top w:val="single" w:sz="6" w:space="0" w:color="000000"/>
              <w:left w:val="single" w:sz="6" w:space="0" w:color="000000"/>
              <w:bottom w:val="nil"/>
              <w:right w:val="single" w:sz="6" w:space="0" w:color="000000"/>
            </w:tcBorders>
            <w:shd w:val="clear" w:color="auto" w:fill="FFFFFF"/>
          </w:tcPr>
          <w:p w14:paraId="1C495E08"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Місцеве лікування залежить від форми: антисептики, антимікробні, протигрибкові препарати, ферменти, гормони.  5% р-н анестезину в персиковій олії; 4% р-н прополісу</w:t>
            </w:r>
          </w:p>
        </w:tc>
        <w:tc>
          <w:tcPr>
            <w:tcW w:w="4179" w:type="dxa"/>
            <w:tcBorders>
              <w:top w:val="single" w:sz="6" w:space="0" w:color="000000"/>
              <w:left w:val="single" w:sz="6" w:space="0" w:color="000000"/>
              <w:bottom w:val="nil"/>
              <w:right w:val="single" w:sz="6" w:space="0" w:color="000000"/>
            </w:tcBorders>
            <w:shd w:val="clear" w:color="auto" w:fill="FFFFFF"/>
          </w:tcPr>
          <w:p w14:paraId="45A92B41"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t xml:space="preserve">Усунення (зменшення) запалення СОПР при ерозивній, виразковій і </w:t>
            </w:r>
            <w:proofErr w:type="spellStart"/>
            <w:r>
              <w:rPr>
                <w:rFonts w:ascii="Times New Roman" w:eastAsia="Times New Roman" w:hAnsi="Times New Roman" w:cs="Times New Roman"/>
              </w:rPr>
              <w:t>пемфігоїдній</w:t>
            </w:r>
            <w:proofErr w:type="spellEnd"/>
            <w:r>
              <w:rPr>
                <w:rFonts w:ascii="Times New Roman" w:eastAsia="Times New Roman" w:hAnsi="Times New Roman" w:cs="Times New Roman"/>
              </w:rPr>
              <w:t xml:space="preserve"> формах.</w:t>
            </w:r>
          </w:p>
          <w:p w14:paraId="05ED27FF"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 При виразковій і </w:t>
            </w:r>
            <w:proofErr w:type="spellStart"/>
            <w:r>
              <w:rPr>
                <w:rFonts w:ascii="Times New Roman" w:eastAsia="Times New Roman" w:hAnsi="Times New Roman" w:cs="Times New Roman"/>
              </w:rPr>
              <w:t>пемфігоїдній</w:t>
            </w:r>
            <w:proofErr w:type="spellEnd"/>
            <w:r>
              <w:rPr>
                <w:rFonts w:ascii="Times New Roman" w:eastAsia="Times New Roman" w:hAnsi="Times New Roman" w:cs="Times New Roman"/>
              </w:rPr>
              <w:t xml:space="preserve"> формах.</w:t>
            </w:r>
          </w:p>
          <w:p w14:paraId="76240AC5" w14:textId="77777777" w:rsidR="00E173CE" w:rsidRDefault="00000000">
            <w:pPr>
              <w:rPr>
                <w:rFonts w:ascii="Times New Roman" w:eastAsia="Times New Roman" w:hAnsi="Times New Roman" w:cs="Times New Roman"/>
                <w:sz w:val="24"/>
                <w:szCs w:val="24"/>
              </w:rPr>
            </w:pPr>
            <w:proofErr w:type="spellStart"/>
            <w:r>
              <w:rPr>
                <w:rFonts w:ascii="Times New Roman" w:eastAsia="Times New Roman" w:hAnsi="Times New Roman" w:cs="Times New Roman"/>
              </w:rPr>
              <w:t>Епітелізація</w:t>
            </w:r>
            <w:proofErr w:type="spellEnd"/>
            <w:r>
              <w:rPr>
                <w:rFonts w:ascii="Times New Roman" w:eastAsia="Times New Roman" w:hAnsi="Times New Roman" w:cs="Times New Roman"/>
              </w:rPr>
              <w:t xml:space="preserve"> ерозій і виразок, зменшення сухості СОПР.</w:t>
            </w:r>
          </w:p>
        </w:tc>
      </w:tr>
      <w:tr w:rsidR="00E173CE" w14:paraId="324BB921" w14:textId="77777777">
        <w:trPr>
          <w:trHeight w:val="549"/>
          <w:jc w:val="center"/>
        </w:trPr>
        <w:tc>
          <w:tcPr>
            <w:tcW w:w="2179" w:type="dxa"/>
            <w:tcBorders>
              <w:top w:val="single" w:sz="4" w:space="0" w:color="000000"/>
              <w:left w:val="single" w:sz="6" w:space="0" w:color="000000"/>
              <w:bottom w:val="single" w:sz="4" w:space="0" w:color="000000"/>
              <w:right w:val="single" w:sz="6" w:space="0" w:color="000000"/>
            </w:tcBorders>
            <w:shd w:val="clear" w:color="auto" w:fill="FFFFFF"/>
          </w:tcPr>
          <w:p w14:paraId="1B6D74BC" w14:textId="77777777" w:rsidR="00E173CE" w:rsidRDefault="00000000">
            <w:pPr>
              <w:rPr>
                <w:rFonts w:ascii="Times New Roman" w:eastAsia="Times New Roman" w:hAnsi="Times New Roman" w:cs="Times New Roman"/>
                <w:sz w:val="24"/>
                <w:szCs w:val="24"/>
              </w:rPr>
            </w:pPr>
            <w:proofErr w:type="spellStart"/>
            <w:r>
              <w:rPr>
                <w:rFonts w:ascii="Times New Roman" w:eastAsia="Times New Roman" w:hAnsi="Times New Roman" w:cs="Times New Roman"/>
              </w:rPr>
              <w:t>Кератолітичні</w:t>
            </w:r>
            <w:proofErr w:type="spellEnd"/>
            <w:r>
              <w:rPr>
                <w:rFonts w:ascii="Times New Roman" w:eastAsia="Times New Roman" w:hAnsi="Times New Roman" w:cs="Times New Roman"/>
              </w:rPr>
              <w:t xml:space="preserve"> речовини</w:t>
            </w:r>
          </w:p>
          <w:p w14:paraId="5124112F" w14:textId="77777777" w:rsidR="00E173CE" w:rsidRDefault="00E173CE">
            <w:pPr>
              <w:rPr>
                <w:rFonts w:ascii="Times New Roman" w:eastAsia="Times New Roman" w:hAnsi="Times New Roman" w:cs="Times New Roman"/>
                <w:b/>
              </w:rPr>
            </w:pPr>
          </w:p>
          <w:p w14:paraId="6FB41D73" w14:textId="77777777" w:rsidR="00E173CE" w:rsidRDefault="00E173CE">
            <w:pPr>
              <w:shd w:val="clear" w:color="auto" w:fill="FFFFFF"/>
              <w:rPr>
                <w:rFonts w:ascii="Times New Roman" w:eastAsia="Times New Roman" w:hAnsi="Times New Roman" w:cs="Times New Roman"/>
                <w:sz w:val="24"/>
                <w:szCs w:val="24"/>
              </w:rPr>
            </w:pPr>
          </w:p>
        </w:tc>
        <w:tc>
          <w:tcPr>
            <w:tcW w:w="4301" w:type="dxa"/>
            <w:tcBorders>
              <w:top w:val="single" w:sz="6" w:space="0" w:color="000000"/>
              <w:left w:val="single" w:sz="6" w:space="0" w:color="000000"/>
              <w:bottom w:val="single" w:sz="6" w:space="0" w:color="000000"/>
              <w:right w:val="single" w:sz="6" w:space="0" w:color="000000"/>
            </w:tcBorders>
            <w:shd w:val="clear" w:color="auto" w:fill="FFFFFF"/>
          </w:tcPr>
          <w:p w14:paraId="6BDABBC3" w14:textId="77777777" w:rsidR="00E173CE" w:rsidRDefault="00000000">
            <w:pPr>
              <w:rPr>
                <w:rFonts w:ascii="Times New Roman" w:eastAsia="Times New Roman" w:hAnsi="Times New Roman" w:cs="Times New Roman"/>
                <w:sz w:val="24"/>
                <w:szCs w:val="24"/>
              </w:rPr>
            </w:pPr>
            <w:r>
              <w:rPr>
                <w:rFonts w:ascii="Times New Roman" w:eastAsia="Times New Roman" w:hAnsi="Times New Roman" w:cs="Times New Roman"/>
              </w:rPr>
              <w:t>5% р-н саліцилової кислоти</w:t>
            </w:r>
          </w:p>
          <w:p w14:paraId="416212C3" w14:textId="77777777" w:rsidR="00E173CE" w:rsidRDefault="00E173CE">
            <w:pPr>
              <w:rPr>
                <w:rFonts w:ascii="Times New Roman" w:eastAsia="Times New Roman" w:hAnsi="Times New Roman" w:cs="Times New Roman"/>
                <w:b/>
              </w:rPr>
            </w:pPr>
          </w:p>
          <w:p w14:paraId="6A76A478" w14:textId="77777777" w:rsidR="00E173CE" w:rsidRDefault="00E173CE">
            <w:pPr>
              <w:shd w:val="clear" w:color="auto" w:fill="FFFFFF"/>
              <w:rPr>
                <w:rFonts w:ascii="Times New Roman" w:eastAsia="Times New Roman" w:hAnsi="Times New Roman" w:cs="Times New Roman"/>
                <w:sz w:val="24"/>
                <w:szCs w:val="24"/>
              </w:rPr>
            </w:pPr>
          </w:p>
        </w:tc>
        <w:tc>
          <w:tcPr>
            <w:tcW w:w="4179" w:type="dxa"/>
            <w:tcBorders>
              <w:top w:val="single" w:sz="6" w:space="0" w:color="000000"/>
              <w:left w:val="single" w:sz="6" w:space="0" w:color="000000"/>
              <w:bottom w:val="single" w:sz="6" w:space="0" w:color="000000"/>
              <w:right w:val="single" w:sz="6" w:space="0" w:color="000000"/>
            </w:tcBorders>
            <w:shd w:val="clear" w:color="auto" w:fill="FFFFFF"/>
          </w:tcPr>
          <w:p w14:paraId="6490836E" w14:textId="77777777" w:rsidR="00E173CE" w:rsidRDefault="00000000">
            <w:pPr>
              <w:rPr>
                <w:rFonts w:ascii="Times New Roman" w:eastAsia="Times New Roman" w:hAnsi="Times New Roman" w:cs="Times New Roman"/>
                <w:sz w:val="24"/>
                <w:szCs w:val="24"/>
              </w:rPr>
            </w:pPr>
            <w:r>
              <w:rPr>
                <w:rFonts w:ascii="Times New Roman" w:eastAsia="Times New Roman" w:hAnsi="Times New Roman" w:cs="Times New Roman"/>
              </w:rPr>
              <w:t>При бородавчастій формі</w:t>
            </w:r>
          </w:p>
          <w:p w14:paraId="170F0C1F" w14:textId="77777777" w:rsidR="00E173CE" w:rsidRDefault="00E173CE">
            <w:pPr>
              <w:rPr>
                <w:rFonts w:ascii="Times New Roman" w:eastAsia="Times New Roman" w:hAnsi="Times New Roman" w:cs="Times New Roman"/>
                <w:b/>
              </w:rPr>
            </w:pPr>
          </w:p>
          <w:p w14:paraId="3750D016" w14:textId="77777777" w:rsidR="00E173CE" w:rsidRDefault="00E173CE">
            <w:pPr>
              <w:shd w:val="clear" w:color="auto" w:fill="FFFFFF"/>
              <w:rPr>
                <w:rFonts w:ascii="Times New Roman" w:eastAsia="Times New Roman" w:hAnsi="Times New Roman" w:cs="Times New Roman"/>
                <w:sz w:val="24"/>
                <w:szCs w:val="24"/>
              </w:rPr>
            </w:pPr>
          </w:p>
        </w:tc>
      </w:tr>
      <w:tr w:rsidR="00E173CE" w14:paraId="77BABA98" w14:textId="77777777">
        <w:trPr>
          <w:trHeight w:val="887"/>
          <w:jc w:val="center"/>
        </w:trPr>
        <w:tc>
          <w:tcPr>
            <w:tcW w:w="2179" w:type="dxa"/>
            <w:tcBorders>
              <w:top w:val="single" w:sz="4" w:space="0" w:color="000000"/>
              <w:left w:val="single" w:sz="6" w:space="0" w:color="000000"/>
              <w:bottom w:val="single" w:sz="4" w:space="0" w:color="000000"/>
              <w:right w:val="single" w:sz="6" w:space="0" w:color="000000"/>
            </w:tcBorders>
            <w:shd w:val="clear" w:color="auto" w:fill="FFFFFF"/>
          </w:tcPr>
          <w:p w14:paraId="1E09F85D" w14:textId="77777777" w:rsidR="00E173CE" w:rsidRDefault="00000000">
            <w:pPr>
              <w:rPr>
                <w:rFonts w:ascii="Times New Roman" w:eastAsia="Times New Roman" w:hAnsi="Times New Roman" w:cs="Times New Roman"/>
                <w:sz w:val="24"/>
                <w:szCs w:val="24"/>
              </w:rPr>
            </w:pPr>
            <w:r>
              <w:rPr>
                <w:rFonts w:ascii="Times New Roman" w:eastAsia="Times New Roman" w:hAnsi="Times New Roman" w:cs="Times New Roman"/>
              </w:rPr>
              <w:t>Хірургічне лікування</w:t>
            </w:r>
          </w:p>
          <w:p w14:paraId="7F89C54C" w14:textId="77777777" w:rsidR="00E173CE" w:rsidRDefault="00E173CE">
            <w:pPr>
              <w:shd w:val="clear" w:color="auto" w:fill="FFFFFF"/>
              <w:rPr>
                <w:rFonts w:ascii="Times New Roman" w:eastAsia="Times New Roman" w:hAnsi="Times New Roman" w:cs="Times New Roman"/>
                <w:sz w:val="24"/>
                <w:szCs w:val="24"/>
              </w:rPr>
            </w:pPr>
          </w:p>
        </w:tc>
        <w:tc>
          <w:tcPr>
            <w:tcW w:w="4301" w:type="dxa"/>
            <w:tcBorders>
              <w:top w:val="single" w:sz="6" w:space="0" w:color="000000"/>
              <w:left w:val="single" w:sz="6" w:space="0" w:color="000000"/>
              <w:bottom w:val="single" w:sz="4" w:space="0" w:color="000000"/>
              <w:right w:val="single" w:sz="6" w:space="0" w:color="000000"/>
            </w:tcBorders>
            <w:shd w:val="clear" w:color="auto" w:fill="FFFFFF"/>
          </w:tcPr>
          <w:p w14:paraId="6362F9AE" w14:textId="77777777" w:rsidR="00E173CE" w:rsidRDefault="00000000">
            <w:pPr>
              <w:rPr>
                <w:rFonts w:ascii="Times New Roman" w:eastAsia="Times New Roman" w:hAnsi="Times New Roman" w:cs="Times New Roman"/>
                <w:sz w:val="24"/>
                <w:szCs w:val="24"/>
              </w:rPr>
            </w:pPr>
            <w:r>
              <w:rPr>
                <w:rFonts w:ascii="Times New Roman" w:eastAsia="Times New Roman" w:hAnsi="Times New Roman" w:cs="Times New Roman"/>
              </w:rPr>
              <w:t xml:space="preserve">Висічення в межах здорових тканин з гістологічним контролем; </w:t>
            </w:r>
            <w:proofErr w:type="spellStart"/>
            <w:r>
              <w:rPr>
                <w:rFonts w:ascii="Times New Roman" w:eastAsia="Times New Roman" w:hAnsi="Times New Roman" w:cs="Times New Roman"/>
              </w:rPr>
              <w:t>кріодеструкція</w:t>
            </w:r>
            <w:proofErr w:type="spellEnd"/>
            <w:r>
              <w:rPr>
                <w:rFonts w:ascii="Times New Roman" w:eastAsia="Times New Roman" w:hAnsi="Times New Roman" w:cs="Times New Roman"/>
              </w:rPr>
              <w:t>, діатермокоагуляція</w:t>
            </w:r>
          </w:p>
          <w:p w14:paraId="671178D3" w14:textId="77777777" w:rsidR="00E173CE" w:rsidRDefault="00E173CE">
            <w:pPr>
              <w:rPr>
                <w:rFonts w:ascii="Times New Roman" w:eastAsia="Times New Roman" w:hAnsi="Times New Roman" w:cs="Times New Roman"/>
                <w:b/>
              </w:rPr>
            </w:pPr>
          </w:p>
          <w:p w14:paraId="24553715" w14:textId="77777777" w:rsidR="00E173CE" w:rsidRDefault="00E173CE">
            <w:pPr>
              <w:shd w:val="clear" w:color="auto" w:fill="FFFFFF"/>
              <w:rPr>
                <w:rFonts w:ascii="Times New Roman" w:eastAsia="Times New Roman" w:hAnsi="Times New Roman" w:cs="Times New Roman"/>
                <w:sz w:val="24"/>
                <w:szCs w:val="24"/>
              </w:rPr>
            </w:pPr>
          </w:p>
        </w:tc>
        <w:tc>
          <w:tcPr>
            <w:tcW w:w="4179" w:type="dxa"/>
            <w:tcBorders>
              <w:top w:val="single" w:sz="6" w:space="0" w:color="000000"/>
              <w:left w:val="single" w:sz="6" w:space="0" w:color="000000"/>
              <w:bottom w:val="single" w:sz="4" w:space="0" w:color="000000"/>
              <w:right w:val="single" w:sz="6" w:space="0" w:color="000000"/>
            </w:tcBorders>
            <w:shd w:val="clear" w:color="auto" w:fill="FFFFFF"/>
          </w:tcPr>
          <w:p w14:paraId="742EE0D7" w14:textId="77777777" w:rsidR="00E173CE" w:rsidRDefault="00000000">
            <w:pPr>
              <w:rPr>
                <w:rFonts w:ascii="Times New Roman" w:eastAsia="Times New Roman" w:hAnsi="Times New Roman" w:cs="Times New Roman"/>
                <w:sz w:val="24"/>
                <w:szCs w:val="24"/>
              </w:rPr>
            </w:pPr>
            <w:r>
              <w:rPr>
                <w:rFonts w:ascii="Times New Roman" w:eastAsia="Times New Roman" w:hAnsi="Times New Roman" w:cs="Times New Roman"/>
              </w:rPr>
              <w:t xml:space="preserve">При бородавчастій формі, при формах, що не піддаються адекватній терапії і </w:t>
            </w:r>
            <w:proofErr w:type="spellStart"/>
            <w:r>
              <w:rPr>
                <w:rFonts w:ascii="Times New Roman" w:eastAsia="Times New Roman" w:hAnsi="Times New Roman" w:cs="Times New Roman"/>
              </w:rPr>
              <w:t>ерозивно</w:t>
            </w:r>
            <w:proofErr w:type="spellEnd"/>
            <w:r>
              <w:rPr>
                <w:rFonts w:ascii="Times New Roman" w:eastAsia="Times New Roman" w:hAnsi="Times New Roman" w:cs="Times New Roman"/>
              </w:rPr>
              <w:t>-виразковій формі.</w:t>
            </w:r>
          </w:p>
          <w:p w14:paraId="45748B7F" w14:textId="77777777" w:rsidR="00E173CE" w:rsidRDefault="00E173CE">
            <w:pPr>
              <w:rPr>
                <w:rFonts w:ascii="Times New Roman" w:eastAsia="Times New Roman" w:hAnsi="Times New Roman" w:cs="Times New Roman"/>
                <w:b/>
              </w:rPr>
            </w:pPr>
          </w:p>
          <w:p w14:paraId="2318567D" w14:textId="77777777" w:rsidR="00E173CE" w:rsidRDefault="00E173CE">
            <w:pPr>
              <w:shd w:val="clear" w:color="auto" w:fill="FFFFFF"/>
              <w:rPr>
                <w:rFonts w:ascii="Times New Roman" w:eastAsia="Times New Roman" w:hAnsi="Times New Roman" w:cs="Times New Roman"/>
                <w:sz w:val="24"/>
                <w:szCs w:val="24"/>
              </w:rPr>
            </w:pPr>
          </w:p>
        </w:tc>
      </w:tr>
      <w:tr w:rsidR="00E173CE" w14:paraId="35D4DB3E" w14:textId="77777777">
        <w:trPr>
          <w:trHeight w:val="1022"/>
          <w:jc w:val="center"/>
        </w:trPr>
        <w:tc>
          <w:tcPr>
            <w:tcW w:w="2179" w:type="dxa"/>
            <w:tcBorders>
              <w:top w:val="single" w:sz="4" w:space="0" w:color="000000"/>
              <w:left w:val="single" w:sz="6" w:space="0" w:color="000000"/>
              <w:bottom w:val="single" w:sz="4" w:space="0" w:color="000000"/>
              <w:right w:val="single" w:sz="6" w:space="0" w:color="000000"/>
            </w:tcBorders>
            <w:shd w:val="clear" w:color="auto" w:fill="FFFFFF"/>
          </w:tcPr>
          <w:p w14:paraId="51955A78"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Для регуляції </w:t>
            </w:r>
            <w:proofErr w:type="spellStart"/>
            <w:r>
              <w:rPr>
                <w:rFonts w:ascii="Times New Roman" w:eastAsia="Times New Roman" w:hAnsi="Times New Roman" w:cs="Times New Roman"/>
                <w:sz w:val="24"/>
                <w:szCs w:val="24"/>
              </w:rPr>
              <w:t>кератинізації</w:t>
            </w:r>
            <w:proofErr w:type="spellEnd"/>
            <w:r>
              <w:rPr>
                <w:rFonts w:ascii="Times New Roman" w:eastAsia="Times New Roman" w:hAnsi="Times New Roman" w:cs="Times New Roman"/>
                <w:sz w:val="24"/>
                <w:szCs w:val="24"/>
              </w:rPr>
              <w:t xml:space="preserve"> епітелію, місцево</w:t>
            </w:r>
          </w:p>
        </w:tc>
        <w:tc>
          <w:tcPr>
            <w:tcW w:w="4301" w:type="dxa"/>
            <w:tcBorders>
              <w:top w:val="single" w:sz="4" w:space="0" w:color="000000"/>
              <w:left w:val="single" w:sz="6" w:space="0" w:color="000000"/>
              <w:bottom w:val="single" w:sz="6" w:space="0" w:color="000000"/>
              <w:right w:val="single" w:sz="6" w:space="0" w:color="000000"/>
            </w:tcBorders>
            <w:shd w:val="clear" w:color="auto" w:fill="FFFFFF"/>
          </w:tcPr>
          <w:p w14:paraId="69BC942B" w14:textId="77777777" w:rsidR="00E173CE"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Ретинол, каратолін, </w:t>
            </w:r>
            <w:proofErr w:type="spellStart"/>
            <w:r>
              <w:rPr>
                <w:rFonts w:ascii="Times New Roman" w:eastAsia="Times New Roman" w:hAnsi="Times New Roman" w:cs="Times New Roman"/>
                <w:sz w:val="24"/>
                <w:szCs w:val="24"/>
              </w:rPr>
              <w:t>аевіт</w:t>
            </w:r>
            <w:proofErr w:type="spellEnd"/>
            <w:r>
              <w:rPr>
                <w:rFonts w:ascii="Times New Roman" w:eastAsia="Times New Roman" w:hAnsi="Times New Roman" w:cs="Times New Roman"/>
                <w:sz w:val="24"/>
                <w:szCs w:val="24"/>
              </w:rPr>
              <w:t>, обліпихову олію</w:t>
            </w:r>
          </w:p>
        </w:tc>
        <w:tc>
          <w:tcPr>
            <w:tcW w:w="4179" w:type="dxa"/>
            <w:tcBorders>
              <w:top w:val="single" w:sz="4" w:space="0" w:color="000000"/>
              <w:left w:val="single" w:sz="6" w:space="0" w:color="000000"/>
              <w:bottom w:val="single" w:sz="6" w:space="0" w:color="000000"/>
              <w:right w:val="single" w:sz="6" w:space="0" w:color="000000"/>
            </w:tcBorders>
            <w:shd w:val="clear" w:color="auto" w:fill="FFFFFF"/>
          </w:tcPr>
          <w:p w14:paraId="028D2904" w14:textId="77777777" w:rsidR="00E173CE" w:rsidRDefault="00E173CE">
            <w:pPr>
              <w:rPr>
                <w:rFonts w:ascii="Times New Roman" w:eastAsia="Times New Roman" w:hAnsi="Times New Roman" w:cs="Times New Roman"/>
                <w:b/>
              </w:rPr>
            </w:pPr>
          </w:p>
          <w:p w14:paraId="7C6B276F" w14:textId="77777777" w:rsidR="00E173CE" w:rsidRDefault="00E173CE">
            <w:pPr>
              <w:rPr>
                <w:rFonts w:ascii="Times New Roman" w:eastAsia="Times New Roman" w:hAnsi="Times New Roman" w:cs="Times New Roman"/>
                <w:sz w:val="24"/>
                <w:szCs w:val="24"/>
              </w:rPr>
            </w:pPr>
          </w:p>
        </w:tc>
      </w:tr>
      <w:tr w:rsidR="00E173CE" w14:paraId="2DAC5084" w14:textId="77777777">
        <w:trPr>
          <w:trHeight w:val="610"/>
          <w:jc w:val="center"/>
        </w:trPr>
        <w:tc>
          <w:tcPr>
            <w:tcW w:w="2179" w:type="dxa"/>
            <w:tcBorders>
              <w:top w:val="single" w:sz="4" w:space="0" w:color="000000"/>
              <w:left w:val="single" w:sz="6" w:space="0" w:color="000000"/>
              <w:bottom w:val="single" w:sz="6" w:space="0" w:color="000000"/>
              <w:right w:val="single" w:sz="6" w:space="0" w:color="000000"/>
            </w:tcBorders>
            <w:shd w:val="clear" w:color="auto" w:fill="FFFFFF"/>
          </w:tcPr>
          <w:p w14:paraId="41EBA520" w14:textId="77777777" w:rsidR="00E173CE" w:rsidRDefault="0000000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rPr>
              <w:lastRenderedPageBreak/>
              <w:t>Диспансерне спостереження</w:t>
            </w:r>
          </w:p>
        </w:tc>
        <w:tc>
          <w:tcPr>
            <w:tcW w:w="4301" w:type="dxa"/>
            <w:tcBorders>
              <w:top w:val="single" w:sz="6" w:space="0" w:color="000000"/>
              <w:left w:val="single" w:sz="6" w:space="0" w:color="000000"/>
              <w:bottom w:val="single" w:sz="6" w:space="0" w:color="000000"/>
              <w:right w:val="single" w:sz="6" w:space="0" w:color="000000"/>
            </w:tcBorders>
            <w:shd w:val="clear" w:color="auto" w:fill="FFFFFF"/>
          </w:tcPr>
          <w:p w14:paraId="082AA108" w14:textId="77777777" w:rsidR="00E173CE" w:rsidRDefault="00E173CE">
            <w:pPr>
              <w:shd w:val="clear" w:color="auto" w:fill="FFFFFF"/>
              <w:rPr>
                <w:rFonts w:ascii="Times New Roman" w:eastAsia="Times New Roman" w:hAnsi="Times New Roman" w:cs="Times New Roman"/>
                <w:sz w:val="24"/>
                <w:szCs w:val="24"/>
              </w:rPr>
            </w:pPr>
          </w:p>
        </w:tc>
        <w:tc>
          <w:tcPr>
            <w:tcW w:w="4179" w:type="dxa"/>
            <w:tcBorders>
              <w:top w:val="single" w:sz="6" w:space="0" w:color="000000"/>
              <w:left w:val="single" w:sz="6" w:space="0" w:color="000000"/>
              <w:bottom w:val="single" w:sz="6" w:space="0" w:color="000000"/>
              <w:right w:val="single" w:sz="6" w:space="0" w:color="000000"/>
            </w:tcBorders>
            <w:shd w:val="clear" w:color="auto" w:fill="FFFFFF"/>
          </w:tcPr>
          <w:p w14:paraId="667072AA" w14:textId="77777777" w:rsidR="00E173CE" w:rsidRDefault="00000000">
            <w:pPr>
              <w:rPr>
                <w:rFonts w:ascii="Times New Roman" w:eastAsia="Times New Roman" w:hAnsi="Times New Roman" w:cs="Times New Roman"/>
                <w:sz w:val="24"/>
                <w:szCs w:val="24"/>
              </w:rPr>
            </w:pPr>
            <w:r>
              <w:rPr>
                <w:rFonts w:ascii="Times New Roman" w:eastAsia="Times New Roman" w:hAnsi="Times New Roman" w:cs="Times New Roman"/>
              </w:rPr>
              <w:t xml:space="preserve">В </w:t>
            </w:r>
            <w:proofErr w:type="spellStart"/>
            <w:r>
              <w:rPr>
                <w:rFonts w:ascii="Times New Roman" w:eastAsia="Times New Roman" w:hAnsi="Times New Roman" w:cs="Times New Roman"/>
              </w:rPr>
              <w:t>залежноти</w:t>
            </w:r>
            <w:proofErr w:type="spellEnd"/>
            <w:r>
              <w:rPr>
                <w:rFonts w:ascii="Times New Roman" w:eastAsia="Times New Roman" w:hAnsi="Times New Roman" w:cs="Times New Roman"/>
              </w:rPr>
              <w:t xml:space="preserve"> від форми і тяжкості захворювання</w:t>
            </w:r>
          </w:p>
          <w:p w14:paraId="02EBDDE5" w14:textId="77777777" w:rsidR="00E173CE" w:rsidRDefault="00E173CE">
            <w:pPr>
              <w:shd w:val="clear" w:color="auto" w:fill="FFFFFF"/>
              <w:rPr>
                <w:rFonts w:ascii="Times New Roman" w:eastAsia="Times New Roman" w:hAnsi="Times New Roman" w:cs="Times New Roman"/>
                <w:sz w:val="24"/>
                <w:szCs w:val="24"/>
              </w:rPr>
            </w:pPr>
          </w:p>
        </w:tc>
      </w:tr>
    </w:tbl>
    <w:p w14:paraId="4699A5E1" w14:textId="77777777" w:rsidR="00E173CE" w:rsidRDefault="00E173CE">
      <w:pPr>
        <w:pBdr>
          <w:top w:val="nil"/>
          <w:left w:val="nil"/>
          <w:bottom w:val="nil"/>
          <w:right w:val="nil"/>
          <w:between w:val="nil"/>
        </w:pBdr>
        <w:shd w:val="clear" w:color="auto" w:fill="FFFFFF"/>
        <w:ind w:left="1248"/>
        <w:rPr>
          <w:rFonts w:ascii="Times New Roman" w:eastAsia="Times New Roman" w:hAnsi="Times New Roman" w:cs="Times New Roman"/>
          <w:b/>
          <w:color w:val="000000"/>
        </w:rPr>
      </w:pPr>
    </w:p>
    <w:p w14:paraId="0F7D95FD" w14:textId="77777777" w:rsidR="00E173CE" w:rsidRDefault="00000000">
      <w:pPr>
        <w:shd w:val="clear" w:color="auto" w:fill="FFFFFF"/>
        <w:jc w:val="center"/>
        <w:rPr>
          <w:rFonts w:ascii="Times New Roman" w:eastAsia="Times New Roman" w:hAnsi="Times New Roman" w:cs="Times New Roman"/>
        </w:rPr>
      </w:pPr>
      <w:r>
        <w:rPr>
          <w:rFonts w:ascii="Times New Roman" w:eastAsia="Times New Roman" w:hAnsi="Times New Roman" w:cs="Times New Roman"/>
          <w:b/>
        </w:rPr>
        <w:t>СХЕМА ООД ПО ТЕМІ: «</w:t>
      </w:r>
      <w:r>
        <w:rPr>
          <w:rFonts w:ascii="Times New Roman" w:eastAsia="Times New Roman" w:hAnsi="Times New Roman" w:cs="Times New Roman"/>
          <w:b/>
          <w:i/>
        </w:rPr>
        <w:t>ДІАГНОСТИКА ПУХИРЧАТКИ»</w:t>
      </w:r>
      <w:r>
        <w:rPr>
          <w:rFonts w:ascii="Times New Roman" w:eastAsia="Times New Roman" w:hAnsi="Times New Roman" w:cs="Times New Roman"/>
        </w:rPr>
        <w:t>.</w:t>
      </w:r>
    </w:p>
    <w:tbl>
      <w:tblPr>
        <w:tblStyle w:val="af1"/>
        <w:tblW w:w="11084" w:type="dxa"/>
        <w:jc w:val="center"/>
        <w:tblInd w:w="0" w:type="dxa"/>
        <w:tblLayout w:type="fixed"/>
        <w:tblLook w:val="0000" w:firstRow="0" w:lastRow="0" w:firstColumn="0" w:lastColumn="0" w:noHBand="0" w:noVBand="0"/>
      </w:tblPr>
      <w:tblGrid>
        <w:gridCol w:w="2160"/>
        <w:gridCol w:w="3960"/>
        <w:gridCol w:w="4964"/>
      </w:tblGrid>
      <w:tr w:rsidR="00E173CE" w14:paraId="49666293" w14:textId="77777777">
        <w:trPr>
          <w:trHeight w:val="630"/>
          <w:jc w:val="center"/>
        </w:trPr>
        <w:tc>
          <w:tcPr>
            <w:tcW w:w="2160" w:type="dxa"/>
            <w:tcBorders>
              <w:top w:val="single" w:sz="6" w:space="0" w:color="000000"/>
              <w:left w:val="single" w:sz="4" w:space="0" w:color="000000"/>
              <w:bottom w:val="single" w:sz="6" w:space="0" w:color="000000"/>
              <w:right w:val="single" w:sz="6" w:space="0" w:color="000000"/>
            </w:tcBorders>
            <w:shd w:val="clear" w:color="auto" w:fill="FFFFFF"/>
          </w:tcPr>
          <w:p w14:paraId="5FEFB7F1" w14:textId="77777777" w:rsidR="00E173CE" w:rsidRDefault="00000000">
            <w:pPr>
              <w:jc w:val="center"/>
              <w:rPr>
                <w:rFonts w:ascii="Times New Roman" w:eastAsia="Times New Roman" w:hAnsi="Times New Roman" w:cs="Times New Roman"/>
                <w:i/>
              </w:rPr>
            </w:pPr>
            <w:r>
              <w:rPr>
                <w:rFonts w:ascii="Times New Roman" w:eastAsia="Times New Roman" w:hAnsi="Times New Roman" w:cs="Times New Roman"/>
                <w:i/>
              </w:rPr>
              <w:t>Порядок обстеження</w:t>
            </w:r>
          </w:p>
          <w:p w14:paraId="0A7078C3" w14:textId="77777777" w:rsidR="00E173CE" w:rsidRDefault="00E173CE">
            <w:pPr>
              <w:shd w:val="clear" w:color="auto" w:fill="FFFFFF"/>
              <w:jc w:val="center"/>
              <w:rPr>
                <w:rFonts w:ascii="Times New Roman" w:eastAsia="Times New Roman" w:hAnsi="Times New Roman" w:cs="Times New Roman"/>
                <w:i/>
              </w:rPr>
            </w:pPr>
          </w:p>
        </w:tc>
        <w:tc>
          <w:tcPr>
            <w:tcW w:w="3960" w:type="dxa"/>
            <w:tcBorders>
              <w:top w:val="single" w:sz="6" w:space="0" w:color="000000"/>
              <w:left w:val="single" w:sz="6" w:space="0" w:color="000000"/>
              <w:bottom w:val="single" w:sz="6" w:space="0" w:color="000000"/>
              <w:right w:val="single" w:sz="6" w:space="0" w:color="000000"/>
            </w:tcBorders>
            <w:shd w:val="clear" w:color="auto" w:fill="FFFFFF"/>
          </w:tcPr>
          <w:p w14:paraId="17D58D03" w14:textId="77777777" w:rsidR="00E173CE" w:rsidRDefault="00000000">
            <w:pPr>
              <w:jc w:val="center"/>
              <w:rPr>
                <w:rFonts w:ascii="Times New Roman" w:eastAsia="Times New Roman" w:hAnsi="Times New Roman" w:cs="Times New Roman"/>
                <w:i/>
              </w:rPr>
            </w:pPr>
            <w:r>
              <w:rPr>
                <w:rFonts w:ascii="Times New Roman" w:eastAsia="Times New Roman" w:hAnsi="Times New Roman" w:cs="Times New Roman"/>
                <w:i/>
              </w:rPr>
              <w:t>Виявлені симптоми</w:t>
            </w:r>
          </w:p>
          <w:p w14:paraId="768F5A18" w14:textId="77777777" w:rsidR="00E173CE" w:rsidRDefault="00E173CE">
            <w:pPr>
              <w:shd w:val="clear" w:color="auto" w:fill="FFFFFF"/>
              <w:jc w:val="center"/>
              <w:rPr>
                <w:rFonts w:ascii="Times New Roman" w:eastAsia="Times New Roman" w:hAnsi="Times New Roman" w:cs="Times New Roman"/>
                <w:i/>
              </w:rPr>
            </w:pPr>
          </w:p>
        </w:tc>
        <w:tc>
          <w:tcPr>
            <w:tcW w:w="4964" w:type="dxa"/>
            <w:tcBorders>
              <w:top w:val="single" w:sz="6" w:space="0" w:color="000000"/>
              <w:left w:val="single" w:sz="6" w:space="0" w:color="000000"/>
              <w:bottom w:val="single" w:sz="6" w:space="0" w:color="000000"/>
              <w:right w:val="single" w:sz="4" w:space="0" w:color="000000"/>
            </w:tcBorders>
            <w:shd w:val="clear" w:color="auto" w:fill="FFFFFF"/>
          </w:tcPr>
          <w:p w14:paraId="748038C9" w14:textId="77777777" w:rsidR="00E173CE" w:rsidRDefault="00000000">
            <w:pPr>
              <w:jc w:val="center"/>
              <w:rPr>
                <w:rFonts w:ascii="Times New Roman" w:eastAsia="Times New Roman" w:hAnsi="Times New Roman" w:cs="Times New Roman"/>
                <w:i/>
              </w:rPr>
            </w:pPr>
            <w:r>
              <w:rPr>
                <w:rFonts w:ascii="Times New Roman" w:eastAsia="Times New Roman" w:hAnsi="Times New Roman" w:cs="Times New Roman"/>
                <w:i/>
              </w:rPr>
              <w:t xml:space="preserve">Патогенетичне </w:t>
            </w:r>
            <w:proofErr w:type="spellStart"/>
            <w:r>
              <w:rPr>
                <w:rFonts w:ascii="Times New Roman" w:eastAsia="Times New Roman" w:hAnsi="Times New Roman" w:cs="Times New Roman"/>
                <w:i/>
              </w:rPr>
              <w:t>обгрунтування</w:t>
            </w:r>
            <w:proofErr w:type="spellEnd"/>
            <w:r>
              <w:rPr>
                <w:rFonts w:ascii="Times New Roman" w:eastAsia="Times New Roman" w:hAnsi="Times New Roman" w:cs="Times New Roman"/>
                <w:i/>
              </w:rPr>
              <w:t xml:space="preserve"> симптомів</w:t>
            </w:r>
          </w:p>
          <w:p w14:paraId="760F70C6" w14:textId="77777777" w:rsidR="00E173CE" w:rsidRDefault="00E173CE">
            <w:pPr>
              <w:shd w:val="clear" w:color="auto" w:fill="FFFFFF"/>
              <w:jc w:val="center"/>
              <w:rPr>
                <w:rFonts w:ascii="Times New Roman" w:eastAsia="Times New Roman" w:hAnsi="Times New Roman" w:cs="Times New Roman"/>
                <w:i/>
              </w:rPr>
            </w:pPr>
          </w:p>
        </w:tc>
      </w:tr>
    </w:tbl>
    <w:p w14:paraId="77E08AF9" w14:textId="77777777" w:rsidR="00E173CE" w:rsidRDefault="00000000">
      <w:pPr>
        <w:shd w:val="clear" w:color="auto" w:fill="FFFFFF"/>
        <w:rPr>
          <w:rFonts w:ascii="Times New Roman" w:eastAsia="Times New Roman" w:hAnsi="Times New Roman" w:cs="Times New Roman"/>
          <w:i/>
        </w:rPr>
      </w:pPr>
      <w:r>
        <w:rPr>
          <w:rFonts w:ascii="Times New Roman" w:eastAsia="Times New Roman" w:hAnsi="Times New Roman" w:cs="Times New Roman"/>
        </w:rPr>
        <w:t xml:space="preserve">                                                         </w:t>
      </w:r>
      <w:r>
        <w:rPr>
          <w:rFonts w:ascii="Times New Roman" w:eastAsia="Times New Roman" w:hAnsi="Times New Roman" w:cs="Times New Roman"/>
          <w:b/>
          <w:i/>
        </w:rPr>
        <w:t>Вульгарна форма</w:t>
      </w:r>
    </w:p>
    <w:tbl>
      <w:tblPr>
        <w:tblStyle w:val="af2"/>
        <w:tblW w:w="11084" w:type="dxa"/>
        <w:jc w:val="center"/>
        <w:tblInd w:w="0" w:type="dxa"/>
        <w:tblLayout w:type="fixed"/>
        <w:tblLook w:val="0000" w:firstRow="0" w:lastRow="0" w:firstColumn="0" w:lastColumn="0" w:noHBand="0" w:noVBand="0"/>
      </w:tblPr>
      <w:tblGrid>
        <w:gridCol w:w="2160"/>
        <w:gridCol w:w="3949"/>
        <w:gridCol w:w="4975"/>
      </w:tblGrid>
      <w:tr w:rsidR="00E173CE" w14:paraId="1F9877BD" w14:textId="77777777">
        <w:trPr>
          <w:trHeight w:val="1504"/>
          <w:jc w:val="center"/>
        </w:trPr>
        <w:tc>
          <w:tcPr>
            <w:tcW w:w="2160" w:type="dxa"/>
            <w:tcBorders>
              <w:top w:val="single" w:sz="6" w:space="0" w:color="000000"/>
              <w:left w:val="single" w:sz="4" w:space="0" w:color="000000"/>
              <w:bottom w:val="single" w:sz="4" w:space="0" w:color="000000"/>
              <w:right w:val="single" w:sz="6" w:space="0" w:color="000000"/>
            </w:tcBorders>
            <w:shd w:val="clear" w:color="auto" w:fill="FFFFFF"/>
          </w:tcPr>
          <w:p w14:paraId="7C407009"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Опитування</w:t>
            </w:r>
          </w:p>
          <w:p w14:paraId="4F16F398" w14:textId="77777777" w:rsidR="00E173CE" w:rsidRDefault="00000000">
            <w:pPr>
              <w:rPr>
                <w:rFonts w:ascii="Times New Roman" w:eastAsia="Times New Roman" w:hAnsi="Times New Roman" w:cs="Times New Roman"/>
              </w:rPr>
            </w:pPr>
            <w:r>
              <w:rPr>
                <w:rFonts w:ascii="Times New Roman" w:eastAsia="Times New Roman" w:hAnsi="Times New Roman" w:cs="Times New Roman"/>
                <w:i/>
              </w:rPr>
              <w:t>скарги</w:t>
            </w:r>
          </w:p>
          <w:p w14:paraId="3E8BDE78" w14:textId="77777777" w:rsidR="00E173CE" w:rsidRDefault="00E173CE">
            <w:pPr>
              <w:shd w:val="clear" w:color="auto" w:fill="FFFFFF"/>
              <w:rPr>
                <w:rFonts w:ascii="Times New Roman" w:eastAsia="Times New Roman" w:hAnsi="Times New Roman" w:cs="Times New Roman"/>
              </w:rPr>
            </w:pPr>
          </w:p>
        </w:tc>
        <w:tc>
          <w:tcPr>
            <w:tcW w:w="3949" w:type="dxa"/>
            <w:tcBorders>
              <w:top w:val="single" w:sz="6" w:space="0" w:color="000000"/>
              <w:left w:val="single" w:sz="6" w:space="0" w:color="000000"/>
              <w:bottom w:val="single" w:sz="4" w:space="0" w:color="000000"/>
              <w:right w:val="single" w:sz="6" w:space="0" w:color="000000"/>
            </w:tcBorders>
            <w:shd w:val="clear" w:color="auto" w:fill="FFFFFF"/>
          </w:tcPr>
          <w:p w14:paraId="16E269AD"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Болісність слизової оболонки, що посилюється під час їжі; </w:t>
            </w:r>
            <w:proofErr w:type="spellStart"/>
            <w:r>
              <w:rPr>
                <w:rFonts w:ascii="Times New Roman" w:eastAsia="Times New Roman" w:hAnsi="Times New Roman" w:cs="Times New Roman"/>
              </w:rPr>
              <w:t>гіперсалівація</w:t>
            </w:r>
            <w:proofErr w:type="spellEnd"/>
            <w:r>
              <w:rPr>
                <w:rFonts w:ascii="Times New Roman" w:eastAsia="Times New Roman" w:hAnsi="Times New Roman" w:cs="Times New Roman"/>
              </w:rPr>
              <w:t xml:space="preserve"> неприємний  запах з  роту;  утворення ерозій.</w:t>
            </w:r>
          </w:p>
          <w:p w14:paraId="06FCE1A6" w14:textId="77777777" w:rsidR="00E173CE" w:rsidRDefault="00E173CE">
            <w:pPr>
              <w:rPr>
                <w:rFonts w:ascii="Times New Roman" w:eastAsia="Times New Roman" w:hAnsi="Times New Roman" w:cs="Times New Roman"/>
              </w:rPr>
            </w:pPr>
          </w:p>
          <w:p w14:paraId="2E6961F1" w14:textId="77777777" w:rsidR="00E173CE" w:rsidRDefault="00E173CE">
            <w:pPr>
              <w:shd w:val="clear" w:color="auto" w:fill="FFFFFF"/>
              <w:rPr>
                <w:rFonts w:ascii="Times New Roman" w:eastAsia="Times New Roman" w:hAnsi="Times New Roman" w:cs="Times New Roman"/>
              </w:rPr>
            </w:pPr>
          </w:p>
        </w:tc>
        <w:tc>
          <w:tcPr>
            <w:tcW w:w="4975" w:type="dxa"/>
            <w:tcBorders>
              <w:top w:val="single" w:sz="6" w:space="0" w:color="000000"/>
              <w:left w:val="single" w:sz="6" w:space="0" w:color="000000"/>
              <w:bottom w:val="single" w:sz="4" w:space="0" w:color="000000"/>
              <w:right w:val="single" w:sz="4" w:space="0" w:color="000000"/>
            </w:tcBorders>
            <w:shd w:val="clear" w:color="auto" w:fill="FFFFFF"/>
          </w:tcPr>
          <w:p w14:paraId="1BDF1CB7"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Порушення цілісності епітелію в результаті розриву покришки пухиря (міхур розташовується </w:t>
            </w:r>
            <w:proofErr w:type="spellStart"/>
            <w:r>
              <w:rPr>
                <w:rFonts w:ascii="Times New Roman" w:eastAsia="Times New Roman" w:hAnsi="Times New Roman" w:cs="Times New Roman"/>
              </w:rPr>
              <w:t>внутрішньоепітеліально</w:t>
            </w:r>
            <w:proofErr w:type="spellEnd"/>
            <w:r>
              <w:rPr>
                <w:rFonts w:ascii="Times New Roman" w:eastAsia="Times New Roman" w:hAnsi="Times New Roman" w:cs="Times New Roman"/>
              </w:rPr>
              <w:t>). Механічні і хімічні чинники подразнюють нервові закінчення слизової оболонки рота</w:t>
            </w:r>
          </w:p>
          <w:p w14:paraId="595D5ADE" w14:textId="77777777" w:rsidR="00E173CE" w:rsidRDefault="00E173CE">
            <w:pPr>
              <w:rPr>
                <w:rFonts w:ascii="Times New Roman" w:eastAsia="Times New Roman" w:hAnsi="Times New Roman" w:cs="Times New Roman"/>
              </w:rPr>
            </w:pPr>
          </w:p>
          <w:p w14:paraId="6D73CDF0" w14:textId="77777777" w:rsidR="00E173CE" w:rsidRDefault="00E173CE">
            <w:pPr>
              <w:rPr>
                <w:rFonts w:ascii="Times New Roman" w:eastAsia="Times New Roman" w:hAnsi="Times New Roman" w:cs="Times New Roman"/>
              </w:rPr>
            </w:pPr>
          </w:p>
          <w:p w14:paraId="0EB0617B" w14:textId="77777777" w:rsidR="00E173CE" w:rsidRDefault="00E173CE">
            <w:pPr>
              <w:shd w:val="clear" w:color="auto" w:fill="FFFFFF"/>
              <w:rPr>
                <w:rFonts w:ascii="Times New Roman" w:eastAsia="Times New Roman" w:hAnsi="Times New Roman" w:cs="Times New Roman"/>
              </w:rPr>
            </w:pPr>
          </w:p>
        </w:tc>
      </w:tr>
      <w:tr w:rsidR="00E173CE" w14:paraId="7D9847AA" w14:textId="77777777">
        <w:trPr>
          <w:trHeight w:val="2423"/>
          <w:jc w:val="center"/>
        </w:trPr>
        <w:tc>
          <w:tcPr>
            <w:tcW w:w="2160" w:type="dxa"/>
            <w:vMerge w:val="restart"/>
            <w:tcBorders>
              <w:top w:val="single" w:sz="4" w:space="0" w:color="000000"/>
              <w:left w:val="single" w:sz="4" w:space="0" w:color="000000"/>
              <w:right w:val="single" w:sz="6" w:space="0" w:color="000000"/>
            </w:tcBorders>
            <w:shd w:val="clear" w:color="auto" w:fill="FFFFFF"/>
          </w:tcPr>
          <w:p w14:paraId="37364F26"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Анамнез</w:t>
            </w:r>
          </w:p>
          <w:p w14:paraId="39873534"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i/>
              </w:rPr>
              <w:t>перенесені</w:t>
            </w:r>
          </w:p>
          <w:p w14:paraId="1310E1E9"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i/>
              </w:rPr>
              <w:t>і супутні</w:t>
            </w:r>
          </w:p>
          <w:p w14:paraId="09B76F34"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i/>
              </w:rPr>
              <w:t>захворювання</w:t>
            </w:r>
          </w:p>
          <w:p w14:paraId="5D31E346"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i/>
              </w:rPr>
              <w:t>частота рецидивів</w:t>
            </w:r>
          </w:p>
          <w:p w14:paraId="5DE8D5E9"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i/>
              </w:rPr>
              <w:t>ефективність проведеного лікування, початок, перебіг захворювання</w:t>
            </w:r>
          </w:p>
          <w:p w14:paraId="4863318C" w14:textId="77777777" w:rsidR="00E173CE" w:rsidRDefault="00E173CE">
            <w:pPr>
              <w:shd w:val="clear" w:color="auto" w:fill="FFFFFF"/>
              <w:rPr>
                <w:rFonts w:ascii="Times New Roman" w:eastAsia="Times New Roman" w:hAnsi="Times New Roman" w:cs="Times New Roman"/>
              </w:rPr>
            </w:pPr>
          </w:p>
        </w:tc>
        <w:tc>
          <w:tcPr>
            <w:tcW w:w="3949" w:type="dxa"/>
            <w:tcBorders>
              <w:top w:val="single" w:sz="4" w:space="0" w:color="000000"/>
              <w:left w:val="single" w:sz="6" w:space="0" w:color="000000"/>
              <w:bottom w:val="single" w:sz="6" w:space="0" w:color="000000"/>
              <w:right w:val="single" w:sz="6" w:space="0" w:color="000000"/>
            </w:tcBorders>
            <w:shd w:val="clear" w:color="auto" w:fill="FFFFFF"/>
          </w:tcPr>
          <w:p w14:paraId="2070A2E6"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Хронічні захворювання ЛОР- органів, шлунку, кишечника, печінки, </w:t>
            </w:r>
            <w:proofErr w:type="spellStart"/>
            <w:r>
              <w:rPr>
                <w:rFonts w:ascii="Times New Roman" w:eastAsia="Times New Roman" w:hAnsi="Times New Roman" w:cs="Times New Roman"/>
              </w:rPr>
              <w:t>легенів</w:t>
            </w:r>
            <w:proofErr w:type="spellEnd"/>
            <w:r>
              <w:rPr>
                <w:rFonts w:ascii="Times New Roman" w:eastAsia="Times New Roman" w:hAnsi="Times New Roman" w:cs="Times New Roman"/>
              </w:rPr>
              <w:t>. Алергічні захворювання. Грип. Можуть провокуватися супутніми захворюваннями або перенесеним грипом, тонзилітом, видаленням або протезуванням зубів, терапією якого-небудь соматичного захворювання.</w:t>
            </w:r>
          </w:p>
        </w:tc>
        <w:tc>
          <w:tcPr>
            <w:tcW w:w="4975" w:type="dxa"/>
            <w:tcBorders>
              <w:top w:val="single" w:sz="4" w:space="0" w:color="000000"/>
              <w:left w:val="single" w:sz="6" w:space="0" w:color="000000"/>
              <w:bottom w:val="single" w:sz="6" w:space="0" w:color="000000"/>
              <w:right w:val="single" w:sz="4" w:space="0" w:color="000000"/>
            </w:tcBorders>
            <w:shd w:val="clear" w:color="auto" w:fill="FFFFFF"/>
          </w:tcPr>
          <w:p w14:paraId="1C261FA2"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Хронічна інфекція сприяє сенсибілізації і зниженню резистентності організму. Рецидиви захворювання обумовлені накопиченням </w:t>
            </w:r>
            <w:proofErr w:type="spellStart"/>
            <w:r>
              <w:rPr>
                <w:rFonts w:ascii="Times New Roman" w:eastAsia="Times New Roman" w:hAnsi="Times New Roman" w:cs="Times New Roman"/>
              </w:rPr>
              <w:t>аутоантигенів</w:t>
            </w:r>
            <w:proofErr w:type="spellEnd"/>
            <w:r>
              <w:rPr>
                <w:rFonts w:ascii="Times New Roman" w:eastAsia="Times New Roman" w:hAnsi="Times New Roman" w:cs="Times New Roman"/>
              </w:rPr>
              <w:t xml:space="preserve"> і розвитком </w:t>
            </w:r>
            <w:proofErr w:type="spellStart"/>
            <w:r>
              <w:rPr>
                <w:rFonts w:ascii="Times New Roman" w:eastAsia="Times New Roman" w:hAnsi="Times New Roman" w:cs="Times New Roman"/>
              </w:rPr>
              <w:t>імунопатологічних</w:t>
            </w:r>
            <w:proofErr w:type="spellEnd"/>
            <w:r>
              <w:rPr>
                <w:rFonts w:ascii="Times New Roman" w:eastAsia="Times New Roman" w:hAnsi="Times New Roman" w:cs="Times New Roman"/>
              </w:rPr>
              <w:t xml:space="preserve"> реакцій при зниженні захисних сил організму. Неефективність неправильного </w:t>
            </w:r>
            <w:proofErr w:type="spellStart"/>
            <w:r>
              <w:rPr>
                <w:rFonts w:ascii="Times New Roman" w:eastAsia="Times New Roman" w:hAnsi="Times New Roman" w:cs="Times New Roman"/>
              </w:rPr>
              <w:t>етіотропного</w:t>
            </w:r>
            <w:proofErr w:type="spellEnd"/>
            <w:r>
              <w:rPr>
                <w:rFonts w:ascii="Times New Roman" w:eastAsia="Times New Roman" w:hAnsi="Times New Roman" w:cs="Times New Roman"/>
              </w:rPr>
              <w:t xml:space="preserve"> і патогенетичного лікування.</w:t>
            </w:r>
          </w:p>
        </w:tc>
      </w:tr>
      <w:tr w:rsidR="00E173CE" w14:paraId="2513C294" w14:textId="77777777">
        <w:trPr>
          <w:trHeight w:val="1631"/>
          <w:jc w:val="center"/>
        </w:trPr>
        <w:tc>
          <w:tcPr>
            <w:tcW w:w="2160" w:type="dxa"/>
            <w:vMerge/>
            <w:tcBorders>
              <w:top w:val="single" w:sz="4" w:space="0" w:color="000000"/>
              <w:left w:val="single" w:sz="4" w:space="0" w:color="000000"/>
              <w:right w:val="single" w:sz="6" w:space="0" w:color="000000"/>
            </w:tcBorders>
            <w:shd w:val="clear" w:color="auto" w:fill="FFFFFF"/>
          </w:tcPr>
          <w:p w14:paraId="56023F57" w14:textId="77777777" w:rsidR="00E173CE" w:rsidRDefault="00E173CE">
            <w:pPr>
              <w:widowControl w:val="0"/>
              <w:pBdr>
                <w:top w:val="nil"/>
                <w:left w:val="nil"/>
                <w:bottom w:val="nil"/>
                <w:right w:val="nil"/>
                <w:between w:val="nil"/>
              </w:pBdr>
              <w:spacing w:after="0"/>
              <w:rPr>
                <w:rFonts w:ascii="Times New Roman" w:eastAsia="Times New Roman" w:hAnsi="Times New Roman" w:cs="Times New Roman"/>
              </w:rPr>
            </w:pPr>
          </w:p>
        </w:tc>
        <w:tc>
          <w:tcPr>
            <w:tcW w:w="3949" w:type="dxa"/>
            <w:tcBorders>
              <w:top w:val="single" w:sz="6" w:space="0" w:color="000000"/>
              <w:left w:val="single" w:sz="6" w:space="0" w:color="000000"/>
              <w:bottom w:val="single" w:sz="6" w:space="0" w:color="000000"/>
              <w:right w:val="single" w:sz="6" w:space="0" w:color="000000"/>
            </w:tcBorders>
            <w:shd w:val="clear" w:color="auto" w:fill="FFFFFF"/>
          </w:tcPr>
          <w:p w14:paraId="2F44CCBD"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Лікування може бути малоефективним. Початок захворювання </w:t>
            </w:r>
            <w:proofErr w:type="spellStart"/>
            <w:r>
              <w:rPr>
                <w:rFonts w:ascii="Times New Roman" w:eastAsia="Times New Roman" w:hAnsi="Times New Roman" w:cs="Times New Roman"/>
              </w:rPr>
              <w:t>підгострий</w:t>
            </w:r>
            <w:proofErr w:type="spellEnd"/>
            <w:r>
              <w:rPr>
                <w:rFonts w:ascii="Times New Roman" w:eastAsia="Times New Roman" w:hAnsi="Times New Roman" w:cs="Times New Roman"/>
              </w:rPr>
              <w:t xml:space="preserve">, перебіг хронічний. Без адекватного лікування може закінчуватися </w:t>
            </w:r>
            <w:proofErr w:type="spellStart"/>
            <w:r>
              <w:rPr>
                <w:rFonts w:ascii="Times New Roman" w:eastAsia="Times New Roman" w:hAnsi="Times New Roman" w:cs="Times New Roman"/>
              </w:rPr>
              <w:t>летально</w:t>
            </w:r>
            <w:proofErr w:type="spellEnd"/>
            <w:r>
              <w:rPr>
                <w:rFonts w:ascii="Times New Roman" w:eastAsia="Times New Roman" w:hAnsi="Times New Roman" w:cs="Times New Roman"/>
              </w:rPr>
              <w:t>.</w:t>
            </w:r>
          </w:p>
          <w:p w14:paraId="7D6F4A38" w14:textId="77777777" w:rsidR="00E173CE" w:rsidRDefault="00E173CE">
            <w:pPr>
              <w:rPr>
                <w:rFonts w:ascii="Times New Roman" w:eastAsia="Times New Roman" w:hAnsi="Times New Roman" w:cs="Times New Roman"/>
              </w:rPr>
            </w:pPr>
          </w:p>
          <w:p w14:paraId="317F4533" w14:textId="77777777" w:rsidR="00E173CE" w:rsidRDefault="00E173CE">
            <w:pPr>
              <w:shd w:val="clear" w:color="auto" w:fill="FFFFFF"/>
              <w:rPr>
                <w:rFonts w:ascii="Times New Roman" w:eastAsia="Times New Roman" w:hAnsi="Times New Roman" w:cs="Times New Roman"/>
              </w:rPr>
            </w:pPr>
          </w:p>
        </w:tc>
        <w:tc>
          <w:tcPr>
            <w:tcW w:w="4975" w:type="dxa"/>
            <w:tcBorders>
              <w:top w:val="single" w:sz="6" w:space="0" w:color="000000"/>
              <w:left w:val="single" w:sz="6" w:space="0" w:color="000000"/>
              <w:bottom w:val="single" w:sz="6" w:space="0" w:color="000000"/>
              <w:right w:val="single" w:sz="4" w:space="0" w:color="000000"/>
            </w:tcBorders>
            <w:shd w:val="clear" w:color="auto" w:fill="FFFFFF"/>
          </w:tcPr>
          <w:p w14:paraId="7A8E7CEE"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В основі захворювання </w:t>
            </w:r>
            <w:proofErr w:type="spellStart"/>
            <w:r>
              <w:rPr>
                <w:rFonts w:ascii="Times New Roman" w:eastAsia="Times New Roman" w:hAnsi="Times New Roman" w:cs="Times New Roman"/>
              </w:rPr>
              <w:t>аутоіммунні</w:t>
            </w:r>
            <w:proofErr w:type="spellEnd"/>
            <w:r>
              <w:rPr>
                <w:rFonts w:ascii="Times New Roman" w:eastAsia="Times New Roman" w:hAnsi="Times New Roman" w:cs="Times New Roman"/>
              </w:rPr>
              <w:t xml:space="preserve"> процеси і нерідко наявність </w:t>
            </w:r>
            <w:proofErr w:type="spellStart"/>
            <w:r>
              <w:rPr>
                <w:rFonts w:ascii="Times New Roman" w:eastAsia="Times New Roman" w:hAnsi="Times New Roman" w:cs="Times New Roman"/>
              </w:rPr>
              <w:t>антигена</w:t>
            </w:r>
            <w:proofErr w:type="spellEnd"/>
            <w:r>
              <w:rPr>
                <w:rFonts w:ascii="Times New Roman" w:eastAsia="Times New Roman" w:hAnsi="Times New Roman" w:cs="Times New Roman"/>
              </w:rPr>
              <w:t xml:space="preserve"> HLA-DR</w:t>
            </w:r>
            <w:r>
              <w:rPr>
                <w:rFonts w:ascii="Times New Roman" w:eastAsia="Times New Roman" w:hAnsi="Times New Roman" w:cs="Times New Roman"/>
                <w:vertAlign w:val="subscript"/>
              </w:rPr>
              <w:t>4</w:t>
            </w:r>
            <w:r>
              <w:rPr>
                <w:rFonts w:ascii="Times New Roman" w:eastAsia="Times New Roman" w:hAnsi="Times New Roman" w:cs="Times New Roman"/>
              </w:rPr>
              <w:t xml:space="preserve"> з формуванням </w:t>
            </w:r>
            <w:proofErr w:type="spellStart"/>
            <w:r>
              <w:rPr>
                <w:rFonts w:ascii="Times New Roman" w:eastAsia="Times New Roman" w:hAnsi="Times New Roman" w:cs="Times New Roman"/>
              </w:rPr>
              <w:t>аутоантитіл</w:t>
            </w:r>
            <w:proofErr w:type="spellEnd"/>
            <w:r>
              <w:rPr>
                <w:rFonts w:ascii="Times New Roman" w:eastAsia="Times New Roman" w:hAnsi="Times New Roman" w:cs="Times New Roman"/>
              </w:rPr>
              <w:t xml:space="preserve"> класу </w:t>
            </w:r>
            <w:proofErr w:type="spellStart"/>
            <w:r>
              <w:rPr>
                <w:rFonts w:ascii="Times New Roman" w:eastAsia="Times New Roman" w:hAnsi="Times New Roman" w:cs="Times New Roman"/>
              </w:rPr>
              <w:t>IgG</w:t>
            </w:r>
            <w:proofErr w:type="spellEnd"/>
            <w:r>
              <w:rPr>
                <w:rFonts w:ascii="Times New Roman" w:eastAsia="Times New Roman" w:hAnsi="Times New Roman" w:cs="Times New Roman"/>
              </w:rPr>
              <w:t xml:space="preserve"> до цементуючої </w:t>
            </w:r>
            <w:proofErr w:type="spellStart"/>
            <w:r>
              <w:rPr>
                <w:rFonts w:ascii="Times New Roman" w:eastAsia="Times New Roman" w:hAnsi="Times New Roman" w:cs="Times New Roman"/>
              </w:rPr>
              <w:t>міжклітиннії</w:t>
            </w:r>
            <w:proofErr w:type="spellEnd"/>
            <w:r>
              <w:rPr>
                <w:rFonts w:ascii="Times New Roman" w:eastAsia="Times New Roman" w:hAnsi="Times New Roman" w:cs="Times New Roman"/>
              </w:rPr>
              <w:t xml:space="preserve"> субстанції і мембран клітин шипуватого шару; кількість антитіл залежить від тяжкості хвороби</w:t>
            </w:r>
          </w:p>
          <w:p w14:paraId="475BBAA2" w14:textId="77777777" w:rsidR="00E173CE" w:rsidRDefault="00E173CE">
            <w:pPr>
              <w:shd w:val="clear" w:color="auto" w:fill="FFFFFF"/>
              <w:rPr>
                <w:rFonts w:ascii="Times New Roman" w:eastAsia="Times New Roman" w:hAnsi="Times New Roman" w:cs="Times New Roman"/>
              </w:rPr>
            </w:pPr>
          </w:p>
        </w:tc>
      </w:tr>
      <w:tr w:rsidR="00E173CE" w14:paraId="0C8D112A" w14:textId="77777777">
        <w:trPr>
          <w:trHeight w:val="1547"/>
          <w:jc w:val="center"/>
        </w:trPr>
        <w:tc>
          <w:tcPr>
            <w:tcW w:w="2160" w:type="dxa"/>
            <w:tcBorders>
              <w:top w:val="single" w:sz="6" w:space="0" w:color="000000"/>
              <w:left w:val="single" w:sz="4" w:space="0" w:color="000000"/>
              <w:bottom w:val="single" w:sz="4" w:space="0" w:color="000000"/>
              <w:right w:val="single" w:sz="6" w:space="0" w:color="000000"/>
            </w:tcBorders>
            <w:shd w:val="clear" w:color="auto" w:fill="FFFFFF"/>
          </w:tcPr>
          <w:p w14:paraId="021C668F"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Огляд</w:t>
            </w:r>
          </w:p>
          <w:p w14:paraId="169737AC" w14:textId="77777777" w:rsidR="00E173CE" w:rsidRDefault="00000000">
            <w:pPr>
              <w:rPr>
                <w:rFonts w:ascii="Times New Roman" w:eastAsia="Times New Roman" w:hAnsi="Times New Roman" w:cs="Times New Roman"/>
              </w:rPr>
            </w:pPr>
            <w:r>
              <w:rPr>
                <w:rFonts w:ascii="Times New Roman" w:eastAsia="Times New Roman" w:hAnsi="Times New Roman" w:cs="Times New Roman"/>
                <w:i/>
              </w:rPr>
              <w:t>зовнішній огляд</w:t>
            </w:r>
          </w:p>
          <w:p w14:paraId="423F6C0C" w14:textId="77777777" w:rsidR="00E173CE" w:rsidRDefault="00E173CE">
            <w:pPr>
              <w:shd w:val="clear" w:color="auto" w:fill="FFFFFF"/>
              <w:rPr>
                <w:rFonts w:ascii="Times New Roman" w:eastAsia="Times New Roman" w:hAnsi="Times New Roman" w:cs="Times New Roman"/>
              </w:rPr>
            </w:pPr>
          </w:p>
        </w:tc>
        <w:tc>
          <w:tcPr>
            <w:tcW w:w="3949" w:type="dxa"/>
            <w:tcBorders>
              <w:top w:val="single" w:sz="6" w:space="0" w:color="000000"/>
              <w:left w:val="single" w:sz="6" w:space="0" w:color="000000"/>
              <w:bottom w:val="single" w:sz="4" w:space="0" w:color="000000"/>
              <w:right w:val="single" w:sz="6" w:space="0" w:color="000000"/>
            </w:tcBorders>
            <w:shd w:val="clear" w:color="auto" w:fill="FFFFFF"/>
          </w:tcPr>
          <w:p w14:paraId="1620D96F"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На червоної каймі губ, шкірі  пухирі, ерозії, кірки</w:t>
            </w:r>
          </w:p>
          <w:p w14:paraId="05423F56" w14:textId="77777777" w:rsidR="00E173CE" w:rsidRDefault="00E173CE">
            <w:pPr>
              <w:shd w:val="clear" w:color="auto" w:fill="FFFFFF"/>
              <w:rPr>
                <w:rFonts w:ascii="Times New Roman" w:eastAsia="Times New Roman" w:hAnsi="Times New Roman" w:cs="Times New Roman"/>
              </w:rPr>
            </w:pPr>
          </w:p>
        </w:tc>
        <w:tc>
          <w:tcPr>
            <w:tcW w:w="4975" w:type="dxa"/>
            <w:tcBorders>
              <w:top w:val="single" w:sz="6" w:space="0" w:color="000000"/>
              <w:left w:val="single" w:sz="6" w:space="0" w:color="000000"/>
              <w:bottom w:val="single" w:sz="4" w:space="0" w:color="000000"/>
              <w:right w:val="single" w:sz="4" w:space="0" w:color="000000"/>
            </w:tcBorders>
            <w:shd w:val="clear" w:color="auto" w:fill="FFFFFF"/>
          </w:tcPr>
          <w:p w14:paraId="598468B5"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Важлива роль в патогенезі пухирчатки належить змінам Т- і В-лімфоцитів. Кількість і функціональний стан Т-лімфоцитів визначають виникнення і перебіг захворювання, а В-лімфоцити відповідальні за активність патологічного процесу</w:t>
            </w:r>
          </w:p>
          <w:p w14:paraId="47B1D6DF" w14:textId="77777777" w:rsidR="00E173CE" w:rsidRDefault="00E173CE">
            <w:pPr>
              <w:shd w:val="clear" w:color="auto" w:fill="FFFFFF"/>
              <w:rPr>
                <w:rFonts w:ascii="Times New Roman" w:eastAsia="Times New Roman" w:hAnsi="Times New Roman" w:cs="Times New Roman"/>
              </w:rPr>
            </w:pPr>
          </w:p>
        </w:tc>
      </w:tr>
      <w:tr w:rsidR="00E173CE" w14:paraId="64DBCA47" w14:textId="77777777">
        <w:trPr>
          <w:trHeight w:val="908"/>
          <w:jc w:val="center"/>
        </w:trPr>
        <w:tc>
          <w:tcPr>
            <w:tcW w:w="2160" w:type="dxa"/>
            <w:tcBorders>
              <w:top w:val="single" w:sz="4" w:space="0" w:color="000000"/>
              <w:left w:val="single" w:sz="4" w:space="0" w:color="000000"/>
              <w:bottom w:val="single" w:sz="4" w:space="0" w:color="000000"/>
              <w:right w:val="single" w:sz="6" w:space="0" w:color="000000"/>
            </w:tcBorders>
            <w:shd w:val="clear" w:color="auto" w:fill="FFFFFF"/>
          </w:tcPr>
          <w:p w14:paraId="1AD83E2B" w14:textId="77777777" w:rsidR="00E173CE" w:rsidRDefault="00000000">
            <w:pPr>
              <w:shd w:val="clear" w:color="auto" w:fill="FFFFFF"/>
              <w:rPr>
                <w:rFonts w:ascii="Times New Roman" w:eastAsia="Times New Roman" w:hAnsi="Times New Roman" w:cs="Times New Roman"/>
              </w:rPr>
            </w:pPr>
            <w:proofErr w:type="spellStart"/>
            <w:r>
              <w:rPr>
                <w:rFonts w:ascii="Times New Roman" w:eastAsia="Times New Roman" w:hAnsi="Times New Roman" w:cs="Times New Roman"/>
                <w:i/>
              </w:rPr>
              <w:t>регіонарні</w:t>
            </w:r>
            <w:proofErr w:type="spellEnd"/>
          </w:p>
          <w:p w14:paraId="74D5BD27"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i/>
              </w:rPr>
              <w:t>лімфатичні вузли</w:t>
            </w:r>
          </w:p>
          <w:p w14:paraId="46C67096" w14:textId="77777777" w:rsidR="00E173CE" w:rsidRDefault="00E173CE">
            <w:pPr>
              <w:rPr>
                <w:rFonts w:ascii="Times New Roman" w:eastAsia="Times New Roman" w:hAnsi="Times New Roman" w:cs="Times New Roman"/>
                <w:i/>
              </w:rPr>
            </w:pPr>
          </w:p>
          <w:p w14:paraId="45DA083A" w14:textId="77777777" w:rsidR="00E173CE" w:rsidRDefault="00E173CE">
            <w:pPr>
              <w:shd w:val="clear" w:color="auto" w:fill="FFFFFF"/>
              <w:rPr>
                <w:rFonts w:ascii="Times New Roman" w:eastAsia="Times New Roman" w:hAnsi="Times New Roman" w:cs="Times New Roman"/>
              </w:rPr>
            </w:pPr>
          </w:p>
        </w:tc>
        <w:tc>
          <w:tcPr>
            <w:tcW w:w="3949" w:type="dxa"/>
            <w:tcBorders>
              <w:top w:val="single" w:sz="4" w:space="0" w:color="000000"/>
              <w:left w:val="single" w:sz="6" w:space="0" w:color="000000"/>
              <w:bottom w:val="single" w:sz="4" w:space="0" w:color="000000"/>
              <w:right w:val="single" w:sz="6" w:space="0" w:color="000000"/>
            </w:tcBorders>
            <w:shd w:val="clear" w:color="auto" w:fill="FFFFFF"/>
          </w:tcPr>
          <w:p w14:paraId="587A7BD3"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lastRenderedPageBreak/>
              <w:t xml:space="preserve">Збільшені, болісні, не спаяні між собою і з навколишніми тканинами. </w:t>
            </w:r>
          </w:p>
          <w:p w14:paraId="6DED36ED" w14:textId="77777777" w:rsidR="00E173CE" w:rsidRDefault="00E173CE">
            <w:pPr>
              <w:shd w:val="clear" w:color="auto" w:fill="FFFFFF"/>
              <w:rPr>
                <w:rFonts w:ascii="Times New Roman" w:eastAsia="Times New Roman" w:hAnsi="Times New Roman" w:cs="Times New Roman"/>
              </w:rPr>
            </w:pPr>
          </w:p>
        </w:tc>
        <w:tc>
          <w:tcPr>
            <w:tcW w:w="4975" w:type="dxa"/>
            <w:tcBorders>
              <w:top w:val="single" w:sz="4" w:space="0" w:color="000000"/>
              <w:left w:val="single" w:sz="6" w:space="0" w:color="000000"/>
              <w:bottom w:val="single" w:sz="4" w:space="0" w:color="000000"/>
              <w:right w:val="single" w:sz="4" w:space="0" w:color="000000"/>
            </w:tcBorders>
            <w:shd w:val="clear" w:color="auto" w:fill="FFFFFF"/>
          </w:tcPr>
          <w:p w14:paraId="406103CE" w14:textId="77777777" w:rsidR="00E173CE" w:rsidRDefault="00E173CE">
            <w:pPr>
              <w:rPr>
                <w:rFonts w:ascii="Times New Roman" w:eastAsia="Times New Roman" w:hAnsi="Times New Roman" w:cs="Times New Roman"/>
              </w:rPr>
            </w:pPr>
          </w:p>
        </w:tc>
      </w:tr>
      <w:tr w:rsidR="00E173CE" w14:paraId="4111D505" w14:textId="77777777">
        <w:trPr>
          <w:trHeight w:val="2261"/>
          <w:jc w:val="center"/>
        </w:trPr>
        <w:tc>
          <w:tcPr>
            <w:tcW w:w="2160" w:type="dxa"/>
            <w:tcBorders>
              <w:top w:val="single" w:sz="4" w:space="0" w:color="000000"/>
              <w:left w:val="single" w:sz="4" w:space="0" w:color="000000"/>
              <w:right w:val="single" w:sz="6" w:space="0" w:color="000000"/>
            </w:tcBorders>
            <w:shd w:val="clear" w:color="auto" w:fill="FFFFFF"/>
          </w:tcPr>
          <w:p w14:paraId="5EEBFAD4" w14:textId="77777777" w:rsidR="00E173CE" w:rsidRDefault="00000000">
            <w:pPr>
              <w:rPr>
                <w:rFonts w:ascii="Times New Roman" w:eastAsia="Times New Roman" w:hAnsi="Times New Roman" w:cs="Times New Roman"/>
              </w:rPr>
            </w:pPr>
            <w:r>
              <w:rPr>
                <w:rFonts w:ascii="Times New Roman" w:eastAsia="Times New Roman" w:hAnsi="Times New Roman" w:cs="Times New Roman"/>
                <w:i/>
              </w:rPr>
              <w:t>огляд порожнини рота</w:t>
            </w:r>
          </w:p>
          <w:p w14:paraId="1E028C95" w14:textId="77777777" w:rsidR="00E173CE" w:rsidRDefault="00E173CE">
            <w:pPr>
              <w:shd w:val="clear" w:color="auto" w:fill="FFFFFF"/>
              <w:rPr>
                <w:rFonts w:ascii="Times New Roman" w:eastAsia="Times New Roman" w:hAnsi="Times New Roman" w:cs="Times New Roman"/>
                <w:i/>
              </w:rPr>
            </w:pPr>
          </w:p>
        </w:tc>
        <w:tc>
          <w:tcPr>
            <w:tcW w:w="3949" w:type="dxa"/>
            <w:tcBorders>
              <w:top w:val="single" w:sz="4" w:space="0" w:color="000000"/>
              <w:left w:val="single" w:sz="6" w:space="0" w:color="000000"/>
              <w:right w:val="single" w:sz="6" w:space="0" w:color="000000"/>
            </w:tcBorders>
            <w:shd w:val="clear" w:color="auto" w:fill="FFFFFF"/>
          </w:tcPr>
          <w:p w14:paraId="62D7E361"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На незміненій слизовій оболонці порожнини рота виявляють пухирі, які швидко </w:t>
            </w:r>
            <w:proofErr w:type="spellStart"/>
            <w:r>
              <w:rPr>
                <w:rFonts w:ascii="Times New Roman" w:eastAsia="Times New Roman" w:hAnsi="Times New Roman" w:cs="Times New Roman"/>
              </w:rPr>
              <w:t>вскриваються</w:t>
            </w:r>
            <w:proofErr w:type="spellEnd"/>
            <w:r>
              <w:rPr>
                <w:rFonts w:ascii="Times New Roman" w:eastAsia="Times New Roman" w:hAnsi="Times New Roman" w:cs="Times New Roman"/>
              </w:rPr>
              <w:t>, залишаючи круглі або овальні ерозії. Ерозії поверхневі, по периферії з обривками покришки пухиря; симптом Нікольського позитивний</w:t>
            </w:r>
          </w:p>
        </w:tc>
        <w:tc>
          <w:tcPr>
            <w:tcW w:w="4975" w:type="dxa"/>
            <w:tcBorders>
              <w:top w:val="single" w:sz="4" w:space="0" w:color="000000"/>
              <w:left w:val="single" w:sz="6" w:space="0" w:color="000000"/>
              <w:right w:val="single" w:sz="4" w:space="0" w:color="000000"/>
            </w:tcBorders>
            <w:shd w:val="clear" w:color="auto" w:fill="FFFFFF"/>
          </w:tcPr>
          <w:p w14:paraId="0F3AE35F" w14:textId="77777777" w:rsidR="00E173CE" w:rsidRDefault="00000000">
            <w:pPr>
              <w:spacing w:after="0" w:line="360" w:lineRule="auto"/>
              <w:rPr>
                <w:rFonts w:ascii="Times New Roman" w:eastAsia="Times New Roman" w:hAnsi="Times New Roman" w:cs="Times New Roman"/>
              </w:rPr>
            </w:pPr>
            <w:r>
              <w:rPr>
                <w:rFonts w:ascii="Times New Roman" w:eastAsia="Times New Roman" w:hAnsi="Times New Roman" w:cs="Times New Roman"/>
              </w:rPr>
              <w:t xml:space="preserve">Дія токсинів вторинної інфекції. Дуже тонка покришка пухиря, утворена верхньою частиною шипуватого шару, швидко </w:t>
            </w:r>
            <w:proofErr w:type="spellStart"/>
            <w:r>
              <w:rPr>
                <w:rFonts w:ascii="Times New Roman" w:eastAsia="Times New Roman" w:hAnsi="Times New Roman" w:cs="Times New Roman"/>
              </w:rPr>
              <w:t>вскривається</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Внутрішньоепітеліальне</w:t>
            </w:r>
            <w:proofErr w:type="spellEnd"/>
            <w:r>
              <w:rPr>
                <w:rFonts w:ascii="Times New Roman" w:eastAsia="Times New Roman" w:hAnsi="Times New Roman" w:cs="Times New Roman"/>
              </w:rPr>
              <w:t xml:space="preserve"> утворення пухиря в результаті </w:t>
            </w:r>
            <w:proofErr w:type="spellStart"/>
            <w:r>
              <w:rPr>
                <w:rFonts w:ascii="Times New Roman" w:eastAsia="Times New Roman" w:hAnsi="Times New Roman" w:cs="Times New Roman"/>
              </w:rPr>
              <w:t>акантолізу</w:t>
            </w:r>
            <w:proofErr w:type="spellEnd"/>
            <w:r>
              <w:rPr>
                <w:rFonts w:ascii="Times New Roman" w:eastAsia="Times New Roman" w:hAnsi="Times New Roman" w:cs="Times New Roman"/>
              </w:rPr>
              <w:t xml:space="preserve"> приводить до позитивного</w:t>
            </w:r>
          </w:p>
          <w:p w14:paraId="613172E6" w14:textId="77777777" w:rsidR="00E173CE" w:rsidRDefault="00000000">
            <w:pPr>
              <w:spacing w:after="0" w:line="360" w:lineRule="auto"/>
              <w:rPr>
                <w:rFonts w:ascii="Times New Roman" w:eastAsia="Times New Roman" w:hAnsi="Times New Roman" w:cs="Times New Roman"/>
              </w:rPr>
            </w:pPr>
            <w:r>
              <w:rPr>
                <w:rFonts w:ascii="Times New Roman" w:eastAsia="Times New Roman" w:hAnsi="Times New Roman" w:cs="Times New Roman"/>
              </w:rPr>
              <w:t>симптому Нікольського.</w:t>
            </w:r>
          </w:p>
        </w:tc>
      </w:tr>
      <w:tr w:rsidR="00E173CE" w14:paraId="375AEE5D" w14:textId="77777777">
        <w:trPr>
          <w:trHeight w:val="3676"/>
          <w:jc w:val="center"/>
        </w:trPr>
        <w:tc>
          <w:tcPr>
            <w:tcW w:w="2160" w:type="dxa"/>
            <w:tcBorders>
              <w:top w:val="single" w:sz="4" w:space="0" w:color="000000"/>
              <w:left w:val="single" w:sz="4" w:space="0" w:color="000000"/>
              <w:bottom w:val="single" w:sz="6" w:space="0" w:color="000000"/>
              <w:right w:val="single" w:sz="6" w:space="0" w:color="000000"/>
            </w:tcBorders>
            <w:shd w:val="clear" w:color="auto" w:fill="FFFFFF"/>
          </w:tcPr>
          <w:p w14:paraId="6425F722"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Додаткові методи дослідження</w:t>
            </w:r>
          </w:p>
          <w:p w14:paraId="1F86B6C9"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i/>
              </w:rPr>
              <w:t>загальний клінічний аналіз крові, цитологічне дослідження.</w:t>
            </w:r>
          </w:p>
          <w:p w14:paraId="0E1EF1EC" w14:textId="77777777" w:rsidR="00E173CE" w:rsidRDefault="00000000">
            <w:pPr>
              <w:rPr>
                <w:rFonts w:ascii="Times New Roman" w:eastAsia="Times New Roman" w:hAnsi="Times New Roman" w:cs="Times New Roman"/>
                <w:i/>
              </w:rPr>
            </w:pPr>
            <w:r>
              <w:rPr>
                <w:rFonts w:ascii="Times New Roman" w:eastAsia="Times New Roman" w:hAnsi="Times New Roman" w:cs="Times New Roman"/>
                <w:i/>
              </w:rPr>
              <w:t xml:space="preserve">мазок- відбиток або зіскоб з </w:t>
            </w:r>
            <w:proofErr w:type="spellStart"/>
            <w:r>
              <w:rPr>
                <w:rFonts w:ascii="Times New Roman" w:eastAsia="Times New Roman" w:hAnsi="Times New Roman" w:cs="Times New Roman"/>
                <w:i/>
              </w:rPr>
              <w:t>дна</w:t>
            </w:r>
            <w:proofErr w:type="spellEnd"/>
            <w:r>
              <w:rPr>
                <w:rFonts w:ascii="Times New Roman" w:eastAsia="Times New Roman" w:hAnsi="Times New Roman" w:cs="Times New Roman"/>
                <w:i/>
              </w:rPr>
              <w:t xml:space="preserve"> ерозії, </w:t>
            </w:r>
            <w:proofErr w:type="spellStart"/>
            <w:r>
              <w:rPr>
                <w:rFonts w:ascii="Times New Roman" w:eastAsia="Times New Roman" w:hAnsi="Times New Roman" w:cs="Times New Roman"/>
                <w:i/>
              </w:rPr>
              <w:t>імунофлюоресцентні</w:t>
            </w:r>
            <w:proofErr w:type="spellEnd"/>
            <w:r>
              <w:rPr>
                <w:rFonts w:ascii="Times New Roman" w:eastAsia="Times New Roman" w:hAnsi="Times New Roman" w:cs="Times New Roman"/>
                <w:i/>
              </w:rPr>
              <w:t xml:space="preserve"> дослідження прямі і непрямі</w:t>
            </w:r>
          </w:p>
          <w:p w14:paraId="5433A75A" w14:textId="77777777" w:rsidR="00E173CE" w:rsidRDefault="00E173CE">
            <w:pPr>
              <w:rPr>
                <w:rFonts w:ascii="Times New Roman" w:eastAsia="Times New Roman" w:hAnsi="Times New Roman" w:cs="Times New Roman"/>
              </w:rPr>
            </w:pPr>
          </w:p>
        </w:tc>
        <w:tc>
          <w:tcPr>
            <w:tcW w:w="3949" w:type="dxa"/>
            <w:tcBorders>
              <w:top w:val="single" w:sz="4" w:space="0" w:color="000000"/>
              <w:left w:val="single" w:sz="6" w:space="0" w:color="000000"/>
              <w:bottom w:val="single" w:sz="6" w:space="0" w:color="000000"/>
              <w:right w:val="single" w:sz="6" w:space="0" w:color="000000"/>
            </w:tcBorders>
            <w:shd w:val="clear" w:color="auto" w:fill="FFFFFF"/>
          </w:tcPr>
          <w:p w14:paraId="5CA7FF83"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Лейкоцитоз, анемія, підвищене ШОЕ. </w:t>
            </w:r>
            <w:proofErr w:type="spellStart"/>
            <w:r>
              <w:rPr>
                <w:rFonts w:ascii="Times New Roman" w:eastAsia="Times New Roman" w:hAnsi="Times New Roman" w:cs="Times New Roman"/>
              </w:rPr>
              <w:t>Акантолітичні</w:t>
            </w:r>
            <w:proofErr w:type="spellEnd"/>
            <w:r>
              <w:rPr>
                <w:rFonts w:ascii="Times New Roman" w:eastAsia="Times New Roman" w:hAnsi="Times New Roman" w:cs="Times New Roman"/>
              </w:rPr>
              <w:t xml:space="preserve"> клітини (клітини </w:t>
            </w:r>
            <w:proofErr w:type="spellStart"/>
            <w:r>
              <w:rPr>
                <w:rFonts w:ascii="Times New Roman" w:eastAsia="Times New Roman" w:hAnsi="Times New Roman" w:cs="Times New Roman"/>
              </w:rPr>
              <w:t>Тцанка</w:t>
            </w:r>
            <w:proofErr w:type="spellEnd"/>
            <w:r>
              <w:rPr>
                <w:rFonts w:ascii="Times New Roman" w:eastAsia="Times New Roman" w:hAnsi="Times New Roman" w:cs="Times New Roman"/>
              </w:rPr>
              <w:t xml:space="preserve">). Пряма   РІФ  дозволяє визначити відкладення імунних комплексів, </w:t>
            </w:r>
            <w:proofErr w:type="spellStart"/>
            <w:r>
              <w:rPr>
                <w:rFonts w:ascii="Times New Roman" w:eastAsia="Times New Roman" w:hAnsi="Times New Roman" w:cs="Times New Roman"/>
              </w:rPr>
              <w:t>IgG</w:t>
            </w:r>
            <w:proofErr w:type="spellEnd"/>
            <w:r>
              <w:rPr>
                <w:rFonts w:ascii="Times New Roman" w:eastAsia="Times New Roman" w:hAnsi="Times New Roman" w:cs="Times New Roman"/>
              </w:rPr>
              <w:t xml:space="preserve"> оболонок шипуватих клітин, і цементуючої речовини між ними. При непрямій </w:t>
            </w:r>
            <w:proofErr w:type="spellStart"/>
            <w:r>
              <w:rPr>
                <w:rFonts w:ascii="Times New Roman" w:eastAsia="Times New Roman" w:hAnsi="Times New Roman" w:cs="Times New Roman"/>
              </w:rPr>
              <w:t>імунофлуорисценції</w:t>
            </w:r>
            <w:proofErr w:type="spellEnd"/>
            <w:r>
              <w:rPr>
                <w:rFonts w:ascii="Times New Roman" w:eastAsia="Times New Roman" w:hAnsi="Times New Roman" w:cs="Times New Roman"/>
              </w:rPr>
              <w:t xml:space="preserve"> визначають циркулюючі </w:t>
            </w:r>
            <w:proofErr w:type="spellStart"/>
            <w:r>
              <w:rPr>
                <w:rFonts w:ascii="Times New Roman" w:eastAsia="Times New Roman" w:hAnsi="Times New Roman" w:cs="Times New Roman"/>
              </w:rPr>
              <w:t>IgG</w:t>
            </w:r>
            <w:proofErr w:type="spellEnd"/>
            <w:r>
              <w:rPr>
                <w:rFonts w:ascii="Times New Roman" w:eastAsia="Times New Roman" w:hAnsi="Times New Roman" w:cs="Times New Roman"/>
              </w:rPr>
              <w:t>, які мають спорідненість до цих же компонентів епітелію</w:t>
            </w:r>
          </w:p>
          <w:p w14:paraId="340219EF" w14:textId="77777777" w:rsidR="00E173CE" w:rsidRDefault="00E173CE">
            <w:pPr>
              <w:shd w:val="clear" w:color="auto" w:fill="FFFFFF"/>
              <w:rPr>
                <w:rFonts w:ascii="Times New Roman" w:eastAsia="Times New Roman" w:hAnsi="Times New Roman" w:cs="Times New Roman"/>
              </w:rPr>
            </w:pPr>
          </w:p>
        </w:tc>
        <w:tc>
          <w:tcPr>
            <w:tcW w:w="4975" w:type="dxa"/>
            <w:tcBorders>
              <w:top w:val="single" w:sz="4" w:space="0" w:color="000000"/>
              <w:left w:val="single" w:sz="6" w:space="0" w:color="000000"/>
              <w:bottom w:val="single" w:sz="6" w:space="0" w:color="000000"/>
              <w:right w:val="single" w:sz="4" w:space="0" w:color="000000"/>
            </w:tcBorders>
            <w:shd w:val="clear" w:color="auto" w:fill="FFFFFF"/>
          </w:tcPr>
          <w:p w14:paraId="4FA9BB64" w14:textId="77777777" w:rsidR="00E173CE" w:rsidRDefault="00E173CE">
            <w:pPr>
              <w:shd w:val="clear" w:color="auto" w:fill="FFFFFF"/>
              <w:rPr>
                <w:rFonts w:ascii="Times New Roman" w:eastAsia="Times New Roman" w:hAnsi="Times New Roman" w:cs="Times New Roman"/>
              </w:rPr>
            </w:pPr>
          </w:p>
          <w:p w14:paraId="3D86D5CD"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ДНК і тяжкістю захворювання, що призводить до змін антигенної структури цих клітин, вироблення до них </w:t>
            </w:r>
            <w:proofErr w:type="spellStart"/>
            <w:r>
              <w:rPr>
                <w:rFonts w:ascii="Times New Roman" w:eastAsia="Times New Roman" w:hAnsi="Times New Roman" w:cs="Times New Roman"/>
              </w:rPr>
              <w:t>аутоантитіл</w:t>
            </w:r>
            <w:proofErr w:type="spellEnd"/>
            <w:r>
              <w:rPr>
                <w:rFonts w:ascii="Times New Roman" w:eastAsia="Times New Roman" w:hAnsi="Times New Roman" w:cs="Times New Roman"/>
              </w:rPr>
              <w:t xml:space="preserve"> класу </w:t>
            </w:r>
            <w:proofErr w:type="spellStart"/>
            <w:r>
              <w:rPr>
                <w:rFonts w:ascii="Times New Roman" w:eastAsia="Times New Roman" w:hAnsi="Times New Roman" w:cs="Times New Roman"/>
              </w:rPr>
              <w:t>IgG</w:t>
            </w:r>
            <w:proofErr w:type="spellEnd"/>
          </w:p>
          <w:p w14:paraId="78C4F794" w14:textId="77777777" w:rsidR="00E173CE" w:rsidRDefault="00E173CE">
            <w:pPr>
              <w:rPr>
                <w:rFonts w:ascii="Times New Roman" w:eastAsia="Times New Roman" w:hAnsi="Times New Roman" w:cs="Times New Roman"/>
              </w:rPr>
            </w:pPr>
          </w:p>
        </w:tc>
      </w:tr>
      <w:tr w:rsidR="00E173CE" w14:paraId="20D12BF0" w14:textId="77777777">
        <w:trPr>
          <w:trHeight w:val="516"/>
          <w:jc w:val="center"/>
        </w:trPr>
        <w:tc>
          <w:tcPr>
            <w:tcW w:w="2160" w:type="dxa"/>
            <w:tcBorders>
              <w:top w:val="single" w:sz="6" w:space="0" w:color="000000"/>
              <w:left w:val="single" w:sz="4" w:space="0" w:color="000000"/>
              <w:bottom w:val="single" w:sz="4" w:space="0" w:color="000000"/>
              <w:right w:val="single" w:sz="6" w:space="0" w:color="000000"/>
            </w:tcBorders>
            <w:shd w:val="clear" w:color="auto" w:fill="FFFFFF"/>
          </w:tcPr>
          <w:p w14:paraId="36773A88"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Консультації  інших фахівців</w:t>
            </w:r>
          </w:p>
        </w:tc>
        <w:tc>
          <w:tcPr>
            <w:tcW w:w="3949" w:type="dxa"/>
            <w:tcBorders>
              <w:top w:val="single" w:sz="6" w:space="0" w:color="000000"/>
              <w:left w:val="single" w:sz="6" w:space="0" w:color="000000"/>
              <w:bottom w:val="single" w:sz="4" w:space="0" w:color="000000"/>
              <w:right w:val="single" w:sz="6" w:space="0" w:color="000000"/>
            </w:tcBorders>
            <w:shd w:val="clear" w:color="auto" w:fill="FFFFFF"/>
          </w:tcPr>
          <w:p w14:paraId="170D3798"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Терапевт, </w:t>
            </w:r>
            <w:proofErr w:type="spellStart"/>
            <w:r>
              <w:rPr>
                <w:rFonts w:ascii="Times New Roman" w:eastAsia="Times New Roman" w:hAnsi="Times New Roman" w:cs="Times New Roman"/>
              </w:rPr>
              <w:t>аллерголог</w:t>
            </w:r>
            <w:proofErr w:type="spellEnd"/>
          </w:p>
        </w:tc>
        <w:tc>
          <w:tcPr>
            <w:tcW w:w="4975" w:type="dxa"/>
            <w:tcBorders>
              <w:top w:val="single" w:sz="6" w:space="0" w:color="000000"/>
              <w:left w:val="single" w:sz="6" w:space="0" w:color="000000"/>
              <w:bottom w:val="single" w:sz="4" w:space="0" w:color="000000"/>
              <w:right w:val="single" w:sz="4" w:space="0" w:color="000000"/>
            </w:tcBorders>
            <w:shd w:val="clear" w:color="auto" w:fill="FFFFFF"/>
          </w:tcPr>
          <w:p w14:paraId="711A80EE" w14:textId="77777777" w:rsidR="00E173CE" w:rsidRDefault="00000000">
            <w:pPr>
              <w:tabs>
                <w:tab w:val="left" w:pos="3330"/>
              </w:tabs>
              <w:rPr>
                <w:rFonts w:ascii="Times New Roman" w:eastAsia="Times New Roman" w:hAnsi="Times New Roman" w:cs="Times New Roman"/>
              </w:rPr>
            </w:pPr>
            <w:r>
              <w:rPr>
                <w:rFonts w:ascii="Times New Roman" w:eastAsia="Times New Roman" w:hAnsi="Times New Roman" w:cs="Times New Roman"/>
              </w:rPr>
              <w:t>Можливий патогенетичний зв’язок з захворюваннями внутрішніх органів</w:t>
            </w:r>
          </w:p>
        </w:tc>
      </w:tr>
    </w:tbl>
    <w:p w14:paraId="138F6B3C"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                    </w:t>
      </w:r>
    </w:p>
    <w:p w14:paraId="0011967F" w14:textId="77777777" w:rsidR="00E173CE" w:rsidRDefault="00000000">
      <w:pPr>
        <w:shd w:val="clear" w:color="auto" w:fill="FFFFFF"/>
        <w:ind w:left="1416" w:firstLine="707"/>
        <w:rPr>
          <w:rFonts w:ascii="Times New Roman" w:eastAsia="Times New Roman" w:hAnsi="Times New Roman" w:cs="Times New Roman"/>
        </w:rPr>
      </w:pPr>
      <w:r>
        <w:rPr>
          <w:rFonts w:ascii="Times New Roman" w:eastAsia="Times New Roman" w:hAnsi="Times New Roman" w:cs="Times New Roman"/>
          <w:b/>
        </w:rPr>
        <w:t xml:space="preserve">СХЕМА ООД ПО ТЕМІ: </w:t>
      </w:r>
      <w:r>
        <w:rPr>
          <w:rFonts w:ascii="Times New Roman" w:eastAsia="Times New Roman" w:hAnsi="Times New Roman" w:cs="Times New Roman"/>
        </w:rPr>
        <w:t>«</w:t>
      </w:r>
      <w:r>
        <w:rPr>
          <w:rFonts w:ascii="Times New Roman" w:eastAsia="Times New Roman" w:hAnsi="Times New Roman" w:cs="Times New Roman"/>
          <w:b/>
          <w:i/>
        </w:rPr>
        <w:t>Діагностика пухирчатки».</w:t>
      </w:r>
    </w:p>
    <w:tbl>
      <w:tblPr>
        <w:tblStyle w:val="af3"/>
        <w:tblW w:w="10697" w:type="dxa"/>
        <w:jc w:val="center"/>
        <w:tblInd w:w="0" w:type="dxa"/>
        <w:tblLayout w:type="fixed"/>
        <w:tblLook w:val="0000" w:firstRow="0" w:lastRow="0" w:firstColumn="0" w:lastColumn="0" w:noHBand="0" w:noVBand="0"/>
      </w:tblPr>
      <w:tblGrid>
        <w:gridCol w:w="1977"/>
        <w:gridCol w:w="361"/>
        <w:gridCol w:w="3058"/>
        <w:gridCol w:w="1801"/>
        <w:gridCol w:w="3500"/>
      </w:tblGrid>
      <w:tr w:rsidR="00E173CE" w14:paraId="23A83DF0" w14:textId="77777777">
        <w:trPr>
          <w:trHeight w:val="595"/>
          <w:jc w:val="center"/>
        </w:trPr>
        <w:tc>
          <w:tcPr>
            <w:tcW w:w="2338" w:type="dxa"/>
            <w:gridSpan w:val="2"/>
            <w:tcBorders>
              <w:top w:val="single" w:sz="6" w:space="0" w:color="000000"/>
              <w:left w:val="single" w:sz="6" w:space="0" w:color="000000"/>
              <w:bottom w:val="single" w:sz="6" w:space="0" w:color="000000"/>
              <w:right w:val="single" w:sz="6" w:space="0" w:color="000000"/>
            </w:tcBorders>
            <w:shd w:val="clear" w:color="auto" w:fill="FFFFFF"/>
          </w:tcPr>
          <w:p w14:paraId="3DC7345E" w14:textId="77777777" w:rsidR="00E173CE" w:rsidRDefault="00000000">
            <w:pPr>
              <w:shd w:val="clear" w:color="auto" w:fill="FFFFFF"/>
              <w:jc w:val="center"/>
              <w:rPr>
                <w:rFonts w:ascii="Times New Roman" w:eastAsia="Times New Roman" w:hAnsi="Times New Roman" w:cs="Times New Roman"/>
                <w:i/>
              </w:rPr>
            </w:pPr>
            <w:r>
              <w:rPr>
                <w:rFonts w:ascii="Times New Roman" w:eastAsia="Times New Roman" w:hAnsi="Times New Roman" w:cs="Times New Roman"/>
                <w:i/>
              </w:rPr>
              <w:t>Етапи діагностики</w:t>
            </w:r>
          </w:p>
        </w:tc>
        <w:tc>
          <w:tcPr>
            <w:tcW w:w="3058" w:type="dxa"/>
            <w:tcBorders>
              <w:top w:val="single" w:sz="6" w:space="0" w:color="000000"/>
              <w:left w:val="single" w:sz="6" w:space="0" w:color="000000"/>
              <w:bottom w:val="single" w:sz="6" w:space="0" w:color="000000"/>
              <w:right w:val="single" w:sz="6" w:space="0" w:color="000000"/>
            </w:tcBorders>
            <w:shd w:val="clear" w:color="auto" w:fill="FFFFFF"/>
          </w:tcPr>
          <w:p w14:paraId="1E30D6C3" w14:textId="77777777" w:rsidR="00E173CE" w:rsidRDefault="00000000">
            <w:pPr>
              <w:shd w:val="clear" w:color="auto" w:fill="FFFFFF"/>
              <w:jc w:val="center"/>
              <w:rPr>
                <w:rFonts w:ascii="Times New Roman" w:eastAsia="Times New Roman" w:hAnsi="Times New Roman" w:cs="Times New Roman"/>
                <w:i/>
              </w:rPr>
            </w:pPr>
            <w:r>
              <w:rPr>
                <w:rFonts w:ascii="Times New Roman" w:eastAsia="Times New Roman" w:hAnsi="Times New Roman" w:cs="Times New Roman"/>
                <w:i/>
              </w:rPr>
              <w:t>Засоби і умови обстеження</w:t>
            </w:r>
          </w:p>
        </w:tc>
        <w:tc>
          <w:tcPr>
            <w:tcW w:w="5301" w:type="dxa"/>
            <w:gridSpan w:val="2"/>
            <w:tcBorders>
              <w:top w:val="single" w:sz="6" w:space="0" w:color="000000"/>
              <w:left w:val="single" w:sz="6" w:space="0" w:color="000000"/>
              <w:bottom w:val="single" w:sz="6" w:space="0" w:color="000000"/>
              <w:right w:val="single" w:sz="6" w:space="0" w:color="000000"/>
            </w:tcBorders>
            <w:shd w:val="clear" w:color="auto" w:fill="FFFFFF"/>
          </w:tcPr>
          <w:p w14:paraId="52ABCB6F" w14:textId="77777777" w:rsidR="00E173CE" w:rsidRDefault="00000000">
            <w:pPr>
              <w:shd w:val="clear" w:color="auto" w:fill="FFFFFF"/>
              <w:jc w:val="center"/>
              <w:rPr>
                <w:rFonts w:ascii="Times New Roman" w:eastAsia="Times New Roman" w:hAnsi="Times New Roman" w:cs="Times New Roman"/>
                <w:i/>
              </w:rPr>
            </w:pPr>
            <w:r>
              <w:rPr>
                <w:rFonts w:ascii="Times New Roman" w:eastAsia="Times New Roman" w:hAnsi="Times New Roman" w:cs="Times New Roman"/>
                <w:i/>
              </w:rPr>
              <w:t>Критерії самоконтролю</w:t>
            </w:r>
          </w:p>
        </w:tc>
      </w:tr>
      <w:tr w:rsidR="00E173CE" w14:paraId="42E41E4C" w14:textId="77777777">
        <w:trPr>
          <w:trHeight w:val="1432"/>
          <w:jc w:val="center"/>
        </w:trPr>
        <w:tc>
          <w:tcPr>
            <w:tcW w:w="2338" w:type="dxa"/>
            <w:gridSpan w:val="2"/>
            <w:tcBorders>
              <w:top w:val="single" w:sz="6" w:space="0" w:color="000000"/>
              <w:left w:val="single" w:sz="6" w:space="0" w:color="000000"/>
              <w:bottom w:val="single" w:sz="4" w:space="0" w:color="000000"/>
              <w:right w:val="single" w:sz="6" w:space="0" w:color="000000"/>
            </w:tcBorders>
            <w:shd w:val="clear" w:color="auto" w:fill="FFFFFF"/>
          </w:tcPr>
          <w:p w14:paraId="085CE726"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Зверніть увагу на стать і вік хворого.</w:t>
            </w:r>
          </w:p>
        </w:tc>
        <w:tc>
          <w:tcPr>
            <w:tcW w:w="3058" w:type="dxa"/>
            <w:tcBorders>
              <w:top w:val="single" w:sz="6" w:space="0" w:color="000000"/>
              <w:left w:val="single" w:sz="6" w:space="0" w:color="000000"/>
              <w:bottom w:val="single" w:sz="6" w:space="0" w:color="000000"/>
              <w:right w:val="single" w:sz="6" w:space="0" w:color="000000"/>
            </w:tcBorders>
            <w:shd w:val="clear" w:color="auto" w:fill="FFFFFF"/>
          </w:tcPr>
          <w:p w14:paraId="6F1C50CD"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Історія  захворювання. </w:t>
            </w:r>
          </w:p>
          <w:p w14:paraId="2C54CAED"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При опитуванні вислуховують хворого, ставлять   навідні питання.</w:t>
            </w:r>
          </w:p>
        </w:tc>
        <w:tc>
          <w:tcPr>
            <w:tcW w:w="5301" w:type="dxa"/>
            <w:gridSpan w:val="2"/>
            <w:tcBorders>
              <w:top w:val="single" w:sz="6" w:space="0" w:color="000000"/>
              <w:left w:val="single" w:sz="6" w:space="0" w:color="000000"/>
              <w:bottom w:val="single" w:sz="6" w:space="0" w:color="000000"/>
              <w:right w:val="single" w:sz="6" w:space="0" w:color="000000"/>
            </w:tcBorders>
            <w:shd w:val="clear" w:color="auto" w:fill="FFFFFF"/>
          </w:tcPr>
          <w:p w14:paraId="4BF9A2B7"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Зі всіх форм пухирчатки частіше зустрічається вульгарна пухирчатка, яка вражає осіб похилого віку (50-60 років), жінок. Хвороба </w:t>
            </w:r>
            <w:proofErr w:type="spellStart"/>
            <w:r>
              <w:rPr>
                <w:rFonts w:ascii="Times New Roman" w:eastAsia="Times New Roman" w:hAnsi="Times New Roman" w:cs="Times New Roman"/>
              </w:rPr>
              <w:t>Дюрінга</w:t>
            </w:r>
            <w:proofErr w:type="spellEnd"/>
            <w:r>
              <w:rPr>
                <w:rFonts w:ascii="Times New Roman" w:eastAsia="Times New Roman" w:hAnsi="Times New Roman" w:cs="Times New Roman"/>
              </w:rPr>
              <w:t xml:space="preserve"> частіше зустрічається у чоловіків молодого і середнього віку, можуть хворіти новонароджені.</w:t>
            </w:r>
          </w:p>
        </w:tc>
      </w:tr>
      <w:tr w:rsidR="00E173CE" w14:paraId="5C8F4C35" w14:textId="77777777">
        <w:trPr>
          <w:trHeight w:val="298"/>
          <w:jc w:val="center"/>
        </w:trPr>
        <w:tc>
          <w:tcPr>
            <w:tcW w:w="10697" w:type="dxa"/>
            <w:gridSpan w:val="5"/>
            <w:tcBorders>
              <w:left w:val="single" w:sz="6" w:space="0" w:color="000000"/>
              <w:right w:val="single" w:sz="6" w:space="0" w:color="000000"/>
            </w:tcBorders>
            <w:shd w:val="clear" w:color="auto" w:fill="FFFFFF"/>
          </w:tcPr>
          <w:p w14:paraId="446B1EF4" w14:textId="77777777" w:rsidR="00E173CE" w:rsidRDefault="00000000">
            <w:pPr>
              <w:shd w:val="clear" w:color="auto" w:fill="FFFFFF"/>
              <w:rPr>
                <w:rFonts w:ascii="Times New Roman" w:eastAsia="Times New Roman" w:hAnsi="Times New Roman" w:cs="Times New Roman"/>
                <w:i/>
              </w:rPr>
            </w:pPr>
            <w:r>
              <w:rPr>
                <w:rFonts w:ascii="Times New Roman" w:eastAsia="Times New Roman" w:hAnsi="Times New Roman" w:cs="Times New Roman"/>
                <w:i/>
              </w:rPr>
              <w:t xml:space="preserve">           1. Опитування хворого</w:t>
            </w:r>
          </w:p>
        </w:tc>
      </w:tr>
      <w:tr w:rsidR="00E173CE" w14:paraId="4C6C94CB" w14:textId="77777777">
        <w:trPr>
          <w:trHeight w:val="2833"/>
          <w:jc w:val="center"/>
        </w:trPr>
        <w:tc>
          <w:tcPr>
            <w:tcW w:w="2338" w:type="dxa"/>
            <w:gridSpan w:val="2"/>
            <w:tcBorders>
              <w:top w:val="single" w:sz="4" w:space="0" w:color="000000"/>
              <w:left w:val="single" w:sz="6" w:space="0" w:color="000000"/>
              <w:right w:val="single" w:sz="6" w:space="0" w:color="000000"/>
            </w:tcBorders>
            <w:shd w:val="clear" w:color="auto" w:fill="FFFFFF"/>
          </w:tcPr>
          <w:p w14:paraId="006B77BB"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Скарги</w:t>
            </w:r>
          </w:p>
        </w:tc>
        <w:tc>
          <w:tcPr>
            <w:tcW w:w="3058" w:type="dxa"/>
            <w:tcBorders>
              <w:top w:val="single" w:sz="6" w:space="0" w:color="000000"/>
              <w:left w:val="single" w:sz="6" w:space="0" w:color="000000"/>
              <w:right w:val="single" w:sz="6" w:space="0" w:color="000000"/>
            </w:tcBorders>
            <w:shd w:val="clear" w:color="auto" w:fill="FFFFFF"/>
          </w:tcPr>
          <w:p w14:paraId="35DCF8AE"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•біль у роті (частіше    в горлі при прийомі їжі)</w:t>
            </w:r>
          </w:p>
          <w:p w14:paraId="793D0A71" w14:textId="77777777" w:rsidR="00E173CE" w:rsidRDefault="00000000">
            <w:pPr>
              <w:shd w:val="clear" w:color="auto" w:fill="FFFFFF"/>
              <w:tabs>
                <w:tab w:val="left" w:pos="389"/>
              </w:tabs>
              <w:rPr>
                <w:rFonts w:ascii="Times New Roman" w:eastAsia="Times New Roman" w:hAnsi="Times New Roman" w:cs="Times New Roman"/>
              </w:rPr>
            </w:pPr>
            <w:r>
              <w:rPr>
                <w:rFonts w:ascii="Times New Roman" w:eastAsia="Times New Roman" w:hAnsi="Times New Roman" w:cs="Times New Roman"/>
              </w:rPr>
              <w:t>•</w:t>
            </w:r>
            <w:proofErr w:type="spellStart"/>
            <w:r>
              <w:rPr>
                <w:rFonts w:ascii="Times New Roman" w:eastAsia="Times New Roman" w:hAnsi="Times New Roman" w:cs="Times New Roman"/>
              </w:rPr>
              <w:t>сипловатий</w:t>
            </w:r>
            <w:proofErr w:type="spellEnd"/>
            <w:r>
              <w:rPr>
                <w:rFonts w:ascii="Times New Roman" w:eastAsia="Times New Roman" w:hAnsi="Times New Roman" w:cs="Times New Roman"/>
              </w:rPr>
              <w:t xml:space="preserve"> голос</w:t>
            </w:r>
          </w:p>
          <w:p w14:paraId="35C6978C" w14:textId="77777777" w:rsidR="00E173CE" w:rsidRDefault="00000000">
            <w:pPr>
              <w:shd w:val="clear" w:color="auto" w:fill="FFFFFF"/>
              <w:tabs>
                <w:tab w:val="left" w:pos="389"/>
              </w:tabs>
              <w:rPr>
                <w:rFonts w:ascii="Times New Roman" w:eastAsia="Times New Roman" w:hAnsi="Times New Roman" w:cs="Times New Roman"/>
              </w:rPr>
            </w:pPr>
            <w:r>
              <w:rPr>
                <w:rFonts w:ascii="Times New Roman" w:eastAsia="Times New Roman" w:hAnsi="Times New Roman" w:cs="Times New Roman"/>
              </w:rPr>
              <w:t>•поява пухирів на СОПР, шкірі</w:t>
            </w:r>
          </w:p>
        </w:tc>
        <w:tc>
          <w:tcPr>
            <w:tcW w:w="5301" w:type="dxa"/>
            <w:gridSpan w:val="2"/>
            <w:tcBorders>
              <w:top w:val="single" w:sz="6" w:space="0" w:color="000000"/>
              <w:left w:val="single" w:sz="6" w:space="0" w:color="000000"/>
              <w:right w:val="single" w:sz="4" w:space="0" w:color="000000"/>
            </w:tcBorders>
            <w:shd w:val="clear" w:color="auto" w:fill="FFFFFF"/>
          </w:tcPr>
          <w:p w14:paraId="1EB0B180"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При всіх формах пухирчатки при порушенні цілісності  епітелію СО.</w:t>
            </w:r>
          </w:p>
          <w:p w14:paraId="7B963498"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При появі пухирів, ерозій, на слизовій оболонці гортані. При вульгарній і </w:t>
            </w:r>
            <w:proofErr w:type="spellStart"/>
            <w:r>
              <w:rPr>
                <w:rFonts w:ascii="Times New Roman" w:eastAsia="Times New Roman" w:hAnsi="Times New Roman" w:cs="Times New Roman"/>
              </w:rPr>
              <w:t>вегетуючій</w:t>
            </w:r>
            <w:proofErr w:type="spellEnd"/>
            <w:r>
              <w:rPr>
                <w:rFonts w:ascii="Times New Roman" w:eastAsia="Times New Roman" w:hAnsi="Times New Roman" w:cs="Times New Roman"/>
              </w:rPr>
              <w:t xml:space="preserve"> пухирчатці, </w:t>
            </w:r>
            <w:proofErr w:type="spellStart"/>
            <w:r>
              <w:rPr>
                <w:rFonts w:ascii="Times New Roman" w:eastAsia="Times New Roman" w:hAnsi="Times New Roman" w:cs="Times New Roman"/>
              </w:rPr>
              <w:t>бульозному</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пемфігоїді</w:t>
            </w:r>
            <w:proofErr w:type="spellEnd"/>
            <w:r>
              <w:rPr>
                <w:rFonts w:ascii="Times New Roman" w:eastAsia="Times New Roman" w:hAnsi="Times New Roman" w:cs="Times New Roman"/>
              </w:rPr>
              <w:t xml:space="preserve">, пухирчатці очей. Пухирі часто з'являються на СОПР і шкірі.    При   себорейній,   листоподібній пухирчатці, хворобі   </w:t>
            </w:r>
            <w:proofErr w:type="spellStart"/>
            <w:r>
              <w:rPr>
                <w:rFonts w:ascii="Times New Roman" w:eastAsia="Times New Roman" w:hAnsi="Times New Roman" w:cs="Times New Roman"/>
              </w:rPr>
              <w:t>Дюрінга</w:t>
            </w:r>
            <w:proofErr w:type="spellEnd"/>
            <w:r>
              <w:rPr>
                <w:rFonts w:ascii="Times New Roman" w:eastAsia="Times New Roman" w:hAnsi="Times New Roman" w:cs="Times New Roman"/>
              </w:rPr>
              <w:t xml:space="preserve">,  пухирі тільки на  СОПР зустрічаються   </w:t>
            </w:r>
            <w:proofErr w:type="spellStart"/>
            <w:r>
              <w:rPr>
                <w:rFonts w:ascii="Times New Roman" w:eastAsia="Times New Roman" w:hAnsi="Times New Roman" w:cs="Times New Roman"/>
              </w:rPr>
              <w:t>рідко</w:t>
            </w:r>
            <w:proofErr w:type="spellEnd"/>
            <w:r>
              <w:rPr>
                <w:rFonts w:ascii="Times New Roman" w:eastAsia="Times New Roman" w:hAnsi="Times New Roman" w:cs="Times New Roman"/>
              </w:rPr>
              <w:t xml:space="preserve">, завжди є  висип </w:t>
            </w:r>
            <w:r>
              <w:rPr>
                <w:rFonts w:ascii="Times New Roman" w:eastAsia="Times New Roman" w:hAnsi="Times New Roman" w:cs="Times New Roman"/>
              </w:rPr>
              <w:lastRenderedPageBreak/>
              <w:t xml:space="preserve">на шкірі. При </w:t>
            </w:r>
            <w:proofErr w:type="spellStart"/>
            <w:r>
              <w:rPr>
                <w:rFonts w:ascii="Times New Roman" w:eastAsia="Times New Roman" w:hAnsi="Times New Roman" w:cs="Times New Roman"/>
              </w:rPr>
              <w:t>неакантолітичній</w:t>
            </w:r>
            <w:proofErr w:type="spellEnd"/>
            <w:r>
              <w:rPr>
                <w:rFonts w:ascii="Times New Roman" w:eastAsia="Times New Roman" w:hAnsi="Times New Roman" w:cs="Times New Roman"/>
              </w:rPr>
              <w:t xml:space="preserve"> пухирчатці тільки  на СОПР</w:t>
            </w:r>
          </w:p>
        </w:tc>
      </w:tr>
      <w:tr w:rsidR="00E173CE" w14:paraId="7C3BD58F" w14:textId="77777777">
        <w:trPr>
          <w:trHeight w:val="302"/>
          <w:jc w:val="center"/>
        </w:trPr>
        <w:tc>
          <w:tcPr>
            <w:tcW w:w="10697" w:type="dxa"/>
            <w:gridSpan w:val="5"/>
            <w:tcBorders>
              <w:top w:val="single" w:sz="6" w:space="0" w:color="000000"/>
              <w:left w:val="single" w:sz="6" w:space="0" w:color="000000"/>
              <w:bottom w:val="single" w:sz="6" w:space="0" w:color="000000"/>
              <w:right w:val="single" w:sz="6" w:space="0" w:color="000000"/>
            </w:tcBorders>
            <w:shd w:val="clear" w:color="auto" w:fill="FFFFFF"/>
          </w:tcPr>
          <w:p w14:paraId="7C950709" w14:textId="77777777" w:rsidR="00E173CE" w:rsidRDefault="00000000">
            <w:pPr>
              <w:shd w:val="clear" w:color="auto" w:fill="FFFFFF"/>
              <w:rPr>
                <w:rFonts w:ascii="Times New Roman" w:eastAsia="Times New Roman" w:hAnsi="Times New Roman" w:cs="Times New Roman"/>
                <w:i/>
              </w:rPr>
            </w:pPr>
            <w:r>
              <w:rPr>
                <w:rFonts w:ascii="Times New Roman" w:eastAsia="Times New Roman" w:hAnsi="Times New Roman" w:cs="Times New Roman"/>
                <w:i/>
              </w:rPr>
              <w:lastRenderedPageBreak/>
              <w:t xml:space="preserve">         2. </w:t>
            </w:r>
            <w:proofErr w:type="spellStart"/>
            <w:r>
              <w:rPr>
                <w:rFonts w:ascii="Times New Roman" w:eastAsia="Times New Roman" w:hAnsi="Times New Roman" w:cs="Times New Roman"/>
                <w:i/>
              </w:rPr>
              <w:t>Зберіть</w:t>
            </w:r>
            <w:proofErr w:type="spellEnd"/>
            <w:r>
              <w:rPr>
                <w:rFonts w:ascii="Times New Roman" w:eastAsia="Times New Roman" w:hAnsi="Times New Roman" w:cs="Times New Roman"/>
                <w:i/>
              </w:rPr>
              <w:t xml:space="preserve"> анамнез</w:t>
            </w:r>
          </w:p>
        </w:tc>
      </w:tr>
      <w:tr w:rsidR="00E173CE" w14:paraId="3BB6FB30" w14:textId="77777777">
        <w:trPr>
          <w:trHeight w:val="1665"/>
          <w:jc w:val="center"/>
        </w:trPr>
        <w:tc>
          <w:tcPr>
            <w:tcW w:w="2338" w:type="dxa"/>
            <w:gridSpan w:val="2"/>
            <w:tcBorders>
              <w:top w:val="single" w:sz="6" w:space="0" w:color="000000"/>
              <w:left w:val="single" w:sz="6" w:space="0" w:color="000000"/>
              <w:bottom w:val="single" w:sz="4" w:space="0" w:color="000000"/>
              <w:right w:val="single" w:sz="6" w:space="0" w:color="000000"/>
            </w:tcBorders>
            <w:shd w:val="clear" w:color="auto" w:fill="FFFFFF"/>
          </w:tcPr>
          <w:p w14:paraId="1E7CC15E"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Анамнез захворювання</w:t>
            </w:r>
          </w:p>
          <w:p w14:paraId="3312F4B6" w14:textId="77777777" w:rsidR="00E173CE" w:rsidRDefault="00000000">
            <w:pPr>
              <w:shd w:val="clear" w:color="auto" w:fill="FFFFFF"/>
              <w:tabs>
                <w:tab w:val="left" w:pos="374"/>
              </w:tabs>
              <w:rPr>
                <w:rFonts w:ascii="Times New Roman" w:eastAsia="Times New Roman" w:hAnsi="Times New Roman" w:cs="Times New Roman"/>
              </w:rPr>
            </w:pPr>
            <w:r>
              <w:rPr>
                <w:rFonts w:ascii="Times New Roman" w:eastAsia="Times New Roman" w:hAnsi="Times New Roman" w:cs="Times New Roman"/>
              </w:rPr>
              <w:t>• давність</w:t>
            </w:r>
          </w:p>
          <w:p w14:paraId="7942C17B" w14:textId="77777777" w:rsidR="00E173CE" w:rsidRDefault="00000000">
            <w:pPr>
              <w:shd w:val="clear" w:color="auto" w:fill="FFFFFF"/>
              <w:tabs>
                <w:tab w:val="left" w:pos="374"/>
              </w:tabs>
              <w:rPr>
                <w:rFonts w:ascii="Times New Roman" w:eastAsia="Times New Roman" w:hAnsi="Times New Roman" w:cs="Times New Roman"/>
              </w:rPr>
            </w:pPr>
            <w:r>
              <w:rPr>
                <w:rFonts w:ascii="Times New Roman" w:eastAsia="Times New Roman" w:hAnsi="Times New Roman" w:cs="Times New Roman"/>
              </w:rPr>
              <w:t>захворювання</w:t>
            </w:r>
          </w:p>
          <w:p w14:paraId="110583F2" w14:textId="77777777" w:rsidR="00E173CE" w:rsidRDefault="00000000">
            <w:pPr>
              <w:shd w:val="clear" w:color="auto" w:fill="FFFFFF"/>
              <w:tabs>
                <w:tab w:val="left" w:pos="374"/>
              </w:tabs>
              <w:rPr>
                <w:rFonts w:ascii="Times New Roman" w:eastAsia="Times New Roman" w:hAnsi="Times New Roman" w:cs="Times New Roman"/>
              </w:rPr>
            </w:pPr>
            <w:r>
              <w:rPr>
                <w:rFonts w:ascii="Times New Roman" w:eastAsia="Times New Roman" w:hAnsi="Times New Roman" w:cs="Times New Roman"/>
              </w:rPr>
              <w:t>• тривалість</w:t>
            </w:r>
          </w:p>
          <w:p w14:paraId="1BA3A2EC" w14:textId="77777777" w:rsidR="00E173CE" w:rsidRDefault="00000000">
            <w:pPr>
              <w:shd w:val="clear" w:color="auto" w:fill="FFFFFF"/>
              <w:tabs>
                <w:tab w:val="left" w:pos="374"/>
              </w:tabs>
              <w:rPr>
                <w:rFonts w:ascii="Times New Roman" w:eastAsia="Times New Roman" w:hAnsi="Times New Roman" w:cs="Times New Roman"/>
              </w:rPr>
            </w:pPr>
            <w:r>
              <w:rPr>
                <w:rFonts w:ascii="Times New Roman" w:eastAsia="Times New Roman" w:hAnsi="Times New Roman" w:cs="Times New Roman"/>
              </w:rPr>
              <w:t>захворювання</w:t>
            </w:r>
          </w:p>
        </w:tc>
        <w:tc>
          <w:tcPr>
            <w:tcW w:w="3058" w:type="dxa"/>
            <w:tcBorders>
              <w:top w:val="single" w:sz="6" w:space="0" w:color="000000"/>
              <w:left w:val="single" w:sz="6" w:space="0" w:color="000000"/>
              <w:bottom w:val="single" w:sz="4" w:space="0" w:color="000000"/>
              <w:right w:val="single" w:sz="6" w:space="0" w:color="000000"/>
            </w:tcBorders>
            <w:shd w:val="clear" w:color="auto" w:fill="FFFFFF"/>
          </w:tcPr>
          <w:p w14:paraId="6FAE0090"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Опитування</w:t>
            </w:r>
          </w:p>
        </w:tc>
        <w:tc>
          <w:tcPr>
            <w:tcW w:w="5301" w:type="dxa"/>
            <w:gridSpan w:val="2"/>
            <w:tcBorders>
              <w:top w:val="single" w:sz="6" w:space="0" w:color="000000"/>
              <w:left w:val="single" w:sz="6" w:space="0" w:color="000000"/>
              <w:bottom w:val="single" w:sz="4" w:space="0" w:color="000000"/>
              <w:right w:val="single" w:sz="6" w:space="0" w:color="000000"/>
            </w:tcBorders>
            <w:shd w:val="clear" w:color="auto" w:fill="FFFFFF"/>
          </w:tcPr>
          <w:p w14:paraId="0158836F"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Всі форми пухирчатки перебігають хронічно, виникає висип. Точно вказати початок захворювання хворі не можуть. Протікає без ремісії або з короткими </w:t>
            </w:r>
            <w:proofErr w:type="spellStart"/>
            <w:r>
              <w:rPr>
                <w:rFonts w:ascii="Times New Roman" w:eastAsia="Times New Roman" w:hAnsi="Times New Roman" w:cs="Times New Roman"/>
              </w:rPr>
              <w:t>ремісіями</w:t>
            </w:r>
            <w:proofErr w:type="spellEnd"/>
            <w:r>
              <w:rPr>
                <w:rFonts w:ascii="Times New Roman" w:eastAsia="Times New Roman" w:hAnsi="Times New Roman" w:cs="Times New Roman"/>
              </w:rPr>
              <w:t>. Перебіг всіх форм пухирчатки без    лікування  тривалий (декілька місяців або років)</w:t>
            </w:r>
          </w:p>
        </w:tc>
      </w:tr>
      <w:tr w:rsidR="00E173CE" w14:paraId="0CA639E3" w14:textId="77777777">
        <w:trPr>
          <w:trHeight w:val="1628"/>
          <w:jc w:val="center"/>
        </w:trPr>
        <w:tc>
          <w:tcPr>
            <w:tcW w:w="2338" w:type="dxa"/>
            <w:gridSpan w:val="2"/>
            <w:tcBorders>
              <w:top w:val="single" w:sz="4" w:space="0" w:color="000000"/>
              <w:left w:val="single" w:sz="6" w:space="0" w:color="000000"/>
              <w:bottom w:val="single" w:sz="4" w:space="0" w:color="000000"/>
              <w:right w:val="single" w:sz="6" w:space="0" w:color="000000"/>
            </w:tcBorders>
            <w:shd w:val="clear" w:color="auto" w:fill="FFFFFF"/>
          </w:tcPr>
          <w:p w14:paraId="75CF2D50"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Анамнез життя:</w:t>
            </w:r>
          </w:p>
          <w:p w14:paraId="280A494E" w14:textId="77777777" w:rsidR="00E173CE" w:rsidRDefault="00000000">
            <w:pPr>
              <w:shd w:val="clear" w:color="auto" w:fill="FFFFFF"/>
              <w:tabs>
                <w:tab w:val="left" w:pos="384"/>
              </w:tabs>
              <w:rPr>
                <w:rFonts w:ascii="Times New Roman" w:eastAsia="Times New Roman" w:hAnsi="Times New Roman" w:cs="Times New Roman"/>
              </w:rPr>
            </w:pPr>
            <w:r>
              <w:rPr>
                <w:rFonts w:ascii="Times New Roman" w:eastAsia="Times New Roman" w:hAnsi="Times New Roman" w:cs="Times New Roman"/>
              </w:rPr>
              <w:t>•перенесені захворювання</w:t>
            </w:r>
          </w:p>
          <w:p w14:paraId="2DAAF6E6" w14:textId="77777777" w:rsidR="00E173CE" w:rsidRDefault="00000000">
            <w:pPr>
              <w:shd w:val="clear" w:color="auto" w:fill="FFFFFF"/>
              <w:tabs>
                <w:tab w:val="left" w:pos="384"/>
              </w:tabs>
              <w:rPr>
                <w:rFonts w:ascii="Times New Roman" w:eastAsia="Times New Roman" w:hAnsi="Times New Roman" w:cs="Times New Roman"/>
              </w:rPr>
            </w:pPr>
            <w:r>
              <w:rPr>
                <w:rFonts w:ascii="Times New Roman" w:eastAsia="Times New Roman" w:hAnsi="Times New Roman" w:cs="Times New Roman"/>
              </w:rPr>
              <w:t>•</w:t>
            </w:r>
            <w:proofErr w:type="spellStart"/>
            <w:r>
              <w:rPr>
                <w:rFonts w:ascii="Times New Roman" w:eastAsia="Times New Roman" w:hAnsi="Times New Roman" w:cs="Times New Roman"/>
              </w:rPr>
              <w:t>заболевания</w:t>
            </w:r>
            <w:proofErr w:type="spellEnd"/>
            <w:r>
              <w:rPr>
                <w:rFonts w:ascii="Times New Roman" w:eastAsia="Times New Roman" w:hAnsi="Times New Roman" w:cs="Times New Roman"/>
              </w:rPr>
              <w:t xml:space="preserve"> внутрішніх органів і систем</w:t>
            </w:r>
          </w:p>
          <w:p w14:paraId="12CEACED" w14:textId="77777777" w:rsidR="00E173CE" w:rsidRDefault="00E173CE">
            <w:pPr>
              <w:shd w:val="clear" w:color="auto" w:fill="FFFFFF"/>
              <w:rPr>
                <w:rFonts w:ascii="Times New Roman" w:eastAsia="Times New Roman" w:hAnsi="Times New Roman" w:cs="Times New Roman"/>
              </w:rPr>
            </w:pPr>
          </w:p>
        </w:tc>
        <w:tc>
          <w:tcPr>
            <w:tcW w:w="3058" w:type="dxa"/>
            <w:tcBorders>
              <w:top w:val="single" w:sz="4" w:space="0" w:color="000000"/>
              <w:left w:val="single" w:sz="6" w:space="0" w:color="000000"/>
              <w:bottom w:val="single" w:sz="6" w:space="0" w:color="000000"/>
              <w:right w:val="single" w:sz="6" w:space="0" w:color="000000"/>
            </w:tcBorders>
            <w:shd w:val="clear" w:color="auto" w:fill="FFFFFF"/>
          </w:tcPr>
          <w:p w14:paraId="1DCCABA2"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Опитування, висновки ін. фахівців. Опитування хворого</w:t>
            </w:r>
          </w:p>
        </w:tc>
        <w:tc>
          <w:tcPr>
            <w:tcW w:w="5301" w:type="dxa"/>
            <w:gridSpan w:val="2"/>
            <w:tcBorders>
              <w:top w:val="single" w:sz="4" w:space="0" w:color="000000"/>
              <w:left w:val="single" w:sz="6" w:space="0" w:color="000000"/>
              <w:bottom w:val="single" w:sz="6" w:space="0" w:color="000000"/>
              <w:right w:val="single" w:sz="6" w:space="0" w:color="000000"/>
            </w:tcBorders>
            <w:shd w:val="clear" w:color="auto" w:fill="FFFFFF"/>
          </w:tcPr>
          <w:p w14:paraId="4FE12DC8"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При вульгарній пухирчатці іноді появі </w:t>
            </w:r>
            <w:proofErr w:type="spellStart"/>
            <w:r>
              <w:rPr>
                <w:rFonts w:ascii="Times New Roman" w:eastAsia="Times New Roman" w:hAnsi="Times New Roman" w:cs="Times New Roman"/>
              </w:rPr>
              <w:t>висипань</w:t>
            </w:r>
            <w:proofErr w:type="spellEnd"/>
            <w:r>
              <w:rPr>
                <w:rFonts w:ascii="Times New Roman" w:eastAsia="Times New Roman" w:hAnsi="Times New Roman" w:cs="Times New Roman"/>
              </w:rPr>
              <w:t xml:space="preserve"> передують захворювання печінки, нирок, екзема та ін., які можуть ослабити реактивність організму і сприяти  більш важкому і тривалому перебігу захворювання.</w:t>
            </w:r>
          </w:p>
        </w:tc>
      </w:tr>
      <w:tr w:rsidR="00E173CE" w14:paraId="3727AB9E" w14:textId="77777777">
        <w:trPr>
          <w:trHeight w:val="1077"/>
          <w:jc w:val="center"/>
        </w:trPr>
        <w:tc>
          <w:tcPr>
            <w:tcW w:w="2338" w:type="dxa"/>
            <w:gridSpan w:val="2"/>
            <w:tcBorders>
              <w:top w:val="single" w:sz="4" w:space="0" w:color="000000"/>
              <w:left w:val="single" w:sz="6" w:space="0" w:color="000000"/>
              <w:bottom w:val="single" w:sz="6" w:space="0" w:color="000000"/>
              <w:right w:val="single" w:sz="6" w:space="0" w:color="000000"/>
            </w:tcBorders>
            <w:shd w:val="clear" w:color="auto" w:fill="FFFFFF"/>
          </w:tcPr>
          <w:p w14:paraId="60075FFA" w14:textId="77777777" w:rsidR="00E173CE" w:rsidRDefault="00000000">
            <w:pPr>
              <w:shd w:val="clear" w:color="auto" w:fill="FFFFFF"/>
              <w:tabs>
                <w:tab w:val="left" w:pos="384"/>
              </w:tabs>
              <w:rPr>
                <w:rFonts w:ascii="Times New Roman" w:eastAsia="Times New Roman" w:hAnsi="Times New Roman" w:cs="Times New Roman"/>
              </w:rPr>
            </w:pPr>
            <w:r>
              <w:rPr>
                <w:rFonts w:ascii="Times New Roman" w:eastAsia="Times New Roman" w:hAnsi="Times New Roman" w:cs="Times New Roman"/>
              </w:rPr>
              <w:t>•дотримання</w:t>
            </w:r>
          </w:p>
          <w:p w14:paraId="15F9E199" w14:textId="77777777" w:rsidR="00E173CE" w:rsidRDefault="00000000">
            <w:pPr>
              <w:shd w:val="clear" w:color="auto" w:fill="FFFFFF"/>
              <w:tabs>
                <w:tab w:val="left" w:pos="384"/>
              </w:tabs>
              <w:rPr>
                <w:rFonts w:ascii="Times New Roman" w:eastAsia="Times New Roman" w:hAnsi="Times New Roman" w:cs="Times New Roman"/>
              </w:rPr>
            </w:pPr>
            <w:r>
              <w:rPr>
                <w:rFonts w:ascii="Times New Roman" w:eastAsia="Times New Roman" w:hAnsi="Times New Roman" w:cs="Times New Roman"/>
              </w:rPr>
              <w:t>гігієни РП</w:t>
            </w:r>
          </w:p>
        </w:tc>
        <w:tc>
          <w:tcPr>
            <w:tcW w:w="3058" w:type="dxa"/>
            <w:tcBorders>
              <w:top w:val="single" w:sz="6" w:space="0" w:color="000000"/>
              <w:left w:val="single" w:sz="6" w:space="0" w:color="000000"/>
              <w:bottom w:val="single" w:sz="6" w:space="0" w:color="000000"/>
              <w:right w:val="single" w:sz="6" w:space="0" w:color="000000"/>
            </w:tcBorders>
            <w:shd w:val="clear" w:color="auto" w:fill="FFFFFF"/>
          </w:tcPr>
          <w:p w14:paraId="2E507403" w14:textId="77777777" w:rsidR="00E173CE" w:rsidRDefault="00E173CE">
            <w:pPr>
              <w:shd w:val="clear" w:color="auto" w:fill="FFFFFF"/>
              <w:rPr>
                <w:rFonts w:ascii="Times New Roman" w:eastAsia="Times New Roman" w:hAnsi="Times New Roman" w:cs="Times New Roman"/>
              </w:rPr>
            </w:pPr>
          </w:p>
        </w:tc>
        <w:tc>
          <w:tcPr>
            <w:tcW w:w="5301" w:type="dxa"/>
            <w:gridSpan w:val="2"/>
            <w:tcBorders>
              <w:top w:val="single" w:sz="6" w:space="0" w:color="000000"/>
              <w:left w:val="single" w:sz="6" w:space="0" w:color="000000"/>
              <w:bottom w:val="single" w:sz="6" w:space="0" w:color="000000"/>
              <w:right w:val="single" w:sz="6" w:space="0" w:color="000000"/>
            </w:tcBorders>
            <w:shd w:val="clear" w:color="auto" w:fill="FFFFFF"/>
          </w:tcPr>
          <w:p w14:paraId="5F7F713A"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На фоні незадовільної гігієни ротової порожнини пухирчатка протікає важче і більш тривало. Недостатній догляд за порожниною рота сприяє появі ерозій, болю.           </w:t>
            </w:r>
          </w:p>
        </w:tc>
      </w:tr>
      <w:tr w:rsidR="00E173CE" w14:paraId="0D3FA110" w14:textId="77777777">
        <w:trPr>
          <w:trHeight w:val="293"/>
          <w:jc w:val="center"/>
        </w:trPr>
        <w:tc>
          <w:tcPr>
            <w:tcW w:w="10697" w:type="dxa"/>
            <w:gridSpan w:val="5"/>
            <w:tcBorders>
              <w:top w:val="single" w:sz="6" w:space="0" w:color="000000"/>
              <w:left w:val="single" w:sz="6" w:space="0" w:color="000000"/>
              <w:bottom w:val="single" w:sz="4" w:space="0" w:color="000000"/>
              <w:right w:val="single" w:sz="6" w:space="0" w:color="000000"/>
            </w:tcBorders>
            <w:shd w:val="clear" w:color="auto" w:fill="FFFFFF"/>
          </w:tcPr>
          <w:p w14:paraId="07EF954F" w14:textId="77777777" w:rsidR="00E173CE" w:rsidRDefault="00000000">
            <w:pPr>
              <w:shd w:val="clear" w:color="auto" w:fill="FFFFFF"/>
              <w:rPr>
                <w:rFonts w:ascii="Times New Roman" w:eastAsia="Times New Roman" w:hAnsi="Times New Roman" w:cs="Times New Roman"/>
                <w:i/>
              </w:rPr>
            </w:pPr>
            <w:r>
              <w:rPr>
                <w:rFonts w:ascii="Times New Roman" w:eastAsia="Times New Roman" w:hAnsi="Times New Roman" w:cs="Times New Roman"/>
                <w:i/>
              </w:rPr>
              <w:t>3. Проведення об'єктивного обстеження</w:t>
            </w:r>
          </w:p>
        </w:tc>
      </w:tr>
      <w:tr w:rsidR="00E173CE" w14:paraId="4C37EAA1" w14:textId="77777777">
        <w:trPr>
          <w:trHeight w:val="1623"/>
          <w:jc w:val="center"/>
        </w:trPr>
        <w:tc>
          <w:tcPr>
            <w:tcW w:w="2338" w:type="dxa"/>
            <w:gridSpan w:val="2"/>
            <w:tcBorders>
              <w:top w:val="single" w:sz="4" w:space="0" w:color="000000"/>
              <w:left w:val="single" w:sz="6" w:space="0" w:color="000000"/>
              <w:bottom w:val="single" w:sz="4" w:space="0" w:color="000000"/>
              <w:right w:val="single" w:sz="4" w:space="0" w:color="000000"/>
            </w:tcBorders>
            <w:shd w:val="clear" w:color="auto" w:fill="FFFFFF"/>
          </w:tcPr>
          <w:p w14:paraId="5D12A07A"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Огляньте хворого, визначте   наявність елементів ураження,    їх характер і локалізацію:</w:t>
            </w:r>
          </w:p>
          <w:p w14:paraId="2EA354F8" w14:textId="77777777" w:rsidR="00E173CE" w:rsidRDefault="00E173CE">
            <w:pPr>
              <w:shd w:val="clear" w:color="auto" w:fill="FFFFFF"/>
              <w:rPr>
                <w:rFonts w:ascii="Times New Roman" w:eastAsia="Times New Roman" w:hAnsi="Times New Roman" w:cs="Times New Roman"/>
                <w:i/>
              </w:rPr>
            </w:pPr>
          </w:p>
        </w:tc>
        <w:tc>
          <w:tcPr>
            <w:tcW w:w="3058" w:type="dxa"/>
            <w:tcBorders>
              <w:top w:val="single" w:sz="4" w:space="0" w:color="000000"/>
              <w:left w:val="single" w:sz="4" w:space="0" w:color="000000"/>
              <w:bottom w:val="single" w:sz="4" w:space="0" w:color="000000"/>
              <w:right w:val="single" w:sz="4" w:space="0" w:color="000000"/>
            </w:tcBorders>
            <w:shd w:val="clear" w:color="auto" w:fill="FFFFFF"/>
          </w:tcPr>
          <w:p w14:paraId="4AFF701B"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Набір для огляду, збільшувальне скло.</w:t>
            </w:r>
          </w:p>
          <w:p w14:paraId="447C969F" w14:textId="77777777" w:rsidR="00E173CE" w:rsidRDefault="00E173CE">
            <w:pPr>
              <w:shd w:val="clear" w:color="auto" w:fill="FFFFFF"/>
              <w:rPr>
                <w:rFonts w:ascii="Times New Roman" w:eastAsia="Times New Roman" w:hAnsi="Times New Roman" w:cs="Times New Roman"/>
              </w:rPr>
            </w:pPr>
          </w:p>
          <w:p w14:paraId="7AAB314B" w14:textId="77777777" w:rsidR="00E173CE" w:rsidRDefault="00E173CE">
            <w:pPr>
              <w:shd w:val="clear" w:color="auto" w:fill="FFFFFF"/>
              <w:rPr>
                <w:rFonts w:ascii="Times New Roman" w:eastAsia="Times New Roman" w:hAnsi="Times New Roman" w:cs="Times New Roman"/>
                <w:i/>
              </w:rPr>
            </w:pPr>
          </w:p>
        </w:tc>
        <w:tc>
          <w:tcPr>
            <w:tcW w:w="5301" w:type="dxa"/>
            <w:gridSpan w:val="2"/>
            <w:tcBorders>
              <w:top w:val="single" w:sz="4" w:space="0" w:color="000000"/>
              <w:left w:val="single" w:sz="4" w:space="0" w:color="000000"/>
              <w:bottom w:val="single" w:sz="4" w:space="0" w:color="000000"/>
              <w:right w:val="single" w:sz="6" w:space="0" w:color="000000"/>
            </w:tcBorders>
            <w:shd w:val="clear" w:color="auto" w:fill="FFFFFF"/>
          </w:tcPr>
          <w:p w14:paraId="148EFACB" w14:textId="77777777" w:rsidR="00E173CE" w:rsidRDefault="00E173CE">
            <w:pPr>
              <w:shd w:val="clear" w:color="auto" w:fill="FFFFFF"/>
              <w:rPr>
                <w:rFonts w:ascii="Times New Roman" w:eastAsia="Times New Roman" w:hAnsi="Times New Roman" w:cs="Times New Roman"/>
                <w:i/>
              </w:rPr>
            </w:pPr>
          </w:p>
        </w:tc>
      </w:tr>
      <w:tr w:rsidR="00E173CE" w14:paraId="308824A4" w14:textId="77777777">
        <w:trPr>
          <w:trHeight w:val="2844"/>
          <w:jc w:val="center"/>
        </w:trPr>
        <w:tc>
          <w:tcPr>
            <w:tcW w:w="2338" w:type="dxa"/>
            <w:gridSpan w:val="2"/>
            <w:tcBorders>
              <w:top w:val="single" w:sz="4" w:space="0" w:color="000000"/>
              <w:left w:val="single" w:sz="6" w:space="0" w:color="000000"/>
              <w:bottom w:val="single" w:sz="6" w:space="0" w:color="000000"/>
              <w:right w:val="single" w:sz="4" w:space="0" w:color="000000"/>
            </w:tcBorders>
            <w:shd w:val="clear" w:color="auto" w:fill="FFFFFF"/>
          </w:tcPr>
          <w:p w14:paraId="1830F4C3"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lastRenderedPageBreak/>
              <w:t>•на шкірі</w:t>
            </w:r>
          </w:p>
          <w:p w14:paraId="292AA140" w14:textId="77777777" w:rsidR="00E173CE" w:rsidRDefault="00E173CE">
            <w:pPr>
              <w:shd w:val="clear" w:color="auto" w:fill="FFFFFF"/>
              <w:tabs>
                <w:tab w:val="left" w:pos="394"/>
              </w:tabs>
              <w:rPr>
                <w:rFonts w:ascii="Times New Roman" w:eastAsia="Times New Roman" w:hAnsi="Times New Roman" w:cs="Times New Roman"/>
              </w:rPr>
            </w:pPr>
          </w:p>
          <w:p w14:paraId="6378E7DE" w14:textId="77777777" w:rsidR="00E173CE" w:rsidRDefault="00000000">
            <w:pPr>
              <w:shd w:val="clear" w:color="auto" w:fill="FFFFFF"/>
              <w:tabs>
                <w:tab w:val="left" w:pos="394"/>
              </w:tabs>
              <w:rPr>
                <w:rFonts w:ascii="Times New Roman" w:eastAsia="Times New Roman" w:hAnsi="Times New Roman" w:cs="Times New Roman"/>
              </w:rPr>
            </w:pPr>
            <w:r>
              <w:rPr>
                <w:rFonts w:ascii="Times New Roman" w:eastAsia="Times New Roman" w:hAnsi="Times New Roman" w:cs="Times New Roman"/>
              </w:rPr>
              <w:t>•</w:t>
            </w:r>
            <w:proofErr w:type="spellStart"/>
            <w:r>
              <w:rPr>
                <w:rFonts w:ascii="Times New Roman" w:eastAsia="Times New Roman" w:hAnsi="Times New Roman" w:cs="Times New Roman"/>
              </w:rPr>
              <w:t>мономорфні</w:t>
            </w:r>
            <w:proofErr w:type="spellEnd"/>
            <w:r>
              <w:rPr>
                <w:rFonts w:ascii="Times New Roman" w:eastAsia="Times New Roman" w:hAnsi="Times New Roman" w:cs="Times New Roman"/>
              </w:rPr>
              <w:t xml:space="preserve"> елементи</w:t>
            </w:r>
          </w:p>
          <w:p w14:paraId="306424C3" w14:textId="77777777" w:rsidR="00E173CE" w:rsidRDefault="00E173CE">
            <w:pPr>
              <w:shd w:val="clear" w:color="auto" w:fill="FFFFFF"/>
              <w:rPr>
                <w:rFonts w:ascii="Times New Roman" w:eastAsia="Times New Roman" w:hAnsi="Times New Roman" w:cs="Times New Roman"/>
              </w:rPr>
            </w:pPr>
          </w:p>
          <w:p w14:paraId="0CE32303"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•поліморфні</w:t>
            </w:r>
          </w:p>
          <w:p w14:paraId="00C2D939" w14:textId="77777777" w:rsidR="00E173CE" w:rsidRDefault="00000000">
            <w:pPr>
              <w:shd w:val="clear" w:color="auto" w:fill="FFFFFF"/>
              <w:rPr>
                <w:rFonts w:ascii="Times New Roman" w:eastAsia="Times New Roman" w:hAnsi="Times New Roman" w:cs="Times New Roman"/>
                <w:i/>
              </w:rPr>
            </w:pPr>
            <w:r>
              <w:rPr>
                <w:rFonts w:ascii="Times New Roman" w:eastAsia="Times New Roman" w:hAnsi="Times New Roman" w:cs="Times New Roman"/>
              </w:rPr>
              <w:t>елементи</w:t>
            </w:r>
          </w:p>
        </w:tc>
        <w:tc>
          <w:tcPr>
            <w:tcW w:w="3058" w:type="dxa"/>
            <w:tcBorders>
              <w:top w:val="single" w:sz="4" w:space="0" w:color="000000"/>
              <w:left w:val="single" w:sz="4" w:space="0" w:color="000000"/>
              <w:bottom w:val="single" w:sz="6" w:space="0" w:color="000000"/>
              <w:right w:val="single" w:sz="4" w:space="0" w:color="000000"/>
            </w:tcBorders>
            <w:shd w:val="clear" w:color="auto" w:fill="FFFFFF"/>
          </w:tcPr>
          <w:p w14:paraId="4E141CD9"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Пухирі з серозним або геморагічним ексудатом. </w:t>
            </w:r>
          </w:p>
          <w:p w14:paraId="74A39310"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Ерозії інтенсивного червоного кольору з уривка ми пухиря по краях; ерозії, вкриті геморагічними кірками. </w:t>
            </w:r>
          </w:p>
          <w:p w14:paraId="424DB723"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Еритема,  папули, вузлики, пухирі.</w:t>
            </w:r>
          </w:p>
        </w:tc>
        <w:tc>
          <w:tcPr>
            <w:tcW w:w="5301" w:type="dxa"/>
            <w:gridSpan w:val="2"/>
            <w:tcBorders>
              <w:top w:val="single" w:sz="4" w:space="0" w:color="000000"/>
              <w:left w:val="single" w:sz="4" w:space="0" w:color="000000"/>
              <w:bottom w:val="single" w:sz="6" w:space="0" w:color="000000"/>
              <w:right w:val="single" w:sz="6" w:space="0" w:color="000000"/>
            </w:tcBorders>
            <w:shd w:val="clear" w:color="auto" w:fill="FFFFFF"/>
          </w:tcPr>
          <w:p w14:paraId="3A7789F7"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При пухирчатці </w:t>
            </w:r>
            <w:proofErr w:type="spellStart"/>
            <w:r>
              <w:rPr>
                <w:rFonts w:ascii="Times New Roman" w:eastAsia="Times New Roman" w:hAnsi="Times New Roman" w:cs="Times New Roman"/>
              </w:rPr>
              <w:t>мономорфний</w:t>
            </w:r>
            <w:proofErr w:type="spellEnd"/>
            <w:r>
              <w:rPr>
                <w:rFonts w:ascii="Times New Roman" w:eastAsia="Times New Roman" w:hAnsi="Times New Roman" w:cs="Times New Roman"/>
              </w:rPr>
              <w:t xml:space="preserve"> висип - пухирі,    локалізуються    в    місцях тертя одягом (груди, спина, шия, голова).</w:t>
            </w:r>
          </w:p>
          <w:p w14:paraId="16F490D0" w14:textId="77777777" w:rsidR="00E173CE" w:rsidRDefault="00E173CE">
            <w:pPr>
              <w:shd w:val="clear" w:color="auto" w:fill="FFFFFF"/>
              <w:rPr>
                <w:rFonts w:ascii="Times New Roman" w:eastAsia="Times New Roman" w:hAnsi="Times New Roman" w:cs="Times New Roman"/>
              </w:rPr>
            </w:pPr>
          </w:p>
          <w:p w14:paraId="3F644B5D" w14:textId="77777777" w:rsidR="00E173CE" w:rsidRDefault="00E173CE">
            <w:pPr>
              <w:shd w:val="clear" w:color="auto" w:fill="FFFFFF"/>
              <w:rPr>
                <w:rFonts w:ascii="Times New Roman" w:eastAsia="Times New Roman" w:hAnsi="Times New Roman" w:cs="Times New Roman"/>
              </w:rPr>
            </w:pPr>
          </w:p>
          <w:p w14:paraId="05ABF36C" w14:textId="77777777" w:rsidR="00E173CE" w:rsidRDefault="00E173CE">
            <w:pPr>
              <w:shd w:val="clear" w:color="auto" w:fill="FFFFFF"/>
              <w:rPr>
                <w:rFonts w:ascii="Times New Roman" w:eastAsia="Times New Roman" w:hAnsi="Times New Roman" w:cs="Times New Roman"/>
              </w:rPr>
            </w:pPr>
          </w:p>
          <w:p w14:paraId="30A63866" w14:textId="77777777" w:rsidR="00E173CE" w:rsidRDefault="00E173CE">
            <w:pPr>
              <w:shd w:val="clear" w:color="auto" w:fill="FFFFFF"/>
              <w:rPr>
                <w:rFonts w:ascii="Times New Roman" w:eastAsia="Times New Roman" w:hAnsi="Times New Roman" w:cs="Times New Roman"/>
              </w:rPr>
            </w:pPr>
          </w:p>
          <w:p w14:paraId="73CE6370" w14:textId="77777777" w:rsidR="00E173CE" w:rsidRDefault="00E173CE">
            <w:pPr>
              <w:shd w:val="clear" w:color="auto" w:fill="FFFFFF"/>
              <w:rPr>
                <w:rFonts w:ascii="Times New Roman" w:eastAsia="Times New Roman" w:hAnsi="Times New Roman" w:cs="Times New Roman"/>
              </w:rPr>
            </w:pPr>
          </w:p>
          <w:p w14:paraId="4FC9BD57" w14:textId="77777777" w:rsidR="00E173CE" w:rsidRDefault="00E173CE">
            <w:pPr>
              <w:shd w:val="clear" w:color="auto" w:fill="FFFFFF"/>
              <w:rPr>
                <w:rFonts w:ascii="Times New Roman" w:eastAsia="Times New Roman" w:hAnsi="Times New Roman" w:cs="Times New Roman"/>
              </w:rPr>
            </w:pPr>
          </w:p>
          <w:p w14:paraId="0971A3FA" w14:textId="77777777" w:rsidR="00E173CE" w:rsidRDefault="00E173CE">
            <w:pPr>
              <w:shd w:val="clear" w:color="auto" w:fill="FFFFFF"/>
              <w:rPr>
                <w:rFonts w:ascii="Times New Roman" w:eastAsia="Times New Roman" w:hAnsi="Times New Roman" w:cs="Times New Roman"/>
              </w:rPr>
            </w:pPr>
          </w:p>
          <w:p w14:paraId="67AC5A7A"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Не зустрічаються. Виникають після руйнування пухиря.</w:t>
            </w:r>
          </w:p>
          <w:p w14:paraId="5A17DE0C" w14:textId="77777777" w:rsidR="00E173CE" w:rsidRDefault="00E173CE">
            <w:pPr>
              <w:shd w:val="clear" w:color="auto" w:fill="FFFFFF"/>
              <w:rPr>
                <w:rFonts w:ascii="Times New Roman" w:eastAsia="Times New Roman" w:hAnsi="Times New Roman" w:cs="Times New Roman"/>
              </w:rPr>
            </w:pPr>
          </w:p>
          <w:p w14:paraId="60AE697E" w14:textId="77777777" w:rsidR="00E173CE" w:rsidRDefault="00E173CE">
            <w:pPr>
              <w:shd w:val="clear" w:color="auto" w:fill="FFFFFF"/>
              <w:rPr>
                <w:rFonts w:ascii="Times New Roman" w:eastAsia="Times New Roman" w:hAnsi="Times New Roman" w:cs="Times New Roman"/>
              </w:rPr>
            </w:pPr>
          </w:p>
          <w:p w14:paraId="1E11FFA3" w14:textId="77777777" w:rsidR="00E173CE" w:rsidRDefault="00E173CE">
            <w:pPr>
              <w:shd w:val="clear" w:color="auto" w:fill="FFFFFF"/>
              <w:rPr>
                <w:rFonts w:ascii="Times New Roman" w:eastAsia="Times New Roman" w:hAnsi="Times New Roman" w:cs="Times New Roman"/>
              </w:rPr>
            </w:pPr>
          </w:p>
          <w:p w14:paraId="3388C32B" w14:textId="77777777" w:rsidR="00E173CE" w:rsidRDefault="00E173CE">
            <w:pPr>
              <w:shd w:val="clear" w:color="auto" w:fill="FFFFFF"/>
              <w:rPr>
                <w:rFonts w:ascii="Times New Roman" w:eastAsia="Times New Roman" w:hAnsi="Times New Roman" w:cs="Times New Roman"/>
              </w:rPr>
            </w:pPr>
          </w:p>
          <w:p w14:paraId="20B40FE1" w14:textId="77777777" w:rsidR="00E173CE" w:rsidRDefault="00E173CE">
            <w:pPr>
              <w:shd w:val="clear" w:color="auto" w:fill="FFFFFF"/>
              <w:rPr>
                <w:rFonts w:ascii="Times New Roman" w:eastAsia="Times New Roman" w:hAnsi="Times New Roman" w:cs="Times New Roman"/>
              </w:rPr>
            </w:pPr>
          </w:p>
          <w:p w14:paraId="36D1FA9D" w14:textId="77777777" w:rsidR="00E173CE" w:rsidRDefault="00E173CE">
            <w:pPr>
              <w:shd w:val="clear" w:color="auto" w:fill="FFFFFF"/>
              <w:rPr>
                <w:rFonts w:ascii="Times New Roman" w:eastAsia="Times New Roman" w:hAnsi="Times New Roman" w:cs="Times New Roman"/>
                <w:i/>
              </w:rPr>
            </w:pPr>
          </w:p>
        </w:tc>
      </w:tr>
      <w:tr w:rsidR="00E173CE" w14:paraId="012009C9" w14:textId="77777777">
        <w:trPr>
          <w:trHeight w:val="1109"/>
          <w:jc w:val="center"/>
        </w:trPr>
        <w:tc>
          <w:tcPr>
            <w:tcW w:w="2338" w:type="dxa"/>
            <w:gridSpan w:val="2"/>
            <w:vMerge w:val="restart"/>
            <w:tcBorders>
              <w:top w:val="single" w:sz="6" w:space="0" w:color="000000"/>
              <w:left w:val="single" w:sz="6" w:space="0" w:color="000000"/>
              <w:right w:val="single" w:sz="6" w:space="0" w:color="000000"/>
            </w:tcBorders>
            <w:shd w:val="clear" w:color="auto" w:fill="FFFFFF"/>
          </w:tcPr>
          <w:p w14:paraId="71F2659E"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На слизовій оболонці</w:t>
            </w:r>
          </w:p>
          <w:p w14:paraId="7B314785" w14:textId="77777777" w:rsidR="00E173CE" w:rsidRDefault="00E173CE">
            <w:pPr>
              <w:shd w:val="clear" w:color="auto" w:fill="FFFFFF"/>
              <w:rPr>
                <w:rFonts w:ascii="Times New Roman" w:eastAsia="Times New Roman" w:hAnsi="Times New Roman" w:cs="Times New Roman"/>
              </w:rPr>
            </w:pPr>
          </w:p>
          <w:p w14:paraId="2C91B387" w14:textId="77777777" w:rsidR="00E173CE" w:rsidRDefault="00E173CE">
            <w:pPr>
              <w:shd w:val="clear" w:color="auto" w:fill="FFFFFF"/>
              <w:rPr>
                <w:rFonts w:ascii="Times New Roman" w:eastAsia="Times New Roman" w:hAnsi="Times New Roman" w:cs="Times New Roman"/>
              </w:rPr>
            </w:pPr>
          </w:p>
        </w:tc>
        <w:tc>
          <w:tcPr>
            <w:tcW w:w="3058" w:type="dxa"/>
            <w:tcBorders>
              <w:top w:val="single" w:sz="6" w:space="0" w:color="000000"/>
              <w:left w:val="single" w:sz="6" w:space="0" w:color="000000"/>
              <w:right w:val="single" w:sz="6" w:space="0" w:color="000000"/>
            </w:tcBorders>
            <w:shd w:val="clear" w:color="auto" w:fill="FFFFFF"/>
          </w:tcPr>
          <w:p w14:paraId="6CA0FF68"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Набір для огляду.</w:t>
            </w:r>
          </w:p>
          <w:p w14:paraId="77732FEA"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Пухирі з серозним вмістом</w:t>
            </w:r>
          </w:p>
        </w:tc>
        <w:tc>
          <w:tcPr>
            <w:tcW w:w="5301" w:type="dxa"/>
            <w:gridSpan w:val="2"/>
            <w:tcBorders>
              <w:top w:val="single" w:sz="6" w:space="0" w:color="000000"/>
              <w:left w:val="single" w:sz="6" w:space="0" w:color="000000"/>
              <w:right w:val="single" w:sz="6" w:space="0" w:color="000000"/>
            </w:tcBorders>
            <w:shd w:val="clear" w:color="auto" w:fill="FFFFFF"/>
          </w:tcPr>
          <w:p w14:paraId="19021D05"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З'являються при  всіх формах пухирчатки в місцях найбільшого травмування. У задніх відділах  порожнини рота при вульгарній пухирчатці, в місцях переходу слизової в шкіру - при </w:t>
            </w:r>
            <w:proofErr w:type="spellStart"/>
            <w:r>
              <w:rPr>
                <w:rFonts w:ascii="Times New Roman" w:eastAsia="Times New Roman" w:hAnsi="Times New Roman" w:cs="Times New Roman"/>
              </w:rPr>
              <w:t>вегетуючій</w:t>
            </w:r>
            <w:proofErr w:type="spellEnd"/>
            <w:r>
              <w:rPr>
                <w:rFonts w:ascii="Times New Roman" w:eastAsia="Times New Roman" w:hAnsi="Times New Roman" w:cs="Times New Roman"/>
              </w:rPr>
              <w:t xml:space="preserve"> пухирчатці.</w:t>
            </w:r>
          </w:p>
        </w:tc>
      </w:tr>
      <w:tr w:rsidR="00E173CE" w14:paraId="3611522D" w14:textId="77777777">
        <w:trPr>
          <w:trHeight w:val="541"/>
          <w:jc w:val="center"/>
        </w:trPr>
        <w:tc>
          <w:tcPr>
            <w:tcW w:w="2338" w:type="dxa"/>
            <w:gridSpan w:val="2"/>
            <w:vMerge/>
            <w:tcBorders>
              <w:top w:val="single" w:sz="6" w:space="0" w:color="000000"/>
              <w:left w:val="single" w:sz="6" w:space="0" w:color="000000"/>
              <w:right w:val="single" w:sz="6" w:space="0" w:color="000000"/>
            </w:tcBorders>
            <w:shd w:val="clear" w:color="auto" w:fill="FFFFFF"/>
          </w:tcPr>
          <w:p w14:paraId="452403A4" w14:textId="77777777" w:rsidR="00E173CE" w:rsidRDefault="00E173CE">
            <w:pPr>
              <w:widowControl w:val="0"/>
              <w:pBdr>
                <w:top w:val="nil"/>
                <w:left w:val="nil"/>
                <w:bottom w:val="nil"/>
                <w:right w:val="nil"/>
                <w:between w:val="nil"/>
              </w:pBdr>
              <w:spacing w:after="0"/>
              <w:rPr>
                <w:rFonts w:ascii="Times New Roman" w:eastAsia="Times New Roman" w:hAnsi="Times New Roman" w:cs="Times New Roman"/>
              </w:rPr>
            </w:pPr>
          </w:p>
        </w:tc>
        <w:tc>
          <w:tcPr>
            <w:tcW w:w="3058" w:type="dxa"/>
            <w:tcBorders>
              <w:top w:val="single" w:sz="6" w:space="0" w:color="000000"/>
              <w:left w:val="single" w:sz="6" w:space="0" w:color="000000"/>
              <w:bottom w:val="single" w:sz="6" w:space="0" w:color="000000"/>
              <w:right w:val="single" w:sz="6" w:space="0" w:color="000000"/>
            </w:tcBorders>
            <w:shd w:val="clear" w:color="auto" w:fill="FFFFFF"/>
          </w:tcPr>
          <w:p w14:paraId="11AC7716"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Пухирі   з геморагічним вмістом. </w:t>
            </w:r>
          </w:p>
          <w:p w14:paraId="20613107"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Ерозія </w:t>
            </w:r>
            <w:proofErr w:type="spellStart"/>
            <w:r>
              <w:rPr>
                <w:rFonts w:ascii="Times New Roman" w:eastAsia="Times New Roman" w:hAnsi="Times New Roman" w:cs="Times New Roman"/>
              </w:rPr>
              <w:t>інтенсивно</w:t>
            </w:r>
            <w:proofErr w:type="spellEnd"/>
            <w:r>
              <w:rPr>
                <w:rFonts w:ascii="Times New Roman" w:eastAsia="Times New Roman" w:hAnsi="Times New Roman" w:cs="Times New Roman"/>
              </w:rPr>
              <w:t xml:space="preserve"> червоного кольору</w:t>
            </w:r>
          </w:p>
        </w:tc>
        <w:tc>
          <w:tcPr>
            <w:tcW w:w="5301" w:type="dxa"/>
            <w:gridSpan w:val="2"/>
            <w:tcBorders>
              <w:top w:val="single" w:sz="6" w:space="0" w:color="000000"/>
              <w:left w:val="single" w:sz="6" w:space="0" w:color="000000"/>
              <w:bottom w:val="single" w:sz="6" w:space="0" w:color="000000"/>
              <w:right w:val="single" w:sz="6" w:space="0" w:color="000000"/>
            </w:tcBorders>
            <w:shd w:val="clear" w:color="auto" w:fill="FFFFFF"/>
          </w:tcPr>
          <w:p w14:paraId="4BA2AF8F" w14:textId="77777777" w:rsidR="00E173CE" w:rsidRDefault="00E173CE">
            <w:pPr>
              <w:shd w:val="clear" w:color="auto" w:fill="FFFFFF"/>
              <w:rPr>
                <w:rFonts w:ascii="Times New Roman" w:eastAsia="Times New Roman" w:hAnsi="Times New Roman" w:cs="Times New Roman"/>
              </w:rPr>
            </w:pPr>
          </w:p>
          <w:p w14:paraId="3B35EEDF" w14:textId="77777777" w:rsidR="00E173CE" w:rsidRDefault="00E173CE">
            <w:pPr>
              <w:shd w:val="clear" w:color="auto" w:fill="FFFFFF"/>
              <w:rPr>
                <w:rFonts w:ascii="Times New Roman" w:eastAsia="Times New Roman" w:hAnsi="Times New Roman" w:cs="Times New Roman"/>
              </w:rPr>
            </w:pPr>
          </w:p>
          <w:p w14:paraId="1F19A666"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Після </w:t>
            </w:r>
            <w:proofErr w:type="spellStart"/>
            <w:r>
              <w:rPr>
                <w:rFonts w:ascii="Times New Roman" w:eastAsia="Times New Roman" w:hAnsi="Times New Roman" w:cs="Times New Roman"/>
              </w:rPr>
              <w:t>вскриття</w:t>
            </w:r>
            <w:proofErr w:type="spellEnd"/>
            <w:r>
              <w:rPr>
                <w:rFonts w:ascii="Times New Roman" w:eastAsia="Times New Roman" w:hAnsi="Times New Roman" w:cs="Times New Roman"/>
              </w:rPr>
              <w:t xml:space="preserve"> пухирів при всіх формах пухирчатки. Після розкриття пухирів на червоній каймі губ.</w:t>
            </w:r>
          </w:p>
        </w:tc>
      </w:tr>
      <w:tr w:rsidR="00E173CE" w14:paraId="27487D5F" w14:textId="77777777">
        <w:trPr>
          <w:trHeight w:val="923"/>
          <w:jc w:val="center"/>
        </w:trPr>
        <w:tc>
          <w:tcPr>
            <w:tcW w:w="2338" w:type="dxa"/>
            <w:gridSpan w:val="2"/>
            <w:vMerge/>
            <w:tcBorders>
              <w:top w:val="single" w:sz="6" w:space="0" w:color="000000"/>
              <w:left w:val="single" w:sz="6" w:space="0" w:color="000000"/>
              <w:right w:val="single" w:sz="6" w:space="0" w:color="000000"/>
            </w:tcBorders>
            <w:shd w:val="clear" w:color="auto" w:fill="FFFFFF"/>
          </w:tcPr>
          <w:p w14:paraId="518A47E3" w14:textId="77777777" w:rsidR="00E173CE" w:rsidRDefault="00E173CE">
            <w:pPr>
              <w:widowControl w:val="0"/>
              <w:pBdr>
                <w:top w:val="nil"/>
                <w:left w:val="nil"/>
                <w:bottom w:val="nil"/>
                <w:right w:val="nil"/>
                <w:between w:val="nil"/>
              </w:pBdr>
              <w:spacing w:after="0"/>
              <w:rPr>
                <w:rFonts w:ascii="Times New Roman" w:eastAsia="Times New Roman" w:hAnsi="Times New Roman" w:cs="Times New Roman"/>
              </w:rPr>
            </w:pPr>
          </w:p>
        </w:tc>
        <w:tc>
          <w:tcPr>
            <w:tcW w:w="3058" w:type="dxa"/>
            <w:tcBorders>
              <w:top w:val="single" w:sz="6" w:space="0" w:color="000000"/>
              <w:left w:val="single" w:sz="6" w:space="0" w:color="000000"/>
              <w:bottom w:val="single" w:sz="6" w:space="0" w:color="000000"/>
              <w:right w:val="single" w:sz="6" w:space="0" w:color="000000"/>
            </w:tcBorders>
            <w:shd w:val="clear" w:color="auto" w:fill="FFFFFF"/>
          </w:tcPr>
          <w:p w14:paraId="40F4AA81"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Ерозії, покриті геморагічними кірками. Ерозія, покрита жовтувато-брудним нальотом. </w:t>
            </w:r>
          </w:p>
          <w:p w14:paraId="053DE4F1" w14:textId="77777777" w:rsidR="00E173CE" w:rsidRDefault="00E173CE">
            <w:pPr>
              <w:shd w:val="clear" w:color="auto" w:fill="FFFFFF"/>
              <w:rPr>
                <w:rFonts w:ascii="Times New Roman" w:eastAsia="Times New Roman" w:hAnsi="Times New Roman" w:cs="Times New Roman"/>
              </w:rPr>
            </w:pPr>
          </w:p>
        </w:tc>
        <w:tc>
          <w:tcPr>
            <w:tcW w:w="5301" w:type="dxa"/>
            <w:gridSpan w:val="2"/>
            <w:tcBorders>
              <w:top w:val="single" w:sz="6" w:space="0" w:color="000000"/>
              <w:left w:val="single" w:sz="6" w:space="0" w:color="000000"/>
              <w:bottom w:val="single" w:sz="6" w:space="0" w:color="000000"/>
              <w:right w:val="single" w:sz="6" w:space="0" w:color="000000"/>
            </w:tcBorders>
            <w:shd w:val="clear" w:color="auto" w:fill="FFFFFF"/>
          </w:tcPr>
          <w:p w14:paraId="3284AF5E"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При приєднанні вторинної інфекції, не </w:t>
            </w:r>
            <w:proofErr w:type="spellStart"/>
            <w:r>
              <w:rPr>
                <w:rFonts w:ascii="Times New Roman" w:eastAsia="Times New Roman" w:hAnsi="Times New Roman" w:cs="Times New Roman"/>
              </w:rPr>
              <w:t>санованій</w:t>
            </w:r>
            <w:proofErr w:type="spellEnd"/>
            <w:r>
              <w:rPr>
                <w:rFonts w:ascii="Times New Roman" w:eastAsia="Times New Roman" w:hAnsi="Times New Roman" w:cs="Times New Roman"/>
              </w:rPr>
              <w:t xml:space="preserve"> порожнини рота. При </w:t>
            </w:r>
            <w:proofErr w:type="spellStart"/>
            <w:r>
              <w:rPr>
                <w:rFonts w:ascii="Times New Roman" w:eastAsia="Times New Roman" w:hAnsi="Times New Roman" w:cs="Times New Roman"/>
              </w:rPr>
              <w:t>вегетуючій</w:t>
            </w:r>
            <w:proofErr w:type="spellEnd"/>
            <w:r>
              <w:rPr>
                <w:rFonts w:ascii="Times New Roman" w:eastAsia="Times New Roman" w:hAnsi="Times New Roman" w:cs="Times New Roman"/>
              </w:rPr>
              <w:t xml:space="preserve"> пухирчатці.</w:t>
            </w:r>
          </w:p>
        </w:tc>
      </w:tr>
      <w:tr w:rsidR="00E173CE" w14:paraId="043BF194" w14:textId="77777777">
        <w:trPr>
          <w:trHeight w:val="535"/>
          <w:jc w:val="center"/>
        </w:trPr>
        <w:tc>
          <w:tcPr>
            <w:tcW w:w="2338" w:type="dxa"/>
            <w:gridSpan w:val="2"/>
            <w:tcBorders>
              <w:top w:val="single" w:sz="4" w:space="0" w:color="000000"/>
              <w:left w:val="single" w:sz="6" w:space="0" w:color="000000"/>
              <w:bottom w:val="single" w:sz="4" w:space="0" w:color="000000"/>
              <w:right w:val="single" w:sz="6" w:space="0" w:color="000000"/>
            </w:tcBorders>
            <w:shd w:val="clear" w:color="auto" w:fill="FFFFFF"/>
          </w:tcPr>
          <w:p w14:paraId="22FE5F49"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На  видимих слизових носу, очей.</w:t>
            </w:r>
          </w:p>
        </w:tc>
        <w:tc>
          <w:tcPr>
            <w:tcW w:w="3058" w:type="dxa"/>
            <w:tcBorders>
              <w:top w:val="single" w:sz="6" w:space="0" w:color="000000"/>
              <w:left w:val="single" w:sz="6" w:space="0" w:color="000000"/>
              <w:bottom w:val="single" w:sz="6" w:space="0" w:color="000000"/>
              <w:right w:val="single" w:sz="6" w:space="0" w:color="000000"/>
            </w:tcBorders>
            <w:shd w:val="clear" w:color="auto" w:fill="FFFFFF"/>
          </w:tcPr>
          <w:p w14:paraId="139A28B9"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Пухирі, ерозії</w:t>
            </w:r>
          </w:p>
        </w:tc>
        <w:tc>
          <w:tcPr>
            <w:tcW w:w="5301" w:type="dxa"/>
            <w:gridSpan w:val="2"/>
            <w:tcBorders>
              <w:top w:val="single" w:sz="6" w:space="0" w:color="000000"/>
              <w:left w:val="single" w:sz="6" w:space="0" w:color="000000"/>
              <w:bottom w:val="single" w:sz="6" w:space="0" w:color="000000"/>
              <w:right w:val="single" w:sz="6" w:space="0" w:color="000000"/>
            </w:tcBorders>
            <w:shd w:val="clear" w:color="auto" w:fill="FFFFFF"/>
          </w:tcPr>
          <w:p w14:paraId="1C18F356"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При  </w:t>
            </w:r>
            <w:proofErr w:type="spellStart"/>
            <w:r>
              <w:rPr>
                <w:rFonts w:ascii="Times New Roman" w:eastAsia="Times New Roman" w:hAnsi="Times New Roman" w:cs="Times New Roman"/>
              </w:rPr>
              <w:t>акантолітичній</w:t>
            </w:r>
            <w:proofErr w:type="spellEnd"/>
            <w:r>
              <w:rPr>
                <w:rFonts w:ascii="Times New Roman" w:eastAsia="Times New Roman" w:hAnsi="Times New Roman" w:cs="Times New Roman"/>
              </w:rPr>
              <w:t xml:space="preserve"> пухирчатці, </w:t>
            </w:r>
            <w:proofErr w:type="spellStart"/>
            <w:r>
              <w:rPr>
                <w:rFonts w:ascii="Times New Roman" w:eastAsia="Times New Roman" w:hAnsi="Times New Roman" w:cs="Times New Roman"/>
              </w:rPr>
              <w:t>бульозному</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пемфігоїді</w:t>
            </w:r>
            <w:proofErr w:type="spellEnd"/>
            <w:r>
              <w:rPr>
                <w:rFonts w:ascii="Times New Roman" w:eastAsia="Times New Roman" w:hAnsi="Times New Roman" w:cs="Times New Roman"/>
              </w:rPr>
              <w:t>, пухирчатці очей.</w:t>
            </w:r>
          </w:p>
        </w:tc>
      </w:tr>
      <w:tr w:rsidR="00E173CE" w14:paraId="2FE655A5" w14:textId="77777777">
        <w:trPr>
          <w:trHeight w:val="1283"/>
          <w:jc w:val="center"/>
        </w:trPr>
        <w:tc>
          <w:tcPr>
            <w:tcW w:w="2338" w:type="dxa"/>
            <w:gridSpan w:val="2"/>
            <w:tcBorders>
              <w:top w:val="single" w:sz="4" w:space="0" w:color="000000"/>
              <w:left w:val="single" w:sz="6" w:space="0" w:color="000000"/>
              <w:bottom w:val="single" w:sz="6" w:space="0" w:color="000000"/>
              <w:right w:val="single" w:sz="6" w:space="0" w:color="000000"/>
            </w:tcBorders>
            <w:shd w:val="clear" w:color="auto" w:fill="FFFFFF"/>
          </w:tcPr>
          <w:p w14:paraId="0AAF6B3F"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lastRenderedPageBreak/>
              <w:t>Стан слизової оболонки, що оточує пухирі і ерозії</w:t>
            </w:r>
          </w:p>
        </w:tc>
        <w:tc>
          <w:tcPr>
            <w:tcW w:w="3058" w:type="dxa"/>
            <w:tcBorders>
              <w:top w:val="single" w:sz="6" w:space="0" w:color="000000"/>
              <w:left w:val="single" w:sz="6" w:space="0" w:color="000000"/>
              <w:bottom w:val="single" w:sz="6" w:space="0" w:color="000000"/>
              <w:right w:val="single" w:sz="6" w:space="0" w:color="000000"/>
            </w:tcBorders>
            <w:shd w:val="clear" w:color="auto" w:fill="FFFFFF"/>
          </w:tcPr>
          <w:p w14:paraId="06B2175F"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Не змінена</w:t>
            </w:r>
          </w:p>
          <w:p w14:paraId="793755EC" w14:textId="77777777" w:rsidR="00E173CE" w:rsidRDefault="00E173CE">
            <w:pPr>
              <w:shd w:val="clear" w:color="auto" w:fill="FFFFFF"/>
              <w:rPr>
                <w:rFonts w:ascii="Times New Roman" w:eastAsia="Times New Roman" w:hAnsi="Times New Roman" w:cs="Times New Roman"/>
              </w:rPr>
            </w:pPr>
          </w:p>
          <w:p w14:paraId="5AE84AB3" w14:textId="77777777" w:rsidR="00E173CE" w:rsidRDefault="00000000">
            <w:pPr>
              <w:shd w:val="clear" w:color="auto" w:fill="FFFFFF"/>
              <w:rPr>
                <w:rFonts w:ascii="Times New Roman" w:eastAsia="Times New Roman" w:hAnsi="Times New Roman" w:cs="Times New Roman"/>
              </w:rPr>
            </w:pPr>
            <w:proofErr w:type="spellStart"/>
            <w:r>
              <w:rPr>
                <w:rFonts w:ascii="Times New Roman" w:eastAsia="Times New Roman" w:hAnsi="Times New Roman" w:cs="Times New Roman"/>
              </w:rPr>
              <w:t>Гіперимована</w:t>
            </w:r>
            <w:proofErr w:type="spellEnd"/>
          </w:p>
        </w:tc>
        <w:tc>
          <w:tcPr>
            <w:tcW w:w="5301" w:type="dxa"/>
            <w:gridSpan w:val="2"/>
            <w:tcBorders>
              <w:top w:val="single" w:sz="6" w:space="0" w:color="000000"/>
              <w:left w:val="single" w:sz="6" w:space="0" w:color="000000"/>
              <w:bottom w:val="single" w:sz="6" w:space="0" w:color="000000"/>
              <w:right w:val="single" w:sz="6" w:space="0" w:color="000000"/>
            </w:tcBorders>
            <w:shd w:val="clear" w:color="auto" w:fill="FFFFFF"/>
          </w:tcPr>
          <w:p w14:paraId="1C869A8F"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При </w:t>
            </w:r>
            <w:proofErr w:type="spellStart"/>
            <w:r>
              <w:rPr>
                <w:rFonts w:ascii="Times New Roman" w:eastAsia="Times New Roman" w:hAnsi="Times New Roman" w:cs="Times New Roman"/>
              </w:rPr>
              <w:t>санованійпорожнині</w:t>
            </w:r>
            <w:proofErr w:type="spellEnd"/>
            <w:r>
              <w:rPr>
                <w:rFonts w:ascii="Times New Roman" w:eastAsia="Times New Roman" w:hAnsi="Times New Roman" w:cs="Times New Roman"/>
              </w:rPr>
              <w:t xml:space="preserve"> рота колір СО не  змінюється  при </w:t>
            </w:r>
            <w:proofErr w:type="spellStart"/>
            <w:r>
              <w:rPr>
                <w:rFonts w:ascii="Times New Roman" w:eastAsia="Times New Roman" w:hAnsi="Times New Roman" w:cs="Times New Roman"/>
              </w:rPr>
              <w:t>акантолітичній</w:t>
            </w:r>
            <w:proofErr w:type="spellEnd"/>
            <w:r>
              <w:rPr>
                <w:rFonts w:ascii="Times New Roman" w:eastAsia="Times New Roman" w:hAnsi="Times New Roman" w:cs="Times New Roman"/>
              </w:rPr>
              <w:t xml:space="preserve"> пухирчатці.</w:t>
            </w:r>
          </w:p>
          <w:p w14:paraId="72E41825"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При    приєднанні    вторинної    інфекції</w:t>
            </w:r>
          </w:p>
          <w:p w14:paraId="337F2620" w14:textId="77777777" w:rsidR="00E173CE" w:rsidRDefault="00E173CE">
            <w:pPr>
              <w:shd w:val="clear" w:color="auto" w:fill="FFFFFF"/>
              <w:rPr>
                <w:rFonts w:ascii="Times New Roman" w:eastAsia="Times New Roman" w:hAnsi="Times New Roman" w:cs="Times New Roman"/>
              </w:rPr>
            </w:pPr>
          </w:p>
        </w:tc>
      </w:tr>
      <w:tr w:rsidR="00E173CE" w14:paraId="1C546FD3" w14:textId="77777777">
        <w:trPr>
          <w:trHeight w:val="360"/>
          <w:jc w:val="center"/>
        </w:trPr>
        <w:tc>
          <w:tcPr>
            <w:tcW w:w="10697" w:type="dxa"/>
            <w:gridSpan w:val="5"/>
            <w:tcBorders>
              <w:top w:val="single" w:sz="6" w:space="0" w:color="000000"/>
              <w:left w:val="single" w:sz="6" w:space="0" w:color="000000"/>
              <w:bottom w:val="single" w:sz="4" w:space="0" w:color="000000"/>
              <w:right w:val="single" w:sz="6" w:space="0" w:color="000000"/>
            </w:tcBorders>
            <w:shd w:val="clear" w:color="auto" w:fill="FFFFFF"/>
          </w:tcPr>
          <w:p w14:paraId="32706160" w14:textId="77777777" w:rsidR="00E173CE" w:rsidRDefault="00000000">
            <w:pPr>
              <w:shd w:val="clear" w:color="auto" w:fill="FFFFFF"/>
              <w:rPr>
                <w:rFonts w:ascii="Times New Roman" w:eastAsia="Times New Roman" w:hAnsi="Times New Roman" w:cs="Times New Roman"/>
                <w:i/>
              </w:rPr>
            </w:pPr>
            <w:r>
              <w:rPr>
                <w:rFonts w:ascii="Times New Roman" w:eastAsia="Times New Roman" w:hAnsi="Times New Roman" w:cs="Times New Roman"/>
              </w:rPr>
              <w:t xml:space="preserve">           </w:t>
            </w:r>
            <w:r>
              <w:rPr>
                <w:rFonts w:ascii="Times New Roman" w:eastAsia="Times New Roman" w:hAnsi="Times New Roman" w:cs="Times New Roman"/>
                <w:i/>
              </w:rPr>
              <w:t>4. Для уточнення діагнозу проведіть додаткові методи обстеження</w:t>
            </w:r>
          </w:p>
        </w:tc>
      </w:tr>
      <w:tr w:rsidR="00E173CE" w14:paraId="3EA03559" w14:textId="77777777">
        <w:trPr>
          <w:trHeight w:val="1206"/>
          <w:jc w:val="center"/>
        </w:trPr>
        <w:tc>
          <w:tcPr>
            <w:tcW w:w="1977" w:type="dxa"/>
            <w:vMerge w:val="restart"/>
            <w:tcBorders>
              <w:top w:val="single" w:sz="4" w:space="0" w:color="000000"/>
              <w:left w:val="single" w:sz="4" w:space="0" w:color="000000"/>
              <w:right w:val="single" w:sz="4" w:space="0" w:color="000000"/>
            </w:tcBorders>
            <w:shd w:val="clear" w:color="auto" w:fill="FFFFFF"/>
          </w:tcPr>
          <w:p w14:paraId="6E52C439"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Цитологічне дослідження  мазків-відбитків</w:t>
            </w:r>
          </w:p>
          <w:p w14:paraId="783E9EFD"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 </w:t>
            </w:r>
          </w:p>
        </w:tc>
        <w:tc>
          <w:tcPr>
            <w:tcW w:w="522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566397D"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 </w:t>
            </w:r>
            <w:proofErr w:type="spellStart"/>
            <w:r>
              <w:rPr>
                <w:rFonts w:ascii="Times New Roman" w:eastAsia="Times New Roman" w:hAnsi="Times New Roman" w:cs="Times New Roman"/>
              </w:rPr>
              <w:t>акантолітичні</w:t>
            </w:r>
            <w:proofErr w:type="spellEnd"/>
            <w:r>
              <w:rPr>
                <w:rFonts w:ascii="Times New Roman" w:eastAsia="Times New Roman" w:hAnsi="Times New Roman" w:cs="Times New Roman"/>
              </w:rPr>
              <w:t xml:space="preserve"> епітеліальні клітини, еозинофіли, </w:t>
            </w:r>
            <w:proofErr w:type="spellStart"/>
            <w:r>
              <w:rPr>
                <w:rFonts w:ascii="Times New Roman" w:eastAsia="Times New Roman" w:hAnsi="Times New Roman" w:cs="Times New Roman"/>
              </w:rPr>
              <w:t>нейтрофіли</w:t>
            </w:r>
            <w:proofErr w:type="spellEnd"/>
            <w:r>
              <w:rPr>
                <w:rFonts w:ascii="Times New Roman" w:eastAsia="Times New Roman" w:hAnsi="Times New Roman" w:cs="Times New Roman"/>
              </w:rPr>
              <w:t xml:space="preserve">, іноді лімфоцити, </w:t>
            </w:r>
            <w:proofErr w:type="spellStart"/>
            <w:r>
              <w:rPr>
                <w:rFonts w:ascii="Times New Roman" w:eastAsia="Times New Roman" w:hAnsi="Times New Roman" w:cs="Times New Roman"/>
              </w:rPr>
              <w:t>гістіоцити</w:t>
            </w:r>
            <w:proofErr w:type="spellEnd"/>
            <w:r>
              <w:rPr>
                <w:rFonts w:ascii="Times New Roman" w:eastAsia="Times New Roman" w:hAnsi="Times New Roman" w:cs="Times New Roman"/>
              </w:rPr>
              <w:t>, мікроорганізми (</w:t>
            </w:r>
            <w:proofErr w:type="spellStart"/>
            <w:r>
              <w:rPr>
                <w:rFonts w:ascii="Times New Roman" w:eastAsia="Times New Roman" w:hAnsi="Times New Roman" w:cs="Times New Roman"/>
              </w:rPr>
              <w:t>стрепто</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стафилококи</w:t>
            </w:r>
            <w:proofErr w:type="spellEnd"/>
            <w:r>
              <w:rPr>
                <w:rFonts w:ascii="Times New Roman" w:eastAsia="Times New Roman" w:hAnsi="Times New Roman" w:cs="Times New Roman"/>
              </w:rPr>
              <w:t>, палички, спірохети);</w:t>
            </w:r>
          </w:p>
        </w:tc>
        <w:tc>
          <w:tcPr>
            <w:tcW w:w="3500" w:type="dxa"/>
            <w:tcBorders>
              <w:top w:val="single" w:sz="4" w:space="0" w:color="000000"/>
              <w:left w:val="single" w:sz="4" w:space="0" w:color="000000"/>
              <w:bottom w:val="single" w:sz="4" w:space="0" w:color="000000"/>
              <w:right w:val="single" w:sz="6" w:space="0" w:color="000000"/>
            </w:tcBorders>
            <w:shd w:val="clear" w:color="auto" w:fill="FFFFFF"/>
          </w:tcPr>
          <w:p w14:paraId="0DB82157"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Характерно тільки для  </w:t>
            </w:r>
            <w:proofErr w:type="spellStart"/>
            <w:r>
              <w:rPr>
                <w:rFonts w:ascii="Times New Roman" w:eastAsia="Times New Roman" w:hAnsi="Times New Roman" w:cs="Times New Roman"/>
              </w:rPr>
              <w:t>акантолітичних</w:t>
            </w:r>
            <w:proofErr w:type="spellEnd"/>
            <w:r>
              <w:rPr>
                <w:rFonts w:ascii="Times New Roman" w:eastAsia="Times New Roman" w:hAnsi="Times New Roman" w:cs="Times New Roman"/>
              </w:rPr>
              <w:t xml:space="preserve"> форм пухирчатки. </w:t>
            </w:r>
          </w:p>
          <w:p w14:paraId="6BE3D188" w14:textId="77777777" w:rsidR="00E173CE" w:rsidRDefault="00E173CE">
            <w:pPr>
              <w:shd w:val="clear" w:color="auto" w:fill="FFFFFF"/>
              <w:rPr>
                <w:rFonts w:ascii="Times New Roman" w:eastAsia="Times New Roman" w:hAnsi="Times New Roman" w:cs="Times New Roman"/>
              </w:rPr>
            </w:pPr>
          </w:p>
          <w:p w14:paraId="1DEA40D3" w14:textId="77777777" w:rsidR="00E173CE" w:rsidRDefault="00E173CE">
            <w:pPr>
              <w:shd w:val="clear" w:color="auto" w:fill="FFFFFF"/>
              <w:rPr>
                <w:rFonts w:ascii="Times New Roman" w:eastAsia="Times New Roman" w:hAnsi="Times New Roman" w:cs="Times New Roman"/>
              </w:rPr>
            </w:pPr>
          </w:p>
          <w:p w14:paraId="3EC5A037" w14:textId="77777777" w:rsidR="00E173CE" w:rsidRDefault="00E173CE">
            <w:pPr>
              <w:shd w:val="clear" w:color="auto" w:fill="FFFFFF"/>
              <w:rPr>
                <w:rFonts w:ascii="Times New Roman" w:eastAsia="Times New Roman" w:hAnsi="Times New Roman" w:cs="Times New Roman"/>
              </w:rPr>
            </w:pPr>
          </w:p>
        </w:tc>
      </w:tr>
      <w:tr w:rsidR="00E173CE" w14:paraId="701B9BF7" w14:textId="77777777">
        <w:trPr>
          <w:trHeight w:val="1045"/>
          <w:jc w:val="center"/>
        </w:trPr>
        <w:tc>
          <w:tcPr>
            <w:tcW w:w="1977" w:type="dxa"/>
            <w:vMerge/>
            <w:tcBorders>
              <w:top w:val="single" w:sz="4" w:space="0" w:color="000000"/>
              <w:left w:val="single" w:sz="4" w:space="0" w:color="000000"/>
              <w:right w:val="single" w:sz="4" w:space="0" w:color="000000"/>
            </w:tcBorders>
            <w:shd w:val="clear" w:color="auto" w:fill="FFFFFF"/>
          </w:tcPr>
          <w:p w14:paraId="232B693B" w14:textId="77777777" w:rsidR="00E173CE" w:rsidRDefault="00E173CE">
            <w:pPr>
              <w:widowControl w:val="0"/>
              <w:pBdr>
                <w:top w:val="nil"/>
                <w:left w:val="nil"/>
                <w:bottom w:val="nil"/>
                <w:right w:val="nil"/>
                <w:between w:val="nil"/>
              </w:pBdr>
              <w:spacing w:after="0"/>
              <w:rPr>
                <w:rFonts w:ascii="Times New Roman" w:eastAsia="Times New Roman" w:hAnsi="Times New Roman" w:cs="Times New Roman"/>
              </w:rPr>
            </w:pPr>
          </w:p>
        </w:tc>
        <w:tc>
          <w:tcPr>
            <w:tcW w:w="5220" w:type="dxa"/>
            <w:gridSpan w:val="3"/>
            <w:tcBorders>
              <w:top w:val="single" w:sz="4" w:space="0" w:color="000000"/>
              <w:left w:val="single" w:sz="4" w:space="0" w:color="000000"/>
              <w:bottom w:val="single" w:sz="4" w:space="0" w:color="000000"/>
              <w:right w:val="single" w:sz="6" w:space="0" w:color="000000"/>
            </w:tcBorders>
            <w:shd w:val="clear" w:color="auto" w:fill="FFFFFF"/>
          </w:tcPr>
          <w:p w14:paraId="5370C45D"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 відсутність або слабо виражений фагоцитоз, збільшення кількості еозинофілів, відсутність </w:t>
            </w:r>
            <w:proofErr w:type="spellStart"/>
            <w:r>
              <w:rPr>
                <w:rFonts w:ascii="Times New Roman" w:eastAsia="Times New Roman" w:hAnsi="Times New Roman" w:cs="Times New Roman"/>
              </w:rPr>
              <w:t>акантолітичних</w:t>
            </w:r>
            <w:proofErr w:type="spellEnd"/>
            <w:r>
              <w:rPr>
                <w:rFonts w:ascii="Times New Roman" w:eastAsia="Times New Roman" w:hAnsi="Times New Roman" w:cs="Times New Roman"/>
              </w:rPr>
              <w:t xml:space="preserve"> клітин; </w:t>
            </w:r>
          </w:p>
        </w:tc>
        <w:tc>
          <w:tcPr>
            <w:tcW w:w="3500" w:type="dxa"/>
            <w:tcBorders>
              <w:top w:val="single" w:sz="4" w:space="0" w:color="000000"/>
              <w:left w:val="single" w:sz="6" w:space="0" w:color="000000"/>
              <w:bottom w:val="single" w:sz="4" w:space="0" w:color="000000"/>
              <w:right w:val="single" w:sz="4" w:space="0" w:color="000000"/>
            </w:tcBorders>
            <w:shd w:val="clear" w:color="auto" w:fill="FFFFFF"/>
          </w:tcPr>
          <w:p w14:paraId="282A0C03"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Характерно  для </w:t>
            </w:r>
            <w:proofErr w:type="spellStart"/>
            <w:r>
              <w:rPr>
                <w:rFonts w:ascii="Times New Roman" w:eastAsia="Times New Roman" w:hAnsi="Times New Roman" w:cs="Times New Roman"/>
              </w:rPr>
              <w:t>неакантолітичної</w:t>
            </w:r>
            <w:proofErr w:type="spellEnd"/>
            <w:r>
              <w:rPr>
                <w:rFonts w:ascii="Times New Roman" w:eastAsia="Times New Roman" w:hAnsi="Times New Roman" w:cs="Times New Roman"/>
              </w:rPr>
              <w:t xml:space="preserve"> пухирчатки тільки слизової порожнини рота.</w:t>
            </w:r>
          </w:p>
        </w:tc>
      </w:tr>
      <w:tr w:rsidR="00E173CE" w14:paraId="6973AB44" w14:textId="77777777">
        <w:trPr>
          <w:trHeight w:val="3143"/>
          <w:jc w:val="center"/>
        </w:trPr>
        <w:tc>
          <w:tcPr>
            <w:tcW w:w="1977" w:type="dxa"/>
            <w:tcBorders>
              <w:top w:val="single" w:sz="4" w:space="0" w:color="000000"/>
              <w:left w:val="single" w:sz="4" w:space="0" w:color="000000"/>
              <w:right w:val="single" w:sz="6" w:space="0" w:color="000000"/>
            </w:tcBorders>
            <w:shd w:val="clear" w:color="auto" w:fill="FFFFFF"/>
          </w:tcPr>
          <w:p w14:paraId="6E3B3A81"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Симптом Нікольського</w:t>
            </w:r>
          </w:p>
        </w:tc>
        <w:tc>
          <w:tcPr>
            <w:tcW w:w="5220" w:type="dxa"/>
            <w:gridSpan w:val="3"/>
            <w:tcBorders>
              <w:top w:val="single" w:sz="4" w:space="0" w:color="000000"/>
              <w:left w:val="single" w:sz="6" w:space="0" w:color="000000"/>
              <w:right w:val="single" w:sz="6" w:space="0" w:color="000000"/>
            </w:tcBorders>
            <w:shd w:val="clear" w:color="auto" w:fill="FFFFFF"/>
          </w:tcPr>
          <w:p w14:paraId="714056BB" w14:textId="77777777" w:rsidR="00E173CE" w:rsidRDefault="00000000">
            <w:pPr>
              <w:shd w:val="clear" w:color="auto" w:fill="FFFFFF"/>
              <w:spacing w:after="0" w:line="240" w:lineRule="auto"/>
              <w:rPr>
                <w:rFonts w:ascii="Times New Roman" w:eastAsia="Times New Roman" w:hAnsi="Times New Roman" w:cs="Times New Roman"/>
                <w:b/>
              </w:rPr>
            </w:pPr>
            <w:r>
              <w:rPr>
                <w:rFonts w:ascii="Times New Roman" w:eastAsia="Times New Roman" w:hAnsi="Times New Roman" w:cs="Times New Roman"/>
                <w:b/>
              </w:rPr>
              <w:t>Варіант № 1</w:t>
            </w:r>
          </w:p>
          <w:p w14:paraId="4C4C251D" w14:textId="77777777" w:rsidR="00E173CE" w:rsidRDefault="00000000">
            <w:pPr>
              <w:shd w:val="clear" w:color="auto" w:fill="FFFFFF"/>
              <w:spacing w:after="0" w:line="240" w:lineRule="auto"/>
              <w:rPr>
                <w:rFonts w:ascii="Times New Roman" w:eastAsia="Times New Roman" w:hAnsi="Times New Roman" w:cs="Times New Roman"/>
              </w:rPr>
            </w:pPr>
            <w:r>
              <w:rPr>
                <w:rFonts w:ascii="Times New Roman" w:eastAsia="Times New Roman" w:hAnsi="Times New Roman" w:cs="Times New Roman"/>
              </w:rPr>
              <w:t>Пінцетом потягнути уривок покришки пухиря - відбувається відшарування плівки епітелію на  здоровій слизовій.</w:t>
            </w:r>
          </w:p>
          <w:p w14:paraId="2038BA01" w14:textId="77777777" w:rsidR="00E173CE" w:rsidRDefault="00000000">
            <w:pPr>
              <w:shd w:val="clear" w:color="auto" w:fill="FFFFFF"/>
              <w:spacing w:after="0" w:line="240" w:lineRule="auto"/>
              <w:rPr>
                <w:rFonts w:ascii="Times New Roman" w:eastAsia="Times New Roman" w:hAnsi="Times New Roman" w:cs="Times New Roman"/>
                <w:b/>
              </w:rPr>
            </w:pPr>
            <w:r>
              <w:rPr>
                <w:rFonts w:ascii="Times New Roman" w:eastAsia="Times New Roman" w:hAnsi="Times New Roman" w:cs="Times New Roman"/>
                <w:b/>
              </w:rPr>
              <w:t>Варіант № 2</w:t>
            </w:r>
          </w:p>
          <w:p w14:paraId="3B44847E" w14:textId="77777777" w:rsidR="00E173CE" w:rsidRDefault="00000000">
            <w:pPr>
              <w:shd w:val="clear" w:color="auto" w:fill="FFFFFF"/>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Потерти здорову ділянку слизової або шкіри, розташовану далеко від осередку ураження – утворюється міхур або ерозія  </w:t>
            </w:r>
          </w:p>
          <w:p w14:paraId="4E9B9E3B" w14:textId="77777777" w:rsidR="00E173CE" w:rsidRDefault="00000000">
            <w:pPr>
              <w:shd w:val="clear" w:color="auto" w:fill="FFFFFF"/>
              <w:spacing w:after="0" w:line="240" w:lineRule="auto"/>
              <w:rPr>
                <w:rFonts w:ascii="Times New Roman" w:eastAsia="Times New Roman" w:hAnsi="Times New Roman" w:cs="Times New Roman"/>
                <w:b/>
              </w:rPr>
            </w:pPr>
            <w:r>
              <w:rPr>
                <w:rFonts w:ascii="Times New Roman" w:eastAsia="Times New Roman" w:hAnsi="Times New Roman" w:cs="Times New Roman"/>
              </w:rPr>
              <w:t xml:space="preserve"> </w:t>
            </w:r>
            <w:r>
              <w:rPr>
                <w:rFonts w:ascii="Times New Roman" w:eastAsia="Times New Roman" w:hAnsi="Times New Roman" w:cs="Times New Roman"/>
                <w:b/>
              </w:rPr>
              <w:t>Варіант № 3</w:t>
            </w:r>
          </w:p>
          <w:p w14:paraId="431209B6" w14:textId="77777777" w:rsidR="00E173CE" w:rsidRDefault="00000000">
            <w:pPr>
              <w:shd w:val="clear" w:color="auto" w:fill="FFFFFF"/>
              <w:spacing w:after="0" w:line="240" w:lineRule="auto"/>
              <w:rPr>
                <w:rFonts w:ascii="Times New Roman" w:eastAsia="Times New Roman" w:hAnsi="Times New Roman" w:cs="Times New Roman"/>
                <w:b/>
              </w:rPr>
            </w:pPr>
            <w:r>
              <w:rPr>
                <w:rFonts w:ascii="Times New Roman" w:eastAsia="Times New Roman" w:hAnsi="Times New Roman" w:cs="Times New Roman"/>
              </w:rPr>
              <w:t xml:space="preserve">Потерти ділянку слизової або шкіри, розташовану між двома пухирями або ерозіями – елементи ураження з'єднуються </w:t>
            </w:r>
          </w:p>
        </w:tc>
        <w:tc>
          <w:tcPr>
            <w:tcW w:w="3500" w:type="dxa"/>
            <w:tcBorders>
              <w:top w:val="single" w:sz="4" w:space="0" w:color="000000"/>
              <w:left w:val="single" w:sz="6" w:space="0" w:color="000000"/>
              <w:right w:val="single" w:sz="4" w:space="0" w:color="000000"/>
            </w:tcBorders>
            <w:shd w:val="clear" w:color="auto" w:fill="FFFFFF"/>
          </w:tcPr>
          <w:p w14:paraId="260B6183" w14:textId="77777777" w:rsidR="00E173CE" w:rsidRDefault="00E173CE">
            <w:pPr>
              <w:shd w:val="clear" w:color="auto" w:fill="FFFFFF"/>
              <w:rPr>
                <w:rFonts w:ascii="Times New Roman" w:eastAsia="Times New Roman" w:hAnsi="Times New Roman" w:cs="Times New Roman"/>
              </w:rPr>
            </w:pPr>
          </w:p>
          <w:p w14:paraId="1DA8A2A1"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Позитивний симптом Нікольського виникає при всіх формах </w:t>
            </w:r>
            <w:proofErr w:type="spellStart"/>
            <w:r>
              <w:rPr>
                <w:rFonts w:ascii="Times New Roman" w:eastAsia="Times New Roman" w:hAnsi="Times New Roman" w:cs="Times New Roman"/>
              </w:rPr>
              <w:t>акантолітичної</w:t>
            </w:r>
            <w:proofErr w:type="spellEnd"/>
            <w:r>
              <w:rPr>
                <w:rFonts w:ascii="Times New Roman" w:eastAsia="Times New Roman" w:hAnsi="Times New Roman" w:cs="Times New Roman"/>
              </w:rPr>
              <w:t xml:space="preserve"> пухирчатки в результаті набряку і </w:t>
            </w:r>
            <w:proofErr w:type="spellStart"/>
            <w:r>
              <w:rPr>
                <w:rFonts w:ascii="Times New Roman" w:eastAsia="Times New Roman" w:hAnsi="Times New Roman" w:cs="Times New Roman"/>
              </w:rPr>
              <w:t>акантолізу</w:t>
            </w:r>
            <w:proofErr w:type="spellEnd"/>
            <w:r>
              <w:rPr>
                <w:rFonts w:ascii="Times New Roman" w:eastAsia="Times New Roman" w:hAnsi="Times New Roman" w:cs="Times New Roman"/>
              </w:rPr>
              <w:t>, тобто  розплавлення міжклітинних містків в шипуватому шарі.</w:t>
            </w:r>
          </w:p>
        </w:tc>
      </w:tr>
      <w:tr w:rsidR="00E173CE" w14:paraId="5BDFAFCE" w14:textId="77777777">
        <w:trPr>
          <w:trHeight w:val="1368"/>
          <w:jc w:val="center"/>
        </w:trPr>
        <w:tc>
          <w:tcPr>
            <w:tcW w:w="1977" w:type="dxa"/>
            <w:tcBorders>
              <w:top w:val="single" w:sz="4" w:space="0" w:color="000000"/>
              <w:left w:val="single" w:sz="4" w:space="0" w:color="000000"/>
              <w:bottom w:val="single" w:sz="4" w:space="0" w:color="000000"/>
              <w:right w:val="single" w:sz="6" w:space="0" w:color="000000"/>
            </w:tcBorders>
            <w:shd w:val="clear" w:color="auto" w:fill="FFFFFF"/>
          </w:tcPr>
          <w:p w14:paraId="157E3310"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Гістологічне дослідження ділянки ураження</w:t>
            </w:r>
          </w:p>
        </w:tc>
        <w:tc>
          <w:tcPr>
            <w:tcW w:w="5220" w:type="dxa"/>
            <w:gridSpan w:val="3"/>
            <w:tcBorders>
              <w:top w:val="single" w:sz="4" w:space="0" w:color="000000"/>
              <w:left w:val="single" w:sz="6" w:space="0" w:color="000000"/>
              <w:bottom w:val="single" w:sz="4" w:space="0" w:color="000000"/>
              <w:right w:val="single" w:sz="6" w:space="0" w:color="000000"/>
            </w:tcBorders>
            <w:shd w:val="clear" w:color="auto" w:fill="FFFFFF"/>
          </w:tcPr>
          <w:p w14:paraId="25799ABF"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Набряк, </w:t>
            </w:r>
            <w:proofErr w:type="spellStart"/>
            <w:r>
              <w:rPr>
                <w:rFonts w:ascii="Times New Roman" w:eastAsia="Times New Roman" w:hAnsi="Times New Roman" w:cs="Times New Roman"/>
              </w:rPr>
              <w:t>акантоліз</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внутрішньоепітеліальне</w:t>
            </w:r>
            <w:proofErr w:type="spellEnd"/>
            <w:r>
              <w:rPr>
                <w:rFonts w:ascii="Times New Roman" w:eastAsia="Times New Roman" w:hAnsi="Times New Roman" w:cs="Times New Roman"/>
              </w:rPr>
              <w:t xml:space="preserve">  розміщення пухиря. Відсутність запалення. </w:t>
            </w:r>
          </w:p>
          <w:p w14:paraId="45325220" w14:textId="77777777" w:rsidR="00E173CE" w:rsidRDefault="00000000">
            <w:pPr>
              <w:shd w:val="clear" w:color="auto" w:fill="FFFFFF"/>
              <w:rPr>
                <w:rFonts w:ascii="Times New Roman" w:eastAsia="Times New Roman" w:hAnsi="Times New Roman" w:cs="Times New Roman"/>
              </w:rPr>
            </w:pPr>
            <w:proofErr w:type="spellStart"/>
            <w:r>
              <w:rPr>
                <w:rFonts w:ascii="Times New Roman" w:eastAsia="Times New Roman" w:hAnsi="Times New Roman" w:cs="Times New Roman"/>
              </w:rPr>
              <w:t>Субепітеліальні</w:t>
            </w:r>
            <w:proofErr w:type="spellEnd"/>
            <w:r>
              <w:rPr>
                <w:rFonts w:ascii="Times New Roman" w:eastAsia="Times New Roman" w:hAnsi="Times New Roman" w:cs="Times New Roman"/>
              </w:rPr>
              <w:t xml:space="preserve"> пухирі, запальний інфільтрат</w:t>
            </w:r>
          </w:p>
        </w:tc>
        <w:tc>
          <w:tcPr>
            <w:tcW w:w="3500" w:type="dxa"/>
            <w:tcBorders>
              <w:top w:val="single" w:sz="4" w:space="0" w:color="000000"/>
              <w:left w:val="single" w:sz="6" w:space="0" w:color="000000"/>
              <w:bottom w:val="single" w:sz="4" w:space="0" w:color="000000"/>
              <w:right w:val="single" w:sz="6" w:space="0" w:color="000000"/>
            </w:tcBorders>
            <w:shd w:val="clear" w:color="auto" w:fill="FFFFFF"/>
          </w:tcPr>
          <w:p w14:paraId="36856D11"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Характерний для </w:t>
            </w:r>
            <w:proofErr w:type="spellStart"/>
            <w:r>
              <w:rPr>
                <w:rFonts w:ascii="Times New Roman" w:eastAsia="Times New Roman" w:hAnsi="Times New Roman" w:cs="Times New Roman"/>
              </w:rPr>
              <w:t>акантолітичної</w:t>
            </w:r>
            <w:proofErr w:type="spellEnd"/>
            <w:r>
              <w:rPr>
                <w:rFonts w:ascii="Times New Roman" w:eastAsia="Times New Roman" w:hAnsi="Times New Roman" w:cs="Times New Roman"/>
              </w:rPr>
              <w:t xml:space="preserve"> пухирчатки. </w:t>
            </w:r>
          </w:p>
          <w:p w14:paraId="37B5FE0B"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Характерний для </w:t>
            </w:r>
            <w:proofErr w:type="spellStart"/>
            <w:r>
              <w:rPr>
                <w:rFonts w:ascii="Times New Roman" w:eastAsia="Times New Roman" w:hAnsi="Times New Roman" w:cs="Times New Roman"/>
              </w:rPr>
              <w:t>неакантолітичної</w:t>
            </w:r>
            <w:proofErr w:type="spellEnd"/>
            <w:r>
              <w:rPr>
                <w:rFonts w:ascii="Times New Roman" w:eastAsia="Times New Roman" w:hAnsi="Times New Roman" w:cs="Times New Roman"/>
              </w:rPr>
              <w:t xml:space="preserve"> пухирчатки, хвороби </w:t>
            </w:r>
            <w:proofErr w:type="spellStart"/>
            <w:r>
              <w:rPr>
                <w:rFonts w:ascii="Times New Roman" w:eastAsia="Times New Roman" w:hAnsi="Times New Roman" w:cs="Times New Roman"/>
              </w:rPr>
              <w:t>Дюрінга</w:t>
            </w:r>
            <w:proofErr w:type="spellEnd"/>
            <w:r>
              <w:rPr>
                <w:rFonts w:ascii="Times New Roman" w:eastAsia="Times New Roman" w:hAnsi="Times New Roman" w:cs="Times New Roman"/>
              </w:rPr>
              <w:t>.</w:t>
            </w:r>
          </w:p>
        </w:tc>
      </w:tr>
      <w:tr w:rsidR="00E173CE" w14:paraId="3B68D799" w14:textId="77777777">
        <w:trPr>
          <w:trHeight w:val="2334"/>
          <w:jc w:val="center"/>
        </w:trPr>
        <w:tc>
          <w:tcPr>
            <w:tcW w:w="1977" w:type="dxa"/>
            <w:tcBorders>
              <w:top w:val="single" w:sz="4" w:space="0" w:color="000000"/>
              <w:left w:val="single" w:sz="4" w:space="0" w:color="000000"/>
              <w:bottom w:val="single" w:sz="4" w:space="0" w:color="000000"/>
              <w:right w:val="single" w:sz="6" w:space="0" w:color="000000"/>
            </w:tcBorders>
            <w:shd w:val="clear" w:color="auto" w:fill="FFFFFF"/>
          </w:tcPr>
          <w:p w14:paraId="2F685A70"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Метод непрямої </w:t>
            </w:r>
            <w:proofErr w:type="spellStart"/>
            <w:r>
              <w:rPr>
                <w:rFonts w:ascii="Times New Roman" w:eastAsia="Times New Roman" w:hAnsi="Times New Roman" w:cs="Times New Roman"/>
              </w:rPr>
              <w:t>імунофлюорисценції</w:t>
            </w:r>
            <w:proofErr w:type="spellEnd"/>
            <w:r>
              <w:rPr>
                <w:rFonts w:ascii="Times New Roman" w:eastAsia="Times New Roman" w:hAnsi="Times New Roman" w:cs="Times New Roman"/>
              </w:rPr>
              <w:t xml:space="preserve"> </w:t>
            </w:r>
          </w:p>
        </w:tc>
        <w:tc>
          <w:tcPr>
            <w:tcW w:w="5220" w:type="dxa"/>
            <w:gridSpan w:val="3"/>
            <w:tcBorders>
              <w:top w:val="single" w:sz="4" w:space="0" w:color="000000"/>
              <w:left w:val="single" w:sz="6" w:space="0" w:color="000000"/>
              <w:bottom w:val="single" w:sz="4" w:space="0" w:color="000000"/>
              <w:right w:val="single" w:sz="6" w:space="0" w:color="000000"/>
            </w:tcBorders>
            <w:shd w:val="clear" w:color="auto" w:fill="FFFFFF"/>
          </w:tcPr>
          <w:p w14:paraId="5162440B" w14:textId="77777777" w:rsidR="00E173CE" w:rsidRDefault="00000000">
            <w:pPr>
              <w:shd w:val="clear" w:color="auto" w:fill="FFFFFF"/>
              <w:rPr>
                <w:rFonts w:ascii="Times New Roman" w:eastAsia="Times New Roman" w:hAnsi="Times New Roman" w:cs="Times New Roman"/>
                <w:color w:val="000000"/>
              </w:rPr>
            </w:pPr>
            <w:r>
              <w:rPr>
                <w:rFonts w:ascii="Times New Roman" w:eastAsia="Times New Roman" w:hAnsi="Times New Roman" w:cs="Times New Roman"/>
                <w:color w:val="000000"/>
              </w:rPr>
              <w:t xml:space="preserve">Циркулюючі імунні комплекси, які містять </w:t>
            </w:r>
            <w:proofErr w:type="spellStart"/>
            <w:r>
              <w:rPr>
                <w:rFonts w:ascii="Times New Roman" w:eastAsia="Times New Roman" w:hAnsi="Times New Roman" w:cs="Times New Roman"/>
                <w:color w:val="000000"/>
              </w:rPr>
              <w:t>імуноглобуліни</w:t>
            </w:r>
            <w:proofErr w:type="spellEnd"/>
            <w:r>
              <w:rPr>
                <w:rFonts w:ascii="Times New Roman" w:eastAsia="Times New Roman" w:hAnsi="Times New Roman" w:cs="Times New Roman"/>
                <w:color w:val="000000"/>
              </w:rPr>
              <w:t xml:space="preserve">, яскраво-зелене свічення міжклітинної речовини шипуватого шару. </w:t>
            </w:r>
          </w:p>
          <w:p w14:paraId="41D92D2B"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color w:val="000000"/>
              </w:rPr>
              <w:t>Циркулюючі імунні комплекси знаходяться в ділянці базальної мембрани і мають яскраве свічення, в  ділянці базальної мембрани виявляють імуноглобулін А</w:t>
            </w:r>
          </w:p>
        </w:tc>
        <w:tc>
          <w:tcPr>
            <w:tcW w:w="3500" w:type="dxa"/>
            <w:tcBorders>
              <w:top w:val="single" w:sz="4" w:space="0" w:color="000000"/>
              <w:left w:val="single" w:sz="6" w:space="0" w:color="000000"/>
              <w:bottom w:val="single" w:sz="4" w:space="0" w:color="000000"/>
              <w:right w:val="single" w:sz="6" w:space="0" w:color="000000"/>
            </w:tcBorders>
            <w:shd w:val="clear" w:color="auto" w:fill="FFFFFF"/>
          </w:tcPr>
          <w:p w14:paraId="43A695ED"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При </w:t>
            </w:r>
            <w:proofErr w:type="spellStart"/>
            <w:r>
              <w:rPr>
                <w:rFonts w:ascii="Times New Roman" w:eastAsia="Times New Roman" w:hAnsi="Times New Roman" w:cs="Times New Roman"/>
              </w:rPr>
              <w:t>акантолітичній</w:t>
            </w:r>
            <w:proofErr w:type="spellEnd"/>
            <w:r>
              <w:rPr>
                <w:rFonts w:ascii="Times New Roman" w:eastAsia="Times New Roman" w:hAnsi="Times New Roman" w:cs="Times New Roman"/>
              </w:rPr>
              <w:t xml:space="preserve"> пухирчатці. </w:t>
            </w:r>
          </w:p>
          <w:p w14:paraId="68D26DA0"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При </w:t>
            </w:r>
            <w:proofErr w:type="spellStart"/>
            <w:r>
              <w:rPr>
                <w:rFonts w:ascii="Times New Roman" w:eastAsia="Times New Roman" w:hAnsi="Times New Roman" w:cs="Times New Roman"/>
              </w:rPr>
              <w:t>бульозному</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пемфігоїді</w:t>
            </w:r>
            <w:proofErr w:type="spellEnd"/>
            <w:r>
              <w:rPr>
                <w:rFonts w:ascii="Times New Roman" w:eastAsia="Times New Roman" w:hAnsi="Times New Roman" w:cs="Times New Roman"/>
              </w:rPr>
              <w:t xml:space="preserve">. </w:t>
            </w:r>
          </w:p>
          <w:p w14:paraId="6BC48CBB"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При хворобі </w:t>
            </w:r>
            <w:proofErr w:type="spellStart"/>
            <w:r>
              <w:rPr>
                <w:rFonts w:ascii="Times New Roman" w:eastAsia="Times New Roman" w:hAnsi="Times New Roman" w:cs="Times New Roman"/>
              </w:rPr>
              <w:t>Дюрінга</w:t>
            </w:r>
            <w:proofErr w:type="spellEnd"/>
            <w:r>
              <w:rPr>
                <w:rFonts w:ascii="Times New Roman" w:eastAsia="Times New Roman" w:hAnsi="Times New Roman" w:cs="Times New Roman"/>
              </w:rPr>
              <w:t>.</w:t>
            </w:r>
          </w:p>
          <w:p w14:paraId="6E57DA91" w14:textId="77777777" w:rsidR="00E173CE" w:rsidRDefault="00E173CE">
            <w:pPr>
              <w:shd w:val="clear" w:color="auto" w:fill="FFFFFF"/>
              <w:rPr>
                <w:rFonts w:ascii="Times New Roman" w:eastAsia="Times New Roman" w:hAnsi="Times New Roman" w:cs="Times New Roman"/>
              </w:rPr>
            </w:pPr>
          </w:p>
        </w:tc>
      </w:tr>
      <w:tr w:rsidR="00E173CE" w14:paraId="25C99CCD" w14:textId="77777777">
        <w:trPr>
          <w:trHeight w:val="905"/>
          <w:jc w:val="center"/>
        </w:trPr>
        <w:tc>
          <w:tcPr>
            <w:tcW w:w="1977" w:type="dxa"/>
            <w:tcBorders>
              <w:top w:val="single" w:sz="4" w:space="0" w:color="000000"/>
              <w:left w:val="single" w:sz="6" w:space="0" w:color="000000"/>
              <w:right w:val="single" w:sz="6" w:space="0" w:color="000000"/>
            </w:tcBorders>
            <w:shd w:val="clear" w:color="auto" w:fill="FFFFFF"/>
          </w:tcPr>
          <w:p w14:paraId="4023EA37"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Шкірна аплікаційна проба з йодом (тест </w:t>
            </w:r>
            <w:proofErr w:type="spellStart"/>
            <w:r>
              <w:rPr>
                <w:rFonts w:ascii="Times New Roman" w:eastAsia="Times New Roman" w:hAnsi="Times New Roman" w:cs="Times New Roman"/>
              </w:rPr>
              <w:t>Ядассона</w:t>
            </w:r>
            <w:proofErr w:type="spellEnd"/>
            <w:r>
              <w:rPr>
                <w:rFonts w:ascii="Times New Roman" w:eastAsia="Times New Roman" w:hAnsi="Times New Roman" w:cs="Times New Roman"/>
              </w:rPr>
              <w:t>)</w:t>
            </w:r>
          </w:p>
        </w:tc>
        <w:tc>
          <w:tcPr>
            <w:tcW w:w="5220" w:type="dxa"/>
            <w:gridSpan w:val="3"/>
            <w:tcBorders>
              <w:top w:val="single" w:sz="4" w:space="0" w:color="000000"/>
              <w:left w:val="single" w:sz="6" w:space="0" w:color="000000"/>
              <w:right w:val="single" w:sz="6" w:space="0" w:color="000000"/>
            </w:tcBorders>
            <w:shd w:val="clear" w:color="auto" w:fill="FFFFFF"/>
          </w:tcPr>
          <w:p w14:paraId="3CDD0D75"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Негативна</w:t>
            </w:r>
          </w:p>
        </w:tc>
        <w:tc>
          <w:tcPr>
            <w:tcW w:w="3500" w:type="dxa"/>
            <w:tcBorders>
              <w:top w:val="single" w:sz="4" w:space="0" w:color="000000"/>
              <w:left w:val="single" w:sz="6" w:space="0" w:color="000000"/>
              <w:right w:val="single" w:sz="6" w:space="0" w:color="000000"/>
            </w:tcBorders>
            <w:shd w:val="clear" w:color="auto" w:fill="FFFFFF"/>
          </w:tcPr>
          <w:p w14:paraId="075A144E"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При всіх формах пухирчатки</w:t>
            </w:r>
          </w:p>
        </w:tc>
      </w:tr>
      <w:tr w:rsidR="00E173CE" w14:paraId="53CF1142" w14:textId="77777777">
        <w:trPr>
          <w:trHeight w:val="312"/>
          <w:jc w:val="center"/>
        </w:trPr>
        <w:tc>
          <w:tcPr>
            <w:tcW w:w="10697" w:type="dxa"/>
            <w:gridSpan w:val="5"/>
            <w:tcBorders>
              <w:top w:val="single" w:sz="6" w:space="0" w:color="000000"/>
              <w:left w:val="single" w:sz="6" w:space="0" w:color="000000"/>
              <w:bottom w:val="single" w:sz="4" w:space="0" w:color="000000"/>
              <w:right w:val="single" w:sz="6" w:space="0" w:color="000000"/>
            </w:tcBorders>
            <w:shd w:val="clear" w:color="auto" w:fill="FFFFFF"/>
          </w:tcPr>
          <w:p w14:paraId="42911B3F" w14:textId="77777777" w:rsidR="00E173CE" w:rsidRDefault="00000000">
            <w:pPr>
              <w:shd w:val="clear" w:color="auto" w:fill="FFFFFF"/>
              <w:rPr>
                <w:rFonts w:ascii="Times New Roman" w:eastAsia="Times New Roman" w:hAnsi="Times New Roman" w:cs="Times New Roman"/>
                <w:i/>
              </w:rPr>
            </w:pPr>
            <w:r>
              <w:rPr>
                <w:rFonts w:ascii="Times New Roman" w:eastAsia="Times New Roman" w:hAnsi="Times New Roman" w:cs="Times New Roman"/>
                <w:i/>
              </w:rPr>
              <w:t xml:space="preserve">5. Проведіть диференціальну діагностику. </w:t>
            </w:r>
          </w:p>
        </w:tc>
      </w:tr>
      <w:tr w:rsidR="00E173CE" w14:paraId="770314DA" w14:textId="77777777">
        <w:trPr>
          <w:trHeight w:val="1595"/>
          <w:jc w:val="center"/>
        </w:trPr>
        <w:tc>
          <w:tcPr>
            <w:tcW w:w="1977" w:type="dxa"/>
            <w:tcBorders>
              <w:top w:val="single" w:sz="4" w:space="0" w:color="000000"/>
              <w:left w:val="single" w:sz="6" w:space="0" w:color="000000"/>
              <w:right w:val="single" w:sz="4" w:space="0" w:color="000000"/>
            </w:tcBorders>
            <w:shd w:val="clear" w:color="auto" w:fill="FFFFFF"/>
          </w:tcPr>
          <w:p w14:paraId="49D5F4DB"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lastRenderedPageBreak/>
              <w:t>Оперізуючий лишай</w:t>
            </w:r>
          </w:p>
        </w:tc>
        <w:tc>
          <w:tcPr>
            <w:tcW w:w="5220" w:type="dxa"/>
            <w:gridSpan w:val="3"/>
            <w:tcBorders>
              <w:top w:val="single" w:sz="4" w:space="0" w:color="000000"/>
              <w:left w:val="single" w:sz="4" w:space="0" w:color="000000"/>
              <w:right w:val="single" w:sz="4" w:space="0" w:color="000000"/>
            </w:tcBorders>
            <w:shd w:val="clear" w:color="auto" w:fill="FFFFFF"/>
          </w:tcPr>
          <w:p w14:paraId="301F5445"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Початок захворювання гострий, передує сильний невралгічний біль. Пухирці з'являються по ходу гілок трійчастого </w:t>
            </w:r>
            <w:proofErr w:type="spellStart"/>
            <w:r>
              <w:rPr>
                <w:rFonts w:ascii="Times New Roman" w:eastAsia="Times New Roman" w:hAnsi="Times New Roman" w:cs="Times New Roman"/>
              </w:rPr>
              <w:t>нерва</w:t>
            </w:r>
            <w:proofErr w:type="spellEnd"/>
            <w:r>
              <w:rPr>
                <w:rFonts w:ascii="Times New Roman" w:eastAsia="Times New Roman" w:hAnsi="Times New Roman" w:cs="Times New Roman"/>
              </w:rPr>
              <w:t xml:space="preserve">, локалізуються завжди з одного боку. Ерозії  дуже болісні, мають </w:t>
            </w:r>
            <w:proofErr w:type="spellStart"/>
            <w:r>
              <w:rPr>
                <w:rFonts w:ascii="Times New Roman" w:eastAsia="Times New Roman" w:hAnsi="Times New Roman" w:cs="Times New Roman"/>
              </w:rPr>
              <w:t>поліциклічні</w:t>
            </w:r>
            <w:proofErr w:type="spellEnd"/>
            <w:r>
              <w:rPr>
                <w:rFonts w:ascii="Times New Roman" w:eastAsia="Times New Roman" w:hAnsi="Times New Roman" w:cs="Times New Roman"/>
              </w:rPr>
              <w:t xml:space="preserve"> контури за рахунок злиття  в групи</w:t>
            </w:r>
          </w:p>
        </w:tc>
        <w:tc>
          <w:tcPr>
            <w:tcW w:w="3500" w:type="dxa"/>
            <w:tcBorders>
              <w:top w:val="single" w:sz="4" w:space="0" w:color="000000"/>
              <w:left w:val="single" w:sz="4" w:space="0" w:color="000000"/>
              <w:right w:val="single" w:sz="6" w:space="0" w:color="000000"/>
            </w:tcBorders>
            <w:shd w:val="clear" w:color="auto" w:fill="FFFFFF"/>
          </w:tcPr>
          <w:p w14:paraId="3CF0A552"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Ознаки, не типові для вульгарної пухирчатки</w:t>
            </w:r>
          </w:p>
        </w:tc>
      </w:tr>
      <w:tr w:rsidR="00E173CE" w14:paraId="4F87073A" w14:textId="77777777">
        <w:trPr>
          <w:trHeight w:val="2512"/>
          <w:jc w:val="center"/>
        </w:trPr>
        <w:tc>
          <w:tcPr>
            <w:tcW w:w="1977" w:type="dxa"/>
            <w:tcBorders>
              <w:top w:val="single" w:sz="4" w:space="0" w:color="000000"/>
              <w:left w:val="single" w:sz="6" w:space="0" w:color="000000"/>
              <w:bottom w:val="single" w:sz="4" w:space="0" w:color="000000"/>
              <w:right w:val="single" w:sz="6" w:space="0" w:color="000000"/>
            </w:tcBorders>
            <w:shd w:val="clear" w:color="auto" w:fill="FFFFFF"/>
          </w:tcPr>
          <w:p w14:paraId="4C43D5C6" w14:textId="77777777" w:rsidR="00E173CE" w:rsidRDefault="00000000">
            <w:pPr>
              <w:rPr>
                <w:rFonts w:ascii="Times New Roman" w:eastAsia="Times New Roman" w:hAnsi="Times New Roman" w:cs="Times New Roman"/>
              </w:rPr>
            </w:pPr>
            <w:proofErr w:type="spellStart"/>
            <w:r>
              <w:rPr>
                <w:rFonts w:ascii="Times New Roman" w:eastAsia="Times New Roman" w:hAnsi="Times New Roman" w:cs="Times New Roman"/>
              </w:rPr>
              <w:t>Багатоформна</w:t>
            </w:r>
            <w:proofErr w:type="spellEnd"/>
            <w:r>
              <w:rPr>
                <w:rFonts w:ascii="Times New Roman" w:eastAsia="Times New Roman" w:hAnsi="Times New Roman" w:cs="Times New Roman"/>
              </w:rPr>
              <w:t xml:space="preserve"> ексудативна еритема</w:t>
            </w:r>
          </w:p>
          <w:p w14:paraId="616CDA07" w14:textId="77777777" w:rsidR="00E173CE" w:rsidRDefault="00E173CE">
            <w:pPr>
              <w:rPr>
                <w:rFonts w:ascii="Times New Roman" w:eastAsia="Times New Roman" w:hAnsi="Times New Roman" w:cs="Times New Roman"/>
                <w:b/>
              </w:rPr>
            </w:pPr>
          </w:p>
          <w:p w14:paraId="27F53B3A" w14:textId="77777777" w:rsidR="00E173CE" w:rsidRDefault="00E173CE">
            <w:pPr>
              <w:shd w:val="clear" w:color="auto" w:fill="FFFFFF"/>
              <w:rPr>
                <w:rFonts w:ascii="Times New Roman" w:eastAsia="Times New Roman" w:hAnsi="Times New Roman" w:cs="Times New Roman"/>
              </w:rPr>
            </w:pPr>
          </w:p>
        </w:tc>
        <w:tc>
          <w:tcPr>
            <w:tcW w:w="5220" w:type="dxa"/>
            <w:gridSpan w:val="3"/>
            <w:tcBorders>
              <w:top w:val="single" w:sz="6" w:space="0" w:color="000000"/>
              <w:left w:val="single" w:sz="6" w:space="0" w:color="000000"/>
              <w:bottom w:val="single" w:sz="4" w:space="0" w:color="000000"/>
              <w:right w:val="single" w:sz="6" w:space="0" w:color="000000"/>
            </w:tcBorders>
            <w:shd w:val="clear" w:color="auto" w:fill="FFFFFF"/>
          </w:tcPr>
          <w:p w14:paraId="05EDDD24"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Виникає у молодому віці. Початок захворювання гострий, з порушенням загального стану (підвищення температури, головний, м'язовий, суглобовий біль, збільшення лімфатичних вузлів). Поліморфізм елементів - локалізуються   в передніх відділах порожнини рота на набряклому, </w:t>
            </w:r>
            <w:proofErr w:type="spellStart"/>
            <w:r>
              <w:rPr>
                <w:rFonts w:ascii="Times New Roman" w:eastAsia="Times New Roman" w:hAnsi="Times New Roman" w:cs="Times New Roman"/>
              </w:rPr>
              <w:t>гіперимованому</w:t>
            </w:r>
            <w:proofErr w:type="spellEnd"/>
            <w:r>
              <w:rPr>
                <w:rFonts w:ascii="Times New Roman" w:eastAsia="Times New Roman" w:hAnsi="Times New Roman" w:cs="Times New Roman"/>
              </w:rPr>
              <w:t xml:space="preserve"> фоні. Негативний симптом Нікольського, відсутність </w:t>
            </w:r>
            <w:proofErr w:type="spellStart"/>
            <w:r>
              <w:rPr>
                <w:rFonts w:ascii="Times New Roman" w:eastAsia="Times New Roman" w:hAnsi="Times New Roman" w:cs="Times New Roman"/>
              </w:rPr>
              <w:t>акантолітичних</w:t>
            </w:r>
            <w:proofErr w:type="spellEnd"/>
            <w:r>
              <w:rPr>
                <w:rFonts w:ascii="Times New Roman" w:eastAsia="Times New Roman" w:hAnsi="Times New Roman" w:cs="Times New Roman"/>
              </w:rPr>
              <w:t xml:space="preserve"> клітин</w:t>
            </w:r>
          </w:p>
        </w:tc>
        <w:tc>
          <w:tcPr>
            <w:tcW w:w="3500" w:type="dxa"/>
            <w:tcBorders>
              <w:top w:val="single" w:sz="6" w:space="0" w:color="000000"/>
              <w:left w:val="single" w:sz="6" w:space="0" w:color="000000"/>
              <w:bottom w:val="single" w:sz="4" w:space="0" w:color="000000"/>
              <w:right w:val="single" w:sz="6" w:space="0" w:color="000000"/>
            </w:tcBorders>
            <w:shd w:val="clear" w:color="auto" w:fill="FFFFFF"/>
          </w:tcPr>
          <w:p w14:paraId="114962FB"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Ознаки,      не характерні     для вульгарної пухирчатки.</w:t>
            </w:r>
          </w:p>
          <w:p w14:paraId="4766F3CD" w14:textId="77777777" w:rsidR="00E173CE" w:rsidRDefault="00E173CE">
            <w:pPr>
              <w:rPr>
                <w:rFonts w:ascii="Times New Roman" w:eastAsia="Times New Roman" w:hAnsi="Times New Roman" w:cs="Times New Roman"/>
                <w:b/>
              </w:rPr>
            </w:pPr>
          </w:p>
          <w:p w14:paraId="53A3D74A" w14:textId="77777777" w:rsidR="00E173CE" w:rsidRDefault="00E173CE">
            <w:pPr>
              <w:shd w:val="clear" w:color="auto" w:fill="FFFFFF"/>
              <w:rPr>
                <w:rFonts w:ascii="Times New Roman" w:eastAsia="Times New Roman" w:hAnsi="Times New Roman" w:cs="Times New Roman"/>
              </w:rPr>
            </w:pPr>
          </w:p>
        </w:tc>
      </w:tr>
      <w:tr w:rsidR="00E173CE" w14:paraId="60BC2896" w14:textId="77777777">
        <w:trPr>
          <w:trHeight w:val="1412"/>
          <w:jc w:val="center"/>
        </w:trPr>
        <w:tc>
          <w:tcPr>
            <w:tcW w:w="1977" w:type="dxa"/>
            <w:tcBorders>
              <w:top w:val="single" w:sz="4" w:space="0" w:color="000000"/>
              <w:left w:val="single" w:sz="6" w:space="0" w:color="000000"/>
              <w:bottom w:val="single" w:sz="4" w:space="0" w:color="000000"/>
              <w:right w:val="single" w:sz="6" w:space="0" w:color="000000"/>
            </w:tcBorders>
            <w:shd w:val="clear" w:color="auto" w:fill="FFFFFF"/>
          </w:tcPr>
          <w:p w14:paraId="0A2D11A4"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Алергічні ураження слизової оболонки порожнини рота</w:t>
            </w:r>
          </w:p>
          <w:p w14:paraId="7E0A84AF" w14:textId="77777777" w:rsidR="00E173CE" w:rsidRDefault="00E173CE">
            <w:pPr>
              <w:rPr>
                <w:rFonts w:ascii="Times New Roman" w:eastAsia="Times New Roman" w:hAnsi="Times New Roman" w:cs="Times New Roman"/>
              </w:rPr>
            </w:pPr>
          </w:p>
        </w:tc>
        <w:tc>
          <w:tcPr>
            <w:tcW w:w="5220" w:type="dxa"/>
            <w:gridSpan w:val="3"/>
            <w:tcBorders>
              <w:top w:val="single" w:sz="4" w:space="0" w:color="000000"/>
              <w:left w:val="single" w:sz="6" w:space="0" w:color="000000"/>
              <w:bottom w:val="single" w:sz="4" w:space="0" w:color="000000"/>
              <w:right w:val="single" w:sz="6" w:space="0" w:color="000000"/>
            </w:tcBorders>
            <w:shd w:val="clear" w:color="auto" w:fill="FFFFFF"/>
          </w:tcPr>
          <w:p w14:paraId="7491320B"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Виникають  після  контакту з алергеном гостро і швидко. Зникають  після призначення раціональної терапії. Елементи ураження (пухирі, ерозії) виникають на </w:t>
            </w:r>
            <w:proofErr w:type="spellStart"/>
            <w:r>
              <w:rPr>
                <w:rFonts w:ascii="Times New Roman" w:eastAsia="Times New Roman" w:hAnsi="Times New Roman" w:cs="Times New Roman"/>
              </w:rPr>
              <w:t>гіперимованій</w:t>
            </w:r>
            <w:proofErr w:type="spellEnd"/>
            <w:r>
              <w:rPr>
                <w:rFonts w:ascii="Times New Roman" w:eastAsia="Times New Roman" w:hAnsi="Times New Roman" w:cs="Times New Roman"/>
              </w:rPr>
              <w:t xml:space="preserve">, злегка набряклій слизовій. </w:t>
            </w:r>
          </w:p>
        </w:tc>
        <w:tc>
          <w:tcPr>
            <w:tcW w:w="3500" w:type="dxa"/>
            <w:tcBorders>
              <w:top w:val="single" w:sz="4" w:space="0" w:color="000000"/>
              <w:left w:val="single" w:sz="6" w:space="0" w:color="000000"/>
              <w:bottom w:val="single" w:sz="4" w:space="0" w:color="000000"/>
              <w:right w:val="single" w:sz="6" w:space="0" w:color="000000"/>
            </w:tcBorders>
            <w:shd w:val="clear" w:color="auto" w:fill="FFFFFF"/>
          </w:tcPr>
          <w:p w14:paraId="0139D599"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Ознаки, не типові для вульгарної пухирчатки.</w:t>
            </w:r>
          </w:p>
          <w:p w14:paraId="22C3FCF7" w14:textId="77777777" w:rsidR="00E173CE" w:rsidRDefault="00E173CE">
            <w:pPr>
              <w:rPr>
                <w:rFonts w:ascii="Times New Roman" w:eastAsia="Times New Roman" w:hAnsi="Times New Roman" w:cs="Times New Roman"/>
                <w:b/>
              </w:rPr>
            </w:pPr>
          </w:p>
          <w:p w14:paraId="53CC53EA" w14:textId="77777777" w:rsidR="00E173CE" w:rsidRDefault="00E173CE">
            <w:pPr>
              <w:rPr>
                <w:rFonts w:ascii="Times New Roman" w:eastAsia="Times New Roman" w:hAnsi="Times New Roman" w:cs="Times New Roman"/>
              </w:rPr>
            </w:pPr>
          </w:p>
        </w:tc>
      </w:tr>
      <w:tr w:rsidR="00E173CE" w14:paraId="6202AC99" w14:textId="77777777">
        <w:trPr>
          <w:trHeight w:val="641"/>
          <w:jc w:val="center"/>
        </w:trPr>
        <w:tc>
          <w:tcPr>
            <w:tcW w:w="1977" w:type="dxa"/>
            <w:tcBorders>
              <w:top w:val="single" w:sz="4" w:space="0" w:color="000000"/>
              <w:left w:val="single" w:sz="6" w:space="0" w:color="000000"/>
              <w:bottom w:val="single" w:sz="4" w:space="0" w:color="000000"/>
              <w:right w:val="single" w:sz="6" w:space="0" w:color="000000"/>
            </w:tcBorders>
            <w:shd w:val="clear" w:color="auto" w:fill="FFFFFF"/>
          </w:tcPr>
          <w:p w14:paraId="2D6DEC4B"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Червоний плоский лишай</w:t>
            </w:r>
          </w:p>
        </w:tc>
        <w:tc>
          <w:tcPr>
            <w:tcW w:w="5220" w:type="dxa"/>
            <w:gridSpan w:val="3"/>
            <w:tcBorders>
              <w:top w:val="single" w:sz="4" w:space="0" w:color="000000"/>
              <w:left w:val="single" w:sz="6" w:space="0" w:color="000000"/>
              <w:bottom w:val="single" w:sz="4" w:space="0" w:color="000000"/>
              <w:right w:val="single" w:sz="6" w:space="0" w:color="000000"/>
            </w:tcBorders>
            <w:shd w:val="clear" w:color="auto" w:fill="FFFFFF"/>
          </w:tcPr>
          <w:p w14:paraId="6D0EBF00" w14:textId="77777777" w:rsidR="00E173CE" w:rsidRDefault="00000000">
            <w:pPr>
              <w:rPr>
                <w:rFonts w:ascii="Times New Roman" w:eastAsia="Times New Roman" w:hAnsi="Times New Roman" w:cs="Times New Roman"/>
                <w:b/>
              </w:rPr>
            </w:pPr>
            <w:r>
              <w:rPr>
                <w:rFonts w:ascii="Times New Roman" w:eastAsia="Times New Roman" w:hAnsi="Times New Roman" w:cs="Times New Roman"/>
              </w:rPr>
              <w:t xml:space="preserve">По периферії  ерозії, які утворилися    після розтину пухирів, розміщуються полігональні папули        </w:t>
            </w:r>
          </w:p>
        </w:tc>
        <w:tc>
          <w:tcPr>
            <w:tcW w:w="3500" w:type="dxa"/>
            <w:tcBorders>
              <w:top w:val="single" w:sz="4" w:space="0" w:color="000000"/>
              <w:left w:val="single" w:sz="6" w:space="0" w:color="000000"/>
              <w:bottom w:val="single" w:sz="4" w:space="0" w:color="000000"/>
              <w:right w:val="single" w:sz="6" w:space="0" w:color="000000"/>
            </w:tcBorders>
            <w:shd w:val="clear" w:color="auto" w:fill="FFFFFF"/>
          </w:tcPr>
          <w:p w14:paraId="69C26752"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Ознаки,  не типові для вульгарної пухирчатки</w:t>
            </w:r>
          </w:p>
        </w:tc>
      </w:tr>
    </w:tbl>
    <w:p w14:paraId="1BA4546F" w14:textId="77777777" w:rsidR="00E173CE" w:rsidRDefault="00E173CE">
      <w:pPr>
        <w:shd w:val="clear" w:color="auto" w:fill="FFFFFF"/>
        <w:rPr>
          <w:rFonts w:ascii="Times New Roman" w:eastAsia="Times New Roman" w:hAnsi="Times New Roman" w:cs="Times New Roman"/>
        </w:rPr>
      </w:pPr>
    </w:p>
    <w:p w14:paraId="0A47DA8E" w14:textId="77777777" w:rsidR="00E173CE" w:rsidRDefault="00000000">
      <w:pPr>
        <w:shd w:val="clear" w:color="auto" w:fill="FFFFFF"/>
        <w:jc w:val="center"/>
        <w:rPr>
          <w:rFonts w:ascii="Times New Roman" w:eastAsia="Times New Roman" w:hAnsi="Times New Roman" w:cs="Times New Roman"/>
          <w:b/>
        </w:rPr>
      </w:pPr>
      <w:r>
        <w:rPr>
          <w:rFonts w:ascii="Times New Roman" w:eastAsia="Times New Roman" w:hAnsi="Times New Roman" w:cs="Times New Roman"/>
          <w:b/>
        </w:rPr>
        <w:t xml:space="preserve">СХЕМА ООД ПО ТЕМІ: </w:t>
      </w:r>
      <w:r>
        <w:rPr>
          <w:rFonts w:ascii="Times New Roman" w:eastAsia="Times New Roman" w:hAnsi="Times New Roman" w:cs="Times New Roman"/>
          <w:b/>
          <w:i/>
        </w:rPr>
        <w:t xml:space="preserve">« Лікування </w:t>
      </w:r>
      <w:proofErr w:type="spellStart"/>
      <w:r>
        <w:rPr>
          <w:rFonts w:ascii="Times New Roman" w:eastAsia="Times New Roman" w:hAnsi="Times New Roman" w:cs="Times New Roman"/>
          <w:b/>
          <w:i/>
        </w:rPr>
        <w:t>акантолітичної</w:t>
      </w:r>
      <w:proofErr w:type="spellEnd"/>
      <w:r>
        <w:rPr>
          <w:rFonts w:ascii="Times New Roman" w:eastAsia="Times New Roman" w:hAnsi="Times New Roman" w:cs="Times New Roman"/>
          <w:b/>
          <w:i/>
        </w:rPr>
        <w:t xml:space="preserve"> пухирчатки»</w:t>
      </w:r>
      <w:r>
        <w:rPr>
          <w:rFonts w:ascii="Times New Roman" w:eastAsia="Times New Roman" w:hAnsi="Times New Roman" w:cs="Times New Roman"/>
        </w:rPr>
        <w:t>.</w:t>
      </w:r>
    </w:p>
    <w:tbl>
      <w:tblPr>
        <w:tblStyle w:val="af4"/>
        <w:tblW w:w="10942" w:type="dxa"/>
        <w:jc w:val="center"/>
        <w:tblInd w:w="0" w:type="dxa"/>
        <w:tblLayout w:type="fixed"/>
        <w:tblLook w:val="0000" w:firstRow="0" w:lastRow="0" w:firstColumn="0" w:lastColumn="0" w:noHBand="0" w:noVBand="0"/>
      </w:tblPr>
      <w:tblGrid>
        <w:gridCol w:w="2160"/>
        <w:gridCol w:w="4320"/>
        <w:gridCol w:w="4462"/>
      </w:tblGrid>
      <w:tr w:rsidR="00E173CE" w14:paraId="5D50D242" w14:textId="77777777">
        <w:trPr>
          <w:trHeight w:val="600"/>
          <w:jc w:val="center"/>
        </w:trPr>
        <w:tc>
          <w:tcPr>
            <w:tcW w:w="2160" w:type="dxa"/>
            <w:tcBorders>
              <w:top w:val="single" w:sz="6" w:space="0" w:color="000000"/>
              <w:left w:val="single" w:sz="6" w:space="0" w:color="000000"/>
              <w:bottom w:val="single" w:sz="6" w:space="0" w:color="000000"/>
              <w:right w:val="single" w:sz="4" w:space="0" w:color="000000"/>
            </w:tcBorders>
            <w:shd w:val="clear" w:color="auto" w:fill="FFFFFF"/>
          </w:tcPr>
          <w:p w14:paraId="01981DDB" w14:textId="77777777" w:rsidR="00E173CE" w:rsidRDefault="00000000">
            <w:pPr>
              <w:shd w:val="clear" w:color="auto" w:fill="FFFFFF"/>
              <w:jc w:val="center"/>
              <w:rPr>
                <w:rFonts w:ascii="Times New Roman" w:eastAsia="Times New Roman" w:hAnsi="Times New Roman" w:cs="Times New Roman"/>
                <w:i/>
              </w:rPr>
            </w:pPr>
            <w:r>
              <w:rPr>
                <w:rFonts w:ascii="Times New Roman" w:eastAsia="Times New Roman" w:hAnsi="Times New Roman" w:cs="Times New Roman"/>
                <w:i/>
              </w:rPr>
              <w:t>Компоненти</w:t>
            </w:r>
          </w:p>
          <w:p w14:paraId="43BE0ABD" w14:textId="77777777" w:rsidR="00E173CE" w:rsidRDefault="00000000">
            <w:pPr>
              <w:shd w:val="clear" w:color="auto" w:fill="FFFFFF"/>
              <w:jc w:val="center"/>
              <w:rPr>
                <w:rFonts w:ascii="Times New Roman" w:eastAsia="Times New Roman" w:hAnsi="Times New Roman" w:cs="Times New Roman"/>
                <w:i/>
              </w:rPr>
            </w:pPr>
            <w:r>
              <w:rPr>
                <w:rFonts w:ascii="Times New Roman" w:eastAsia="Times New Roman" w:hAnsi="Times New Roman" w:cs="Times New Roman"/>
                <w:i/>
              </w:rPr>
              <w:t>лікування</w:t>
            </w:r>
          </w:p>
        </w:tc>
        <w:tc>
          <w:tcPr>
            <w:tcW w:w="4320" w:type="dxa"/>
            <w:tcBorders>
              <w:top w:val="single" w:sz="6" w:space="0" w:color="000000"/>
              <w:left w:val="single" w:sz="4" w:space="0" w:color="000000"/>
              <w:bottom w:val="single" w:sz="6" w:space="0" w:color="000000"/>
              <w:right w:val="single" w:sz="6" w:space="0" w:color="000000"/>
            </w:tcBorders>
            <w:shd w:val="clear" w:color="auto" w:fill="FFFFFF"/>
          </w:tcPr>
          <w:p w14:paraId="6CAEC6A1" w14:textId="77777777" w:rsidR="00E173CE" w:rsidRDefault="00000000">
            <w:pPr>
              <w:shd w:val="clear" w:color="auto" w:fill="FFFFFF"/>
              <w:jc w:val="center"/>
              <w:rPr>
                <w:rFonts w:ascii="Times New Roman" w:eastAsia="Times New Roman" w:hAnsi="Times New Roman" w:cs="Times New Roman"/>
                <w:i/>
              </w:rPr>
            </w:pPr>
            <w:r>
              <w:rPr>
                <w:rFonts w:ascii="Times New Roman" w:eastAsia="Times New Roman" w:hAnsi="Times New Roman" w:cs="Times New Roman"/>
                <w:i/>
              </w:rPr>
              <w:t>Засоби лікування</w:t>
            </w:r>
          </w:p>
          <w:p w14:paraId="08070F38" w14:textId="77777777" w:rsidR="00E173CE" w:rsidRDefault="00E173CE">
            <w:pPr>
              <w:jc w:val="center"/>
              <w:rPr>
                <w:rFonts w:ascii="Times New Roman" w:eastAsia="Times New Roman" w:hAnsi="Times New Roman" w:cs="Times New Roman"/>
                <w:b/>
                <w:i/>
              </w:rPr>
            </w:pPr>
          </w:p>
          <w:p w14:paraId="11DF8D38" w14:textId="77777777" w:rsidR="00E173CE" w:rsidRDefault="00E173CE">
            <w:pPr>
              <w:shd w:val="clear" w:color="auto" w:fill="FFFFFF"/>
              <w:jc w:val="center"/>
              <w:rPr>
                <w:rFonts w:ascii="Times New Roman" w:eastAsia="Times New Roman" w:hAnsi="Times New Roman" w:cs="Times New Roman"/>
                <w:i/>
              </w:rPr>
            </w:pPr>
          </w:p>
        </w:tc>
        <w:tc>
          <w:tcPr>
            <w:tcW w:w="4462" w:type="dxa"/>
            <w:tcBorders>
              <w:top w:val="single" w:sz="6" w:space="0" w:color="000000"/>
              <w:left w:val="single" w:sz="6" w:space="0" w:color="000000"/>
              <w:bottom w:val="single" w:sz="6" w:space="0" w:color="000000"/>
              <w:right w:val="single" w:sz="6" w:space="0" w:color="000000"/>
            </w:tcBorders>
            <w:shd w:val="clear" w:color="auto" w:fill="FFFFFF"/>
          </w:tcPr>
          <w:p w14:paraId="483967D3" w14:textId="77777777" w:rsidR="00E173CE" w:rsidRDefault="00000000">
            <w:pPr>
              <w:shd w:val="clear" w:color="auto" w:fill="FFFFFF"/>
              <w:jc w:val="center"/>
              <w:rPr>
                <w:rFonts w:ascii="Times New Roman" w:eastAsia="Times New Roman" w:hAnsi="Times New Roman" w:cs="Times New Roman"/>
                <w:i/>
              </w:rPr>
            </w:pPr>
            <w:r>
              <w:rPr>
                <w:rFonts w:ascii="Times New Roman" w:eastAsia="Times New Roman" w:hAnsi="Times New Roman" w:cs="Times New Roman"/>
                <w:i/>
              </w:rPr>
              <w:t>Критерії самоконтролю</w:t>
            </w:r>
          </w:p>
        </w:tc>
      </w:tr>
      <w:tr w:rsidR="00E173CE" w14:paraId="6524473C" w14:textId="77777777">
        <w:trPr>
          <w:trHeight w:val="375"/>
          <w:jc w:val="center"/>
        </w:trPr>
        <w:tc>
          <w:tcPr>
            <w:tcW w:w="10942" w:type="dxa"/>
            <w:gridSpan w:val="3"/>
            <w:tcBorders>
              <w:top w:val="single" w:sz="6" w:space="0" w:color="000000"/>
              <w:left w:val="single" w:sz="6" w:space="0" w:color="000000"/>
              <w:bottom w:val="single" w:sz="4" w:space="0" w:color="000000"/>
              <w:right w:val="single" w:sz="6" w:space="0" w:color="000000"/>
            </w:tcBorders>
            <w:shd w:val="clear" w:color="auto" w:fill="FFFFFF"/>
          </w:tcPr>
          <w:p w14:paraId="009F0832" w14:textId="77777777" w:rsidR="00E173CE" w:rsidRDefault="00000000">
            <w:pPr>
              <w:rPr>
                <w:rFonts w:ascii="Times New Roman" w:eastAsia="Times New Roman" w:hAnsi="Times New Roman" w:cs="Times New Roman"/>
                <w:i/>
              </w:rPr>
            </w:pPr>
            <w:r>
              <w:rPr>
                <w:rFonts w:ascii="Times New Roman" w:eastAsia="Times New Roman" w:hAnsi="Times New Roman" w:cs="Times New Roman"/>
                <w:i/>
              </w:rPr>
              <w:t>Проведіть комплекс амбулаторного лікування (в період висипів тільки на слизовій порожнині рота)</w:t>
            </w:r>
          </w:p>
          <w:p w14:paraId="700A0DF3" w14:textId="77777777" w:rsidR="00E173CE" w:rsidRDefault="00E173CE">
            <w:pPr>
              <w:rPr>
                <w:rFonts w:ascii="Times New Roman" w:eastAsia="Times New Roman" w:hAnsi="Times New Roman" w:cs="Times New Roman"/>
                <w:b/>
              </w:rPr>
            </w:pPr>
          </w:p>
          <w:p w14:paraId="4CC60E6D" w14:textId="77777777" w:rsidR="00E173CE" w:rsidRDefault="00E173CE">
            <w:pPr>
              <w:shd w:val="clear" w:color="auto" w:fill="FFFFFF"/>
              <w:rPr>
                <w:rFonts w:ascii="Times New Roman" w:eastAsia="Times New Roman" w:hAnsi="Times New Roman" w:cs="Times New Roman"/>
              </w:rPr>
            </w:pPr>
          </w:p>
        </w:tc>
      </w:tr>
      <w:tr w:rsidR="00E173CE" w14:paraId="41ACE6B1" w14:textId="77777777">
        <w:trPr>
          <w:trHeight w:val="2266"/>
          <w:jc w:val="center"/>
        </w:trPr>
        <w:tc>
          <w:tcPr>
            <w:tcW w:w="2160" w:type="dxa"/>
            <w:tcBorders>
              <w:top w:val="single" w:sz="4" w:space="0" w:color="000000"/>
              <w:left w:val="single" w:sz="6" w:space="0" w:color="000000"/>
              <w:bottom w:val="single" w:sz="4" w:space="0" w:color="000000"/>
              <w:right w:val="single" w:sz="4" w:space="0" w:color="000000"/>
            </w:tcBorders>
            <w:shd w:val="clear" w:color="auto" w:fill="FFFFFF"/>
          </w:tcPr>
          <w:p w14:paraId="3BCDA842"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Проведіть загальне</w:t>
            </w:r>
          </w:p>
          <w:p w14:paraId="5BBCAF30"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 лікування</w:t>
            </w:r>
          </w:p>
          <w:p w14:paraId="70999BA7" w14:textId="77777777" w:rsidR="00E173CE" w:rsidRDefault="00E173CE">
            <w:pPr>
              <w:rPr>
                <w:rFonts w:ascii="Times New Roman" w:eastAsia="Times New Roman" w:hAnsi="Times New Roman" w:cs="Times New Roman"/>
              </w:rPr>
            </w:pPr>
          </w:p>
          <w:p w14:paraId="4FF53FFE" w14:textId="77777777" w:rsidR="00E173CE" w:rsidRDefault="00E173CE">
            <w:pPr>
              <w:rPr>
                <w:rFonts w:ascii="Times New Roman" w:eastAsia="Times New Roman" w:hAnsi="Times New Roman" w:cs="Times New Roman"/>
              </w:rPr>
            </w:pPr>
          </w:p>
          <w:p w14:paraId="0EA4C386" w14:textId="77777777" w:rsidR="00E173CE" w:rsidRDefault="00E173CE">
            <w:pPr>
              <w:rPr>
                <w:rFonts w:ascii="Times New Roman" w:eastAsia="Times New Roman" w:hAnsi="Times New Roman" w:cs="Times New Roman"/>
              </w:rPr>
            </w:pPr>
          </w:p>
          <w:p w14:paraId="61EDB3C2" w14:textId="77777777" w:rsidR="00E173CE" w:rsidRDefault="00E173CE">
            <w:pPr>
              <w:rPr>
                <w:rFonts w:ascii="Times New Roman" w:eastAsia="Times New Roman" w:hAnsi="Times New Roman" w:cs="Times New Roman"/>
              </w:rPr>
            </w:pPr>
          </w:p>
          <w:p w14:paraId="77160FA3" w14:textId="77777777" w:rsidR="00E173CE" w:rsidRDefault="00E173CE">
            <w:pPr>
              <w:rPr>
                <w:rFonts w:ascii="Times New Roman" w:eastAsia="Times New Roman" w:hAnsi="Times New Roman" w:cs="Times New Roman"/>
              </w:rPr>
            </w:pPr>
          </w:p>
          <w:p w14:paraId="2462CB37" w14:textId="77777777" w:rsidR="00E173CE" w:rsidRDefault="00E173CE">
            <w:pPr>
              <w:rPr>
                <w:rFonts w:ascii="Times New Roman" w:eastAsia="Times New Roman" w:hAnsi="Times New Roman" w:cs="Times New Roman"/>
              </w:rPr>
            </w:pPr>
          </w:p>
        </w:tc>
        <w:tc>
          <w:tcPr>
            <w:tcW w:w="4320" w:type="dxa"/>
            <w:tcBorders>
              <w:top w:val="single" w:sz="4" w:space="0" w:color="000000"/>
              <w:left w:val="single" w:sz="4" w:space="0" w:color="000000"/>
              <w:bottom w:val="single" w:sz="4" w:space="0" w:color="000000"/>
              <w:right w:val="single" w:sz="4" w:space="0" w:color="000000"/>
            </w:tcBorders>
            <w:shd w:val="clear" w:color="auto" w:fill="FFFFFF"/>
          </w:tcPr>
          <w:p w14:paraId="7D1ABF24" w14:textId="77777777" w:rsidR="00E173CE" w:rsidRDefault="00000000">
            <w:pPr>
              <w:shd w:val="clear" w:color="auto" w:fill="FFFFFF"/>
              <w:tabs>
                <w:tab w:val="left" w:pos="394"/>
              </w:tabs>
              <w:rPr>
                <w:rFonts w:ascii="Times New Roman" w:eastAsia="Times New Roman" w:hAnsi="Times New Roman" w:cs="Times New Roman"/>
              </w:rPr>
            </w:pPr>
            <w:r>
              <w:rPr>
                <w:rFonts w:ascii="Times New Roman" w:eastAsia="Times New Roman" w:hAnsi="Times New Roman" w:cs="Times New Roman"/>
              </w:rPr>
              <w:t>•преднізолон по 50-80мг/д</w:t>
            </w:r>
          </w:p>
          <w:p w14:paraId="0623B0D5" w14:textId="77777777" w:rsidR="00E173CE" w:rsidRDefault="00000000">
            <w:pPr>
              <w:shd w:val="clear" w:color="auto" w:fill="FFFFFF"/>
              <w:tabs>
                <w:tab w:val="left" w:pos="394"/>
              </w:tabs>
              <w:rPr>
                <w:rFonts w:ascii="Times New Roman" w:eastAsia="Times New Roman" w:hAnsi="Times New Roman" w:cs="Times New Roman"/>
              </w:rPr>
            </w:pPr>
            <w:r>
              <w:rPr>
                <w:rFonts w:ascii="Times New Roman" w:eastAsia="Times New Roman" w:hAnsi="Times New Roman" w:cs="Times New Roman"/>
              </w:rPr>
              <w:t>•</w:t>
            </w:r>
            <w:proofErr w:type="spellStart"/>
            <w:r>
              <w:rPr>
                <w:rFonts w:ascii="Times New Roman" w:eastAsia="Times New Roman" w:hAnsi="Times New Roman" w:cs="Times New Roman"/>
              </w:rPr>
              <w:t>тріамцинолон</w:t>
            </w:r>
            <w:proofErr w:type="spellEnd"/>
          </w:p>
          <w:p w14:paraId="22438C76" w14:textId="77777777" w:rsidR="00E173CE" w:rsidRDefault="00000000">
            <w:pPr>
              <w:shd w:val="clear" w:color="auto" w:fill="FFFFFF"/>
              <w:tabs>
                <w:tab w:val="left" w:pos="394"/>
              </w:tabs>
              <w:rPr>
                <w:rFonts w:ascii="Times New Roman" w:eastAsia="Times New Roman" w:hAnsi="Times New Roman" w:cs="Times New Roman"/>
              </w:rPr>
            </w:pPr>
            <w:r>
              <w:rPr>
                <w:rFonts w:ascii="Times New Roman" w:eastAsia="Times New Roman" w:hAnsi="Times New Roman" w:cs="Times New Roman"/>
              </w:rPr>
              <w:t>по 40-80 мг/д</w:t>
            </w:r>
          </w:p>
          <w:p w14:paraId="14703D5F" w14:textId="77777777" w:rsidR="00E173CE" w:rsidRDefault="00000000">
            <w:pPr>
              <w:shd w:val="clear" w:color="auto" w:fill="FFFFFF"/>
              <w:tabs>
                <w:tab w:val="left" w:pos="394"/>
              </w:tabs>
              <w:rPr>
                <w:rFonts w:ascii="Times New Roman" w:eastAsia="Times New Roman" w:hAnsi="Times New Roman" w:cs="Times New Roman"/>
              </w:rPr>
            </w:pPr>
            <w:r>
              <w:rPr>
                <w:rFonts w:ascii="Times New Roman" w:eastAsia="Times New Roman" w:hAnsi="Times New Roman" w:cs="Times New Roman"/>
              </w:rPr>
              <w:t xml:space="preserve"> •</w:t>
            </w:r>
            <w:proofErr w:type="spellStart"/>
            <w:r>
              <w:rPr>
                <w:rFonts w:ascii="Times New Roman" w:eastAsia="Times New Roman" w:hAnsi="Times New Roman" w:cs="Times New Roman"/>
              </w:rPr>
              <w:t>дексаметазон</w:t>
            </w:r>
            <w:proofErr w:type="spellEnd"/>
            <w:r>
              <w:rPr>
                <w:rFonts w:ascii="Times New Roman" w:eastAsia="Times New Roman" w:hAnsi="Times New Roman" w:cs="Times New Roman"/>
              </w:rPr>
              <w:t xml:space="preserve">  до 8-10 мг/д</w:t>
            </w:r>
          </w:p>
          <w:p w14:paraId="30EF2953" w14:textId="77777777" w:rsidR="00E173CE" w:rsidRDefault="00E173CE">
            <w:pPr>
              <w:rPr>
                <w:rFonts w:ascii="Times New Roman" w:eastAsia="Times New Roman" w:hAnsi="Times New Roman" w:cs="Times New Roman"/>
                <w:b/>
              </w:rPr>
            </w:pPr>
          </w:p>
          <w:p w14:paraId="62111763" w14:textId="77777777" w:rsidR="00E173CE" w:rsidRDefault="00E173CE">
            <w:pPr>
              <w:rPr>
                <w:rFonts w:ascii="Times New Roman" w:eastAsia="Times New Roman" w:hAnsi="Times New Roman" w:cs="Times New Roman"/>
              </w:rPr>
            </w:pPr>
          </w:p>
        </w:tc>
        <w:tc>
          <w:tcPr>
            <w:tcW w:w="4462" w:type="dxa"/>
            <w:tcBorders>
              <w:top w:val="single" w:sz="4" w:space="0" w:color="000000"/>
              <w:left w:val="single" w:sz="4" w:space="0" w:color="000000"/>
              <w:bottom w:val="single" w:sz="4" w:space="0" w:color="000000"/>
              <w:right w:val="single" w:sz="6" w:space="0" w:color="000000"/>
            </w:tcBorders>
            <w:shd w:val="clear" w:color="auto" w:fill="FFFFFF"/>
          </w:tcPr>
          <w:p w14:paraId="44BB20AF"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Лікування проводять будь-яким з перерахованих препаратів до зникнення висипу, майже повної </w:t>
            </w:r>
            <w:proofErr w:type="spellStart"/>
            <w:r>
              <w:rPr>
                <w:rFonts w:ascii="Times New Roman" w:eastAsia="Times New Roman" w:hAnsi="Times New Roman" w:cs="Times New Roman"/>
              </w:rPr>
              <w:t>епітелізації</w:t>
            </w:r>
            <w:proofErr w:type="spellEnd"/>
            <w:r>
              <w:rPr>
                <w:rFonts w:ascii="Times New Roman" w:eastAsia="Times New Roman" w:hAnsi="Times New Roman" w:cs="Times New Roman"/>
              </w:rPr>
              <w:t xml:space="preserve"> ерозій. Потім поволі зменшують добову дозу гормону для визначення мінімальної дози, на тлі якої не будуть з'являються нові висипи. В середньому 10-15 міліграм (підтримуюча доза)</w:t>
            </w:r>
          </w:p>
          <w:p w14:paraId="59E1ACBE" w14:textId="77777777" w:rsidR="00E173CE" w:rsidRDefault="00E173CE">
            <w:pPr>
              <w:rPr>
                <w:rFonts w:ascii="Times New Roman" w:eastAsia="Times New Roman" w:hAnsi="Times New Roman" w:cs="Times New Roman"/>
              </w:rPr>
            </w:pPr>
          </w:p>
        </w:tc>
      </w:tr>
      <w:tr w:rsidR="00E173CE" w14:paraId="387EDFDA" w14:textId="77777777">
        <w:trPr>
          <w:trHeight w:val="1419"/>
          <w:jc w:val="center"/>
        </w:trPr>
        <w:tc>
          <w:tcPr>
            <w:tcW w:w="2160" w:type="dxa"/>
            <w:tcBorders>
              <w:top w:val="single" w:sz="4" w:space="0" w:color="000000"/>
              <w:left w:val="single" w:sz="6" w:space="0" w:color="000000"/>
              <w:bottom w:val="single" w:sz="4" w:space="0" w:color="000000"/>
              <w:right w:val="single" w:sz="4" w:space="0" w:color="000000"/>
            </w:tcBorders>
            <w:shd w:val="clear" w:color="auto" w:fill="FFFFFF"/>
          </w:tcPr>
          <w:p w14:paraId="211ADCD5"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lastRenderedPageBreak/>
              <w:t>Цитостатики</w:t>
            </w:r>
          </w:p>
        </w:tc>
        <w:tc>
          <w:tcPr>
            <w:tcW w:w="4320" w:type="dxa"/>
            <w:tcBorders>
              <w:top w:val="single" w:sz="4" w:space="0" w:color="000000"/>
              <w:left w:val="single" w:sz="4" w:space="0" w:color="000000"/>
              <w:bottom w:val="single" w:sz="4" w:space="0" w:color="000000"/>
              <w:right w:val="single" w:sz="4" w:space="0" w:color="000000"/>
            </w:tcBorders>
            <w:shd w:val="clear" w:color="auto" w:fill="FFFFFF"/>
          </w:tcPr>
          <w:p w14:paraId="1E96AAA0" w14:textId="77777777" w:rsidR="00E173CE" w:rsidRDefault="00000000">
            <w:pPr>
              <w:shd w:val="clear" w:color="auto" w:fill="FFFFFF"/>
              <w:rPr>
                <w:rFonts w:ascii="Times New Roman" w:eastAsia="Times New Roman" w:hAnsi="Times New Roman" w:cs="Times New Roman"/>
              </w:rPr>
            </w:pPr>
            <w:proofErr w:type="spellStart"/>
            <w:r>
              <w:rPr>
                <w:rFonts w:ascii="Times New Roman" w:eastAsia="Times New Roman" w:hAnsi="Times New Roman" w:cs="Times New Roman"/>
              </w:rPr>
              <w:t>Метотрексат</w:t>
            </w:r>
            <w:proofErr w:type="spellEnd"/>
            <w:r>
              <w:rPr>
                <w:rFonts w:ascii="Times New Roman" w:eastAsia="Times New Roman" w:hAnsi="Times New Roman" w:cs="Times New Roman"/>
              </w:rPr>
              <w:t xml:space="preserve"> 35- 50 мг 1 раз на добу, одночасно з кортикостероїдами на початку лікування</w:t>
            </w:r>
          </w:p>
          <w:p w14:paraId="151C8E66" w14:textId="77777777" w:rsidR="00E173CE" w:rsidRDefault="00E173CE">
            <w:pPr>
              <w:shd w:val="clear" w:color="auto" w:fill="FFFFFF"/>
              <w:tabs>
                <w:tab w:val="left" w:pos="394"/>
              </w:tabs>
              <w:rPr>
                <w:rFonts w:ascii="Times New Roman" w:eastAsia="Times New Roman" w:hAnsi="Times New Roman" w:cs="Times New Roman"/>
              </w:rPr>
            </w:pPr>
          </w:p>
        </w:tc>
        <w:tc>
          <w:tcPr>
            <w:tcW w:w="4462" w:type="dxa"/>
            <w:tcBorders>
              <w:top w:val="single" w:sz="4" w:space="0" w:color="000000"/>
              <w:left w:val="single" w:sz="4" w:space="0" w:color="000000"/>
              <w:bottom w:val="single" w:sz="4" w:space="0" w:color="000000"/>
              <w:right w:val="single" w:sz="6" w:space="0" w:color="000000"/>
            </w:tcBorders>
            <w:shd w:val="clear" w:color="auto" w:fill="FFFFFF"/>
          </w:tcPr>
          <w:p w14:paraId="038FA378"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пригнічують індуковані антигеном кооперативні реакції імунних клітин, проліферацію лімфоцитів, синтез антитіл.</w:t>
            </w:r>
          </w:p>
        </w:tc>
      </w:tr>
      <w:tr w:rsidR="00E173CE" w14:paraId="6708C25E" w14:textId="77777777">
        <w:trPr>
          <w:trHeight w:val="1428"/>
          <w:jc w:val="center"/>
        </w:trPr>
        <w:tc>
          <w:tcPr>
            <w:tcW w:w="2160" w:type="dxa"/>
            <w:vMerge w:val="restart"/>
            <w:tcBorders>
              <w:top w:val="single" w:sz="4" w:space="0" w:color="000000"/>
              <w:left w:val="single" w:sz="6" w:space="0" w:color="000000"/>
              <w:right w:val="single" w:sz="6" w:space="0" w:color="000000"/>
            </w:tcBorders>
            <w:shd w:val="clear" w:color="auto" w:fill="FFFFFF"/>
          </w:tcPr>
          <w:p w14:paraId="765E7CF1"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Одночасно призначають </w:t>
            </w:r>
            <w:proofErr w:type="spellStart"/>
            <w:r>
              <w:rPr>
                <w:rFonts w:ascii="Times New Roman" w:eastAsia="Times New Roman" w:hAnsi="Times New Roman" w:cs="Times New Roman"/>
              </w:rPr>
              <w:t>загальнозміцнюючі</w:t>
            </w:r>
            <w:proofErr w:type="spellEnd"/>
            <w:r>
              <w:rPr>
                <w:rFonts w:ascii="Times New Roman" w:eastAsia="Times New Roman" w:hAnsi="Times New Roman" w:cs="Times New Roman"/>
              </w:rPr>
              <w:t xml:space="preserve"> засоби</w:t>
            </w:r>
          </w:p>
          <w:p w14:paraId="21EC2615" w14:textId="77777777" w:rsidR="00E173CE" w:rsidRDefault="00E173CE">
            <w:pPr>
              <w:rPr>
                <w:rFonts w:ascii="Times New Roman" w:eastAsia="Times New Roman" w:hAnsi="Times New Roman" w:cs="Times New Roman"/>
              </w:rPr>
            </w:pPr>
          </w:p>
          <w:p w14:paraId="7B7DC945" w14:textId="77777777" w:rsidR="00E173CE" w:rsidRDefault="00E173CE">
            <w:pPr>
              <w:rPr>
                <w:rFonts w:ascii="Times New Roman" w:eastAsia="Times New Roman" w:hAnsi="Times New Roman" w:cs="Times New Roman"/>
              </w:rPr>
            </w:pPr>
          </w:p>
        </w:tc>
        <w:tc>
          <w:tcPr>
            <w:tcW w:w="4320" w:type="dxa"/>
            <w:tcBorders>
              <w:top w:val="single" w:sz="4" w:space="0" w:color="000000"/>
              <w:left w:val="single" w:sz="6" w:space="0" w:color="000000"/>
              <w:bottom w:val="single" w:sz="4" w:space="0" w:color="000000"/>
              <w:right w:val="single" w:sz="6" w:space="0" w:color="000000"/>
            </w:tcBorders>
            <w:shd w:val="clear" w:color="auto" w:fill="FFFFFF"/>
          </w:tcPr>
          <w:p w14:paraId="239F4D83"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дієтотерапія - білкова їжа (сир, варене м'ясо, риба і ін.), обмеження солі, води, продуктів, що містять солі калію (родзинки, курага, печена картопля); обмеження прийому жирів і вуглеводів;</w:t>
            </w:r>
          </w:p>
        </w:tc>
        <w:tc>
          <w:tcPr>
            <w:tcW w:w="4462" w:type="dxa"/>
            <w:vMerge w:val="restart"/>
            <w:tcBorders>
              <w:top w:val="single" w:sz="4" w:space="0" w:color="000000"/>
              <w:left w:val="single" w:sz="6" w:space="0" w:color="000000"/>
              <w:right w:val="single" w:sz="6" w:space="0" w:color="000000"/>
            </w:tcBorders>
            <w:shd w:val="clear" w:color="auto" w:fill="FFFFFF"/>
          </w:tcPr>
          <w:p w14:paraId="316D4E5E"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Для профілактики появи ускладнень від </w:t>
            </w:r>
            <w:proofErr w:type="spellStart"/>
            <w:r>
              <w:rPr>
                <w:rFonts w:ascii="Times New Roman" w:eastAsia="Times New Roman" w:hAnsi="Times New Roman" w:cs="Times New Roman"/>
              </w:rPr>
              <w:t>кортикостероїдної</w:t>
            </w:r>
            <w:proofErr w:type="spellEnd"/>
            <w:r>
              <w:rPr>
                <w:rFonts w:ascii="Times New Roman" w:eastAsia="Times New Roman" w:hAnsi="Times New Roman" w:cs="Times New Roman"/>
              </w:rPr>
              <w:t xml:space="preserve"> терапії: синдрому </w:t>
            </w:r>
            <w:proofErr w:type="spellStart"/>
            <w:r>
              <w:rPr>
                <w:rFonts w:ascii="Times New Roman" w:eastAsia="Times New Roman" w:hAnsi="Times New Roman" w:cs="Times New Roman"/>
              </w:rPr>
              <w:t>Іценко-Кушинга</w:t>
            </w:r>
            <w:proofErr w:type="spellEnd"/>
            <w:r>
              <w:rPr>
                <w:rFonts w:ascii="Times New Roman" w:eastAsia="Times New Roman" w:hAnsi="Times New Roman" w:cs="Times New Roman"/>
              </w:rPr>
              <w:t xml:space="preserve">, депресії або нервової збудливості, стероїдного діабету,   остеопорозу, артеріальної гіпертензії і </w:t>
            </w:r>
            <w:proofErr w:type="spellStart"/>
            <w:r>
              <w:rPr>
                <w:rFonts w:ascii="Times New Roman" w:eastAsia="Times New Roman" w:hAnsi="Times New Roman" w:cs="Times New Roman"/>
              </w:rPr>
              <w:t>т.д</w:t>
            </w:r>
            <w:proofErr w:type="spellEnd"/>
            <w:r>
              <w:rPr>
                <w:rFonts w:ascii="Times New Roman" w:eastAsia="Times New Roman" w:hAnsi="Times New Roman" w:cs="Times New Roman"/>
              </w:rPr>
              <w:t>.</w:t>
            </w:r>
          </w:p>
          <w:p w14:paraId="49643354" w14:textId="77777777" w:rsidR="00E173CE" w:rsidRDefault="00E173CE">
            <w:pPr>
              <w:shd w:val="clear" w:color="auto" w:fill="FFFFFF"/>
              <w:rPr>
                <w:rFonts w:ascii="Times New Roman" w:eastAsia="Times New Roman" w:hAnsi="Times New Roman" w:cs="Times New Roman"/>
              </w:rPr>
            </w:pPr>
          </w:p>
          <w:p w14:paraId="24120CC9" w14:textId="77777777" w:rsidR="00E173CE" w:rsidRDefault="00E173CE">
            <w:pPr>
              <w:shd w:val="clear" w:color="auto" w:fill="FFFFFF"/>
              <w:rPr>
                <w:rFonts w:ascii="Times New Roman" w:eastAsia="Times New Roman" w:hAnsi="Times New Roman" w:cs="Times New Roman"/>
              </w:rPr>
            </w:pPr>
          </w:p>
          <w:p w14:paraId="63814ABE" w14:textId="77777777" w:rsidR="00E173CE" w:rsidRDefault="00E173CE">
            <w:pPr>
              <w:shd w:val="clear" w:color="auto" w:fill="FFFFFF"/>
              <w:rPr>
                <w:rFonts w:ascii="Times New Roman" w:eastAsia="Times New Roman" w:hAnsi="Times New Roman" w:cs="Times New Roman"/>
              </w:rPr>
            </w:pPr>
          </w:p>
          <w:p w14:paraId="721D3F0D" w14:textId="77777777" w:rsidR="00E173CE" w:rsidRDefault="00E173CE">
            <w:pPr>
              <w:shd w:val="clear" w:color="auto" w:fill="FFFFFF"/>
              <w:rPr>
                <w:rFonts w:ascii="Times New Roman" w:eastAsia="Times New Roman" w:hAnsi="Times New Roman" w:cs="Times New Roman"/>
              </w:rPr>
            </w:pPr>
          </w:p>
        </w:tc>
      </w:tr>
      <w:tr w:rsidR="00E173CE" w14:paraId="7D5A5D48" w14:textId="77777777">
        <w:trPr>
          <w:trHeight w:val="528"/>
          <w:jc w:val="center"/>
        </w:trPr>
        <w:tc>
          <w:tcPr>
            <w:tcW w:w="2160" w:type="dxa"/>
            <w:vMerge/>
            <w:tcBorders>
              <w:top w:val="single" w:sz="4" w:space="0" w:color="000000"/>
              <w:left w:val="single" w:sz="6" w:space="0" w:color="000000"/>
              <w:right w:val="single" w:sz="6" w:space="0" w:color="000000"/>
            </w:tcBorders>
            <w:shd w:val="clear" w:color="auto" w:fill="FFFFFF"/>
          </w:tcPr>
          <w:p w14:paraId="561578AC" w14:textId="77777777" w:rsidR="00E173CE" w:rsidRDefault="00E173CE">
            <w:pPr>
              <w:widowControl w:val="0"/>
              <w:pBdr>
                <w:top w:val="nil"/>
                <w:left w:val="nil"/>
                <w:bottom w:val="nil"/>
                <w:right w:val="nil"/>
                <w:between w:val="nil"/>
              </w:pBdr>
              <w:spacing w:after="0"/>
              <w:rPr>
                <w:rFonts w:ascii="Times New Roman" w:eastAsia="Times New Roman" w:hAnsi="Times New Roman" w:cs="Times New Roman"/>
              </w:rPr>
            </w:pPr>
          </w:p>
        </w:tc>
        <w:tc>
          <w:tcPr>
            <w:tcW w:w="4320" w:type="dxa"/>
            <w:tcBorders>
              <w:top w:val="single" w:sz="4" w:space="0" w:color="000000"/>
              <w:left w:val="single" w:sz="6" w:space="0" w:color="000000"/>
              <w:bottom w:val="single" w:sz="6" w:space="0" w:color="000000"/>
              <w:right w:val="single" w:sz="6" w:space="0" w:color="000000"/>
            </w:tcBorders>
            <w:shd w:val="clear" w:color="auto" w:fill="FFFFFF"/>
          </w:tcPr>
          <w:p w14:paraId="10C3473D"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 глобулін в/м по 3 мл через день або 2 рази на тиждень (від 6 до 15 </w:t>
            </w:r>
            <w:proofErr w:type="spellStart"/>
            <w:r>
              <w:rPr>
                <w:rFonts w:ascii="Times New Roman" w:eastAsia="Times New Roman" w:hAnsi="Times New Roman" w:cs="Times New Roman"/>
              </w:rPr>
              <w:t>ін’єк</w:t>
            </w:r>
            <w:proofErr w:type="spellEnd"/>
            <w:r>
              <w:rPr>
                <w:rFonts w:ascii="Times New Roman" w:eastAsia="Times New Roman" w:hAnsi="Times New Roman" w:cs="Times New Roman"/>
              </w:rPr>
              <w:t>. на курс)</w:t>
            </w:r>
          </w:p>
        </w:tc>
        <w:tc>
          <w:tcPr>
            <w:tcW w:w="4462" w:type="dxa"/>
            <w:vMerge/>
            <w:tcBorders>
              <w:top w:val="single" w:sz="4" w:space="0" w:color="000000"/>
              <w:left w:val="single" w:sz="6" w:space="0" w:color="000000"/>
              <w:right w:val="single" w:sz="6" w:space="0" w:color="000000"/>
            </w:tcBorders>
            <w:shd w:val="clear" w:color="auto" w:fill="FFFFFF"/>
          </w:tcPr>
          <w:p w14:paraId="2E90A017" w14:textId="77777777" w:rsidR="00E173CE" w:rsidRDefault="00E173CE">
            <w:pPr>
              <w:widowControl w:val="0"/>
              <w:pBdr>
                <w:top w:val="nil"/>
                <w:left w:val="nil"/>
                <w:bottom w:val="nil"/>
                <w:right w:val="nil"/>
                <w:between w:val="nil"/>
              </w:pBdr>
              <w:spacing w:after="0"/>
              <w:rPr>
                <w:rFonts w:ascii="Times New Roman" w:eastAsia="Times New Roman" w:hAnsi="Times New Roman" w:cs="Times New Roman"/>
              </w:rPr>
            </w:pPr>
          </w:p>
        </w:tc>
      </w:tr>
      <w:tr w:rsidR="00E173CE" w14:paraId="259685B2" w14:textId="77777777">
        <w:trPr>
          <w:trHeight w:val="519"/>
          <w:jc w:val="center"/>
        </w:trPr>
        <w:tc>
          <w:tcPr>
            <w:tcW w:w="2160" w:type="dxa"/>
            <w:vMerge/>
            <w:tcBorders>
              <w:top w:val="single" w:sz="4" w:space="0" w:color="000000"/>
              <w:left w:val="single" w:sz="6" w:space="0" w:color="000000"/>
              <w:right w:val="single" w:sz="6" w:space="0" w:color="000000"/>
            </w:tcBorders>
            <w:shd w:val="clear" w:color="auto" w:fill="FFFFFF"/>
          </w:tcPr>
          <w:p w14:paraId="0EB98593" w14:textId="77777777" w:rsidR="00E173CE" w:rsidRDefault="00E173CE">
            <w:pPr>
              <w:widowControl w:val="0"/>
              <w:pBdr>
                <w:top w:val="nil"/>
                <w:left w:val="nil"/>
                <w:bottom w:val="nil"/>
                <w:right w:val="nil"/>
                <w:between w:val="nil"/>
              </w:pBdr>
              <w:spacing w:after="0"/>
              <w:rPr>
                <w:rFonts w:ascii="Times New Roman" w:eastAsia="Times New Roman" w:hAnsi="Times New Roman" w:cs="Times New Roman"/>
              </w:rPr>
            </w:pPr>
          </w:p>
        </w:tc>
        <w:tc>
          <w:tcPr>
            <w:tcW w:w="4320" w:type="dxa"/>
            <w:tcBorders>
              <w:top w:val="single" w:sz="6" w:space="0" w:color="000000"/>
              <w:left w:val="single" w:sz="6" w:space="0" w:color="000000"/>
              <w:bottom w:val="single" w:sz="6" w:space="0" w:color="000000"/>
              <w:right w:val="single" w:sz="6" w:space="0" w:color="000000"/>
            </w:tcBorders>
            <w:shd w:val="clear" w:color="auto" w:fill="FFFFFF"/>
          </w:tcPr>
          <w:p w14:paraId="7E4619F6"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вітаміни В</w:t>
            </w:r>
            <w:r>
              <w:rPr>
                <w:rFonts w:ascii="Times New Roman" w:eastAsia="Times New Roman" w:hAnsi="Times New Roman" w:cs="Times New Roman"/>
                <w:vertAlign w:val="subscript"/>
              </w:rPr>
              <w:t>1</w:t>
            </w:r>
            <w:r>
              <w:rPr>
                <w:rFonts w:ascii="Times New Roman" w:eastAsia="Times New Roman" w:hAnsi="Times New Roman" w:cs="Times New Roman"/>
              </w:rPr>
              <w:t>, В</w:t>
            </w:r>
            <w:r>
              <w:rPr>
                <w:rFonts w:ascii="Times New Roman" w:eastAsia="Times New Roman" w:hAnsi="Times New Roman" w:cs="Times New Roman"/>
                <w:vertAlign w:val="subscript"/>
              </w:rPr>
              <w:t xml:space="preserve">6 </w:t>
            </w:r>
            <w:r>
              <w:rPr>
                <w:rFonts w:ascii="Times New Roman" w:eastAsia="Times New Roman" w:hAnsi="Times New Roman" w:cs="Times New Roman"/>
              </w:rPr>
              <w:t>по 1 мл 5% р-ну в/м, 15-20 (</w:t>
            </w:r>
            <w:proofErr w:type="spellStart"/>
            <w:r>
              <w:rPr>
                <w:rFonts w:ascii="Times New Roman" w:eastAsia="Times New Roman" w:hAnsi="Times New Roman" w:cs="Times New Roman"/>
              </w:rPr>
              <w:t>ін’єк</w:t>
            </w:r>
            <w:proofErr w:type="spellEnd"/>
            <w:r>
              <w:rPr>
                <w:rFonts w:ascii="Times New Roman" w:eastAsia="Times New Roman" w:hAnsi="Times New Roman" w:cs="Times New Roman"/>
              </w:rPr>
              <w:t>. на курс)В</w:t>
            </w:r>
            <w:r>
              <w:rPr>
                <w:rFonts w:ascii="Times New Roman" w:eastAsia="Times New Roman" w:hAnsi="Times New Roman" w:cs="Times New Roman"/>
                <w:vertAlign w:val="subscript"/>
              </w:rPr>
              <w:t>2</w:t>
            </w:r>
            <w:r>
              <w:rPr>
                <w:rFonts w:ascii="Times New Roman" w:eastAsia="Times New Roman" w:hAnsi="Times New Roman" w:cs="Times New Roman"/>
              </w:rPr>
              <w:t xml:space="preserve"> по 0,01   г в 3р/д  </w:t>
            </w:r>
          </w:p>
          <w:p w14:paraId="625EF018" w14:textId="77777777" w:rsidR="00E173CE" w:rsidRDefault="00E173CE">
            <w:pPr>
              <w:rPr>
                <w:rFonts w:ascii="Times New Roman" w:eastAsia="Times New Roman" w:hAnsi="Times New Roman" w:cs="Times New Roman"/>
                <w:b/>
              </w:rPr>
            </w:pPr>
          </w:p>
          <w:p w14:paraId="6F2DC120" w14:textId="77777777" w:rsidR="00E173CE" w:rsidRDefault="00E173CE">
            <w:pPr>
              <w:shd w:val="clear" w:color="auto" w:fill="FFFFFF"/>
              <w:rPr>
                <w:rFonts w:ascii="Times New Roman" w:eastAsia="Times New Roman" w:hAnsi="Times New Roman" w:cs="Times New Roman"/>
              </w:rPr>
            </w:pPr>
          </w:p>
        </w:tc>
        <w:tc>
          <w:tcPr>
            <w:tcW w:w="4462" w:type="dxa"/>
            <w:vMerge/>
            <w:tcBorders>
              <w:top w:val="single" w:sz="4" w:space="0" w:color="000000"/>
              <w:left w:val="single" w:sz="6" w:space="0" w:color="000000"/>
              <w:right w:val="single" w:sz="6" w:space="0" w:color="000000"/>
            </w:tcBorders>
            <w:shd w:val="clear" w:color="auto" w:fill="FFFFFF"/>
          </w:tcPr>
          <w:p w14:paraId="4956E4DB" w14:textId="77777777" w:rsidR="00E173CE" w:rsidRDefault="00E173CE">
            <w:pPr>
              <w:widowControl w:val="0"/>
              <w:pBdr>
                <w:top w:val="nil"/>
                <w:left w:val="nil"/>
                <w:bottom w:val="nil"/>
                <w:right w:val="nil"/>
                <w:between w:val="nil"/>
              </w:pBdr>
              <w:spacing w:after="0"/>
              <w:rPr>
                <w:rFonts w:ascii="Times New Roman" w:eastAsia="Times New Roman" w:hAnsi="Times New Roman" w:cs="Times New Roman"/>
              </w:rPr>
            </w:pPr>
          </w:p>
        </w:tc>
      </w:tr>
      <w:tr w:rsidR="00E173CE" w14:paraId="79D5662D" w14:textId="77777777">
        <w:trPr>
          <w:trHeight w:val="543"/>
          <w:jc w:val="center"/>
        </w:trPr>
        <w:tc>
          <w:tcPr>
            <w:tcW w:w="2160" w:type="dxa"/>
            <w:vMerge/>
            <w:tcBorders>
              <w:top w:val="single" w:sz="4" w:space="0" w:color="000000"/>
              <w:left w:val="single" w:sz="6" w:space="0" w:color="000000"/>
              <w:right w:val="single" w:sz="6" w:space="0" w:color="000000"/>
            </w:tcBorders>
            <w:shd w:val="clear" w:color="auto" w:fill="FFFFFF"/>
          </w:tcPr>
          <w:p w14:paraId="1A93B2DE" w14:textId="77777777" w:rsidR="00E173CE" w:rsidRDefault="00E173CE">
            <w:pPr>
              <w:widowControl w:val="0"/>
              <w:pBdr>
                <w:top w:val="nil"/>
                <w:left w:val="nil"/>
                <w:bottom w:val="nil"/>
                <w:right w:val="nil"/>
                <w:between w:val="nil"/>
              </w:pBdr>
              <w:spacing w:after="0"/>
              <w:rPr>
                <w:rFonts w:ascii="Times New Roman" w:eastAsia="Times New Roman" w:hAnsi="Times New Roman" w:cs="Times New Roman"/>
              </w:rPr>
            </w:pPr>
          </w:p>
        </w:tc>
        <w:tc>
          <w:tcPr>
            <w:tcW w:w="4320" w:type="dxa"/>
            <w:tcBorders>
              <w:top w:val="single" w:sz="6" w:space="0" w:color="000000"/>
              <w:left w:val="single" w:sz="6" w:space="0" w:color="000000"/>
              <w:bottom w:val="single" w:sz="4" w:space="0" w:color="000000"/>
              <w:right w:val="single" w:sz="6" w:space="0" w:color="000000"/>
            </w:tcBorders>
            <w:shd w:val="clear" w:color="auto" w:fill="FFFFFF"/>
          </w:tcPr>
          <w:p w14:paraId="2F41A0C7"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аскорбінова   кислота до 1-3г на добу. Вітамін В</w:t>
            </w:r>
            <w:r>
              <w:rPr>
                <w:rFonts w:ascii="Times New Roman" w:eastAsia="Times New Roman" w:hAnsi="Times New Roman" w:cs="Times New Roman"/>
                <w:vertAlign w:val="subscript"/>
              </w:rPr>
              <w:t>5</w:t>
            </w:r>
            <w:r>
              <w:rPr>
                <w:rFonts w:ascii="Times New Roman" w:eastAsia="Times New Roman" w:hAnsi="Times New Roman" w:cs="Times New Roman"/>
              </w:rPr>
              <w:t xml:space="preserve"> 50 мг/</w:t>
            </w:r>
            <w:proofErr w:type="spellStart"/>
            <w:r>
              <w:rPr>
                <w:rFonts w:ascii="Times New Roman" w:eastAsia="Times New Roman" w:hAnsi="Times New Roman" w:cs="Times New Roman"/>
              </w:rPr>
              <w:t>сут</w:t>
            </w:r>
            <w:proofErr w:type="spellEnd"/>
            <w:r>
              <w:rPr>
                <w:rFonts w:ascii="Times New Roman" w:eastAsia="Times New Roman" w:hAnsi="Times New Roman" w:cs="Times New Roman"/>
              </w:rPr>
              <w:t>.</w:t>
            </w:r>
          </w:p>
          <w:p w14:paraId="03C1B9A1" w14:textId="77777777" w:rsidR="00E173CE" w:rsidRDefault="00E173CE">
            <w:pPr>
              <w:rPr>
                <w:rFonts w:ascii="Times New Roman" w:eastAsia="Times New Roman" w:hAnsi="Times New Roman" w:cs="Times New Roman"/>
                <w:b/>
              </w:rPr>
            </w:pPr>
          </w:p>
          <w:p w14:paraId="39FB05F8" w14:textId="77777777" w:rsidR="00E173CE" w:rsidRDefault="00E173CE">
            <w:pPr>
              <w:shd w:val="clear" w:color="auto" w:fill="FFFFFF"/>
              <w:rPr>
                <w:rFonts w:ascii="Times New Roman" w:eastAsia="Times New Roman" w:hAnsi="Times New Roman" w:cs="Times New Roman"/>
              </w:rPr>
            </w:pPr>
          </w:p>
        </w:tc>
        <w:tc>
          <w:tcPr>
            <w:tcW w:w="4462" w:type="dxa"/>
            <w:vMerge/>
            <w:tcBorders>
              <w:top w:val="single" w:sz="4" w:space="0" w:color="000000"/>
              <w:left w:val="single" w:sz="6" w:space="0" w:color="000000"/>
              <w:right w:val="single" w:sz="6" w:space="0" w:color="000000"/>
            </w:tcBorders>
            <w:shd w:val="clear" w:color="auto" w:fill="FFFFFF"/>
          </w:tcPr>
          <w:p w14:paraId="6E20C293" w14:textId="77777777" w:rsidR="00E173CE" w:rsidRDefault="00E173CE">
            <w:pPr>
              <w:widowControl w:val="0"/>
              <w:pBdr>
                <w:top w:val="nil"/>
                <w:left w:val="nil"/>
                <w:bottom w:val="nil"/>
                <w:right w:val="nil"/>
                <w:between w:val="nil"/>
              </w:pBdr>
              <w:spacing w:after="0"/>
              <w:rPr>
                <w:rFonts w:ascii="Times New Roman" w:eastAsia="Times New Roman" w:hAnsi="Times New Roman" w:cs="Times New Roman"/>
              </w:rPr>
            </w:pPr>
          </w:p>
        </w:tc>
      </w:tr>
      <w:tr w:rsidR="00E173CE" w14:paraId="7F474C47" w14:textId="77777777">
        <w:trPr>
          <w:trHeight w:val="824"/>
          <w:jc w:val="center"/>
        </w:trPr>
        <w:tc>
          <w:tcPr>
            <w:tcW w:w="2160" w:type="dxa"/>
            <w:vMerge/>
            <w:tcBorders>
              <w:top w:val="single" w:sz="4" w:space="0" w:color="000000"/>
              <w:left w:val="single" w:sz="6" w:space="0" w:color="000000"/>
              <w:right w:val="single" w:sz="6" w:space="0" w:color="000000"/>
            </w:tcBorders>
            <w:shd w:val="clear" w:color="auto" w:fill="FFFFFF"/>
          </w:tcPr>
          <w:p w14:paraId="0ABDD864" w14:textId="77777777" w:rsidR="00E173CE" w:rsidRDefault="00E173CE">
            <w:pPr>
              <w:widowControl w:val="0"/>
              <w:pBdr>
                <w:top w:val="nil"/>
                <w:left w:val="nil"/>
                <w:bottom w:val="nil"/>
                <w:right w:val="nil"/>
                <w:between w:val="nil"/>
              </w:pBdr>
              <w:spacing w:after="0"/>
              <w:rPr>
                <w:rFonts w:ascii="Times New Roman" w:eastAsia="Times New Roman" w:hAnsi="Times New Roman" w:cs="Times New Roman"/>
              </w:rPr>
            </w:pPr>
          </w:p>
        </w:tc>
        <w:tc>
          <w:tcPr>
            <w:tcW w:w="4320" w:type="dxa"/>
            <w:tcBorders>
              <w:top w:val="single" w:sz="4" w:space="0" w:color="000000"/>
              <w:left w:val="single" w:sz="6" w:space="0" w:color="000000"/>
              <w:bottom w:val="single" w:sz="4" w:space="0" w:color="000000"/>
              <w:right w:val="single" w:sz="6" w:space="0" w:color="000000"/>
            </w:tcBorders>
            <w:shd w:val="clear" w:color="auto" w:fill="FFFFFF"/>
          </w:tcPr>
          <w:p w14:paraId="30233A8A"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препарати хлориду </w:t>
            </w:r>
            <w:proofErr w:type="spellStart"/>
            <w:r>
              <w:rPr>
                <w:rFonts w:ascii="Times New Roman" w:eastAsia="Times New Roman" w:hAnsi="Times New Roman" w:cs="Times New Roman"/>
              </w:rPr>
              <w:t>калія</w:t>
            </w:r>
            <w:proofErr w:type="spellEnd"/>
            <w:r>
              <w:rPr>
                <w:rFonts w:ascii="Times New Roman" w:eastAsia="Times New Roman" w:hAnsi="Times New Roman" w:cs="Times New Roman"/>
              </w:rPr>
              <w:t xml:space="preserve"> по 2-3 г/д або ацетат </w:t>
            </w:r>
            <w:proofErr w:type="spellStart"/>
            <w:r>
              <w:rPr>
                <w:rFonts w:ascii="Times New Roman" w:eastAsia="Times New Roman" w:hAnsi="Times New Roman" w:cs="Times New Roman"/>
              </w:rPr>
              <w:t>калія</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панангін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оротат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калія</w:t>
            </w:r>
            <w:proofErr w:type="spellEnd"/>
          </w:p>
        </w:tc>
        <w:tc>
          <w:tcPr>
            <w:tcW w:w="4462" w:type="dxa"/>
            <w:vMerge/>
            <w:tcBorders>
              <w:top w:val="single" w:sz="4" w:space="0" w:color="000000"/>
              <w:left w:val="single" w:sz="6" w:space="0" w:color="000000"/>
              <w:right w:val="single" w:sz="6" w:space="0" w:color="000000"/>
            </w:tcBorders>
            <w:shd w:val="clear" w:color="auto" w:fill="FFFFFF"/>
          </w:tcPr>
          <w:p w14:paraId="52897B2D" w14:textId="77777777" w:rsidR="00E173CE" w:rsidRDefault="00E173CE">
            <w:pPr>
              <w:widowControl w:val="0"/>
              <w:pBdr>
                <w:top w:val="nil"/>
                <w:left w:val="nil"/>
                <w:bottom w:val="nil"/>
                <w:right w:val="nil"/>
                <w:between w:val="nil"/>
              </w:pBdr>
              <w:spacing w:after="0"/>
              <w:rPr>
                <w:rFonts w:ascii="Times New Roman" w:eastAsia="Times New Roman" w:hAnsi="Times New Roman" w:cs="Times New Roman"/>
              </w:rPr>
            </w:pPr>
          </w:p>
        </w:tc>
      </w:tr>
      <w:tr w:rsidR="00E173CE" w14:paraId="5472A5A1" w14:textId="77777777">
        <w:trPr>
          <w:trHeight w:val="876"/>
          <w:jc w:val="center"/>
        </w:trPr>
        <w:tc>
          <w:tcPr>
            <w:tcW w:w="2160" w:type="dxa"/>
            <w:vMerge/>
            <w:tcBorders>
              <w:top w:val="single" w:sz="4" w:space="0" w:color="000000"/>
              <w:left w:val="single" w:sz="6" w:space="0" w:color="000000"/>
              <w:right w:val="single" w:sz="6" w:space="0" w:color="000000"/>
            </w:tcBorders>
            <w:shd w:val="clear" w:color="auto" w:fill="FFFFFF"/>
          </w:tcPr>
          <w:p w14:paraId="6D464550" w14:textId="77777777" w:rsidR="00E173CE" w:rsidRDefault="00E173CE">
            <w:pPr>
              <w:widowControl w:val="0"/>
              <w:pBdr>
                <w:top w:val="nil"/>
                <w:left w:val="nil"/>
                <w:bottom w:val="nil"/>
                <w:right w:val="nil"/>
                <w:between w:val="nil"/>
              </w:pBdr>
              <w:spacing w:after="0"/>
              <w:rPr>
                <w:rFonts w:ascii="Times New Roman" w:eastAsia="Times New Roman" w:hAnsi="Times New Roman" w:cs="Times New Roman"/>
              </w:rPr>
            </w:pPr>
          </w:p>
        </w:tc>
        <w:tc>
          <w:tcPr>
            <w:tcW w:w="4320" w:type="dxa"/>
            <w:tcBorders>
              <w:top w:val="single" w:sz="6" w:space="0" w:color="000000"/>
              <w:left w:val="single" w:sz="6" w:space="0" w:color="000000"/>
              <w:right w:val="single" w:sz="6" w:space="0" w:color="000000"/>
            </w:tcBorders>
            <w:shd w:val="clear" w:color="auto" w:fill="FFFFFF"/>
          </w:tcPr>
          <w:p w14:paraId="3BDE0247" w14:textId="77777777" w:rsidR="00E173CE" w:rsidRDefault="00000000">
            <w:pPr>
              <w:rPr>
                <w:rFonts w:ascii="Times New Roman" w:eastAsia="Times New Roman" w:hAnsi="Times New Roman" w:cs="Times New Roman"/>
              </w:rPr>
            </w:pPr>
            <w:proofErr w:type="spellStart"/>
            <w:r>
              <w:rPr>
                <w:rFonts w:ascii="Times New Roman" w:eastAsia="Times New Roman" w:hAnsi="Times New Roman" w:cs="Times New Roman"/>
              </w:rPr>
              <w:t>анаболічні</w:t>
            </w:r>
            <w:proofErr w:type="spellEnd"/>
            <w:r>
              <w:rPr>
                <w:rFonts w:ascii="Times New Roman" w:eastAsia="Times New Roman" w:hAnsi="Times New Roman" w:cs="Times New Roman"/>
              </w:rPr>
              <w:t xml:space="preserve">  гормони (</w:t>
            </w:r>
            <w:proofErr w:type="spellStart"/>
            <w:r>
              <w:rPr>
                <w:rFonts w:ascii="Times New Roman" w:eastAsia="Times New Roman" w:hAnsi="Times New Roman" w:cs="Times New Roman"/>
              </w:rPr>
              <w:t>ретаболіл</w:t>
            </w:r>
            <w:proofErr w:type="spellEnd"/>
            <w:r>
              <w:rPr>
                <w:rFonts w:ascii="Times New Roman" w:eastAsia="Times New Roman" w:hAnsi="Times New Roman" w:cs="Times New Roman"/>
              </w:rPr>
              <w:t xml:space="preserve"> по 1 мг/ 1 р. в 3-4 </w:t>
            </w:r>
            <w:proofErr w:type="spellStart"/>
            <w:r>
              <w:rPr>
                <w:rFonts w:ascii="Times New Roman" w:eastAsia="Times New Roman" w:hAnsi="Times New Roman" w:cs="Times New Roman"/>
              </w:rPr>
              <w:t>нед</w:t>
            </w:r>
            <w:proofErr w:type="spellEnd"/>
            <w:r>
              <w:rPr>
                <w:rFonts w:ascii="Times New Roman" w:eastAsia="Times New Roman" w:hAnsi="Times New Roman" w:cs="Times New Roman"/>
              </w:rPr>
              <w:t xml:space="preserve">.  або </w:t>
            </w:r>
            <w:proofErr w:type="spellStart"/>
            <w:r>
              <w:rPr>
                <w:rFonts w:ascii="Times New Roman" w:eastAsia="Times New Roman" w:hAnsi="Times New Roman" w:cs="Times New Roman"/>
              </w:rPr>
              <w:t>неробол</w:t>
            </w:r>
            <w:proofErr w:type="spellEnd"/>
            <w:r>
              <w:rPr>
                <w:rFonts w:ascii="Times New Roman" w:eastAsia="Times New Roman" w:hAnsi="Times New Roman" w:cs="Times New Roman"/>
              </w:rPr>
              <w:t xml:space="preserve"> по 5 міліграм -2 р. в день 10 днів кожного місяця.</w:t>
            </w:r>
          </w:p>
        </w:tc>
        <w:tc>
          <w:tcPr>
            <w:tcW w:w="4462" w:type="dxa"/>
            <w:vMerge/>
            <w:tcBorders>
              <w:top w:val="single" w:sz="4" w:space="0" w:color="000000"/>
              <w:left w:val="single" w:sz="6" w:space="0" w:color="000000"/>
              <w:right w:val="single" w:sz="6" w:space="0" w:color="000000"/>
            </w:tcBorders>
            <w:shd w:val="clear" w:color="auto" w:fill="FFFFFF"/>
          </w:tcPr>
          <w:p w14:paraId="4F0A2D24" w14:textId="77777777" w:rsidR="00E173CE" w:rsidRDefault="00E173CE">
            <w:pPr>
              <w:widowControl w:val="0"/>
              <w:pBdr>
                <w:top w:val="nil"/>
                <w:left w:val="nil"/>
                <w:bottom w:val="nil"/>
                <w:right w:val="nil"/>
                <w:between w:val="nil"/>
              </w:pBdr>
              <w:spacing w:after="0"/>
              <w:rPr>
                <w:rFonts w:ascii="Times New Roman" w:eastAsia="Times New Roman" w:hAnsi="Times New Roman" w:cs="Times New Roman"/>
              </w:rPr>
            </w:pPr>
          </w:p>
        </w:tc>
      </w:tr>
      <w:tr w:rsidR="00E173CE" w14:paraId="60D70CF1" w14:textId="77777777">
        <w:trPr>
          <w:trHeight w:val="553"/>
          <w:jc w:val="center"/>
        </w:trPr>
        <w:tc>
          <w:tcPr>
            <w:tcW w:w="2160" w:type="dxa"/>
            <w:tcBorders>
              <w:top w:val="single" w:sz="6" w:space="0" w:color="000000"/>
              <w:left w:val="single" w:sz="6" w:space="0" w:color="000000"/>
              <w:bottom w:val="single" w:sz="6" w:space="0" w:color="000000"/>
              <w:right w:val="single" w:sz="6" w:space="0" w:color="000000"/>
            </w:tcBorders>
            <w:shd w:val="clear" w:color="auto" w:fill="FFFFFF"/>
          </w:tcPr>
          <w:p w14:paraId="4D48EC60" w14:textId="77777777" w:rsidR="00E173CE" w:rsidRDefault="00000000">
            <w:pPr>
              <w:rPr>
                <w:rFonts w:ascii="Times New Roman" w:eastAsia="Times New Roman" w:hAnsi="Times New Roman" w:cs="Times New Roman"/>
              </w:rPr>
            </w:pPr>
            <w:proofErr w:type="spellStart"/>
            <w:r>
              <w:rPr>
                <w:rFonts w:ascii="Times New Roman" w:eastAsia="Times New Roman" w:hAnsi="Times New Roman" w:cs="Times New Roman"/>
              </w:rPr>
              <w:t>Гіпосенсибілізуюча</w:t>
            </w:r>
            <w:proofErr w:type="spellEnd"/>
            <w:r>
              <w:rPr>
                <w:rFonts w:ascii="Times New Roman" w:eastAsia="Times New Roman" w:hAnsi="Times New Roman" w:cs="Times New Roman"/>
              </w:rPr>
              <w:t xml:space="preserve"> терапія</w:t>
            </w:r>
          </w:p>
          <w:p w14:paraId="01A10562" w14:textId="77777777" w:rsidR="00E173CE" w:rsidRDefault="00E173CE">
            <w:pPr>
              <w:shd w:val="clear" w:color="auto" w:fill="FFFFFF"/>
              <w:rPr>
                <w:rFonts w:ascii="Times New Roman" w:eastAsia="Times New Roman" w:hAnsi="Times New Roman" w:cs="Times New Roman"/>
              </w:rPr>
            </w:pPr>
          </w:p>
        </w:tc>
        <w:tc>
          <w:tcPr>
            <w:tcW w:w="4320" w:type="dxa"/>
            <w:tcBorders>
              <w:top w:val="single" w:sz="6" w:space="0" w:color="000000"/>
              <w:left w:val="single" w:sz="6" w:space="0" w:color="000000"/>
              <w:bottom w:val="single" w:sz="6" w:space="0" w:color="000000"/>
              <w:right w:val="single" w:sz="6" w:space="0" w:color="000000"/>
            </w:tcBorders>
            <w:shd w:val="clear" w:color="auto" w:fill="FFFFFF"/>
          </w:tcPr>
          <w:p w14:paraId="1958204D" w14:textId="77777777" w:rsidR="00E173CE" w:rsidRDefault="00000000">
            <w:pPr>
              <w:shd w:val="clear" w:color="auto" w:fill="FFFFFF"/>
              <w:rPr>
                <w:rFonts w:ascii="Times New Roman" w:eastAsia="Times New Roman" w:hAnsi="Times New Roman" w:cs="Times New Roman"/>
              </w:rPr>
            </w:pPr>
            <w:proofErr w:type="spellStart"/>
            <w:r>
              <w:rPr>
                <w:rFonts w:ascii="Times New Roman" w:eastAsia="Times New Roman" w:hAnsi="Times New Roman" w:cs="Times New Roman"/>
              </w:rPr>
              <w:t>Антигістамінні</w:t>
            </w:r>
            <w:proofErr w:type="spellEnd"/>
            <w:r>
              <w:rPr>
                <w:rFonts w:ascii="Times New Roman" w:eastAsia="Times New Roman" w:hAnsi="Times New Roman" w:cs="Times New Roman"/>
              </w:rPr>
              <w:t xml:space="preserve"> препарати, препарати кальцію, калію протягом місяця </w:t>
            </w:r>
          </w:p>
        </w:tc>
        <w:tc>
          <w:tcPr>
            <w:tcW w:w="4462" w:type="dxa"/>
            <w:tcBorders>
              <w:top w:val="single" w:sz="6" w:space="0" w:color="000000"/>
              <w:left w:val="single" w:sz="6" w:space="0" w:color="000000"/>
              <w:bottom w:val="single" w:sz="6" w:space="0" w:color="000000"/>
              <w:right w:val="single" w:sz="6" w:space="0" w:color="000000"/>
            </w:tcBorders>
            <w:shd w:val="clear" w:color="auto" w:fill="FFFFFF"/>
          </w:tcPr>
          <w:p w14:paraId="64DBD714" w14:textId="77777777" w:rsidR="00E173CE" w:rsidRDefault="00E173CE">
            <w:pPr>
              <w:shd w:val="clear" w:color="auto" w:fill="FFFFFF"/>
              <w:rPr>
                <w:rFonts w:ascii="Times New Roman" w:eastAsia="Times New Roman" w:hAnsi="Times New Roman" w:cs="Times New Roman"/>
              </w:rPr>
            </w:pPr>
          </w:p>
        </w:tc>
      </w:tr>
      <w:tr w:rsidR="00E173CE" w14:paraId="02EFEF7F" w14:textId="77777777">
        <w:trPr>
          <w:trHeight w:val="1413"/>
          <w:jc w:val="center"/>
        </w:trPr>
        <w:tc>
          <w:tcPr>
            <w:tcW w:w="2160" w:type="dxa"/>
            <w:tcBorders>
              <w:top w:val="single" w:sz="4" w:space="0" w:color="000000"/>
              <w:left w:val="single" w:sz="6" w:space="0" w:color="000000"/>
              <w:right w:val="single" w:sz="6" w:space="0" w:color="000000"/>
            </w:tcBorders>
            <w:shd w:val="clear" w:color="auto" w:fill="FFFFFF"/>
          </w:tcPr>
          <w:p w14:paraId="351866A6"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Місцеве лікування:</w:t>
            </w:r>
          </w:p>
          <w:p w14:paraId="0426B3C4"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Усунення запальних явищ</w:t>
            </w:r>
          </w:p>
          <w:p w14:paraId="5BCB284A"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 </w:t>
            </w:r>
          </w:p>
          <w:p w14:paraId="1BD580AB" w14:textId="77777777" w:rsidR="00E173CE" w:rsidRDefault="00E173CE">
            <w:pPr>
              <w:shd w:val="clear" w:color="auto" w:fill="FFFFFF"/>
              <w:rPr>
                <w:rFonts w:ascii="Times New Roman" w:eastAsia="Times New Roman" w:hAnsi="Times New Roman" w:cs="Times New Roman"/>
              </w:rPr>
            </w:pPr>
          </w:p>
          <w:p w14:paraId="68B5D52B"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Знеболююча терапія</w:t>
            </w:r>
          </w:p>
          <w:p w14:paraId="22BFC38A" w14:textId="77777777" w:rsidR="00E173CE" w:rsidRDefault="00E173CE">
            <w:pPr>
              <w:shd w:val="clear" w:color="auto" w:fill="FFFFFF"/>
              <w:rPr>
                <w:rFonts w:ascii="Times New Roman" w:eastAsia="Times New Roman" w:hAnsi="Times New Roman" w:cs="Times New Roman"/>
              </w:rPr>
            </w:pPr>
          </w:p>
        </w:tc>
        <w:tc>
          <w:tcPr>
            <w:tcW w:w="4320" w:type="dxa"/>
            <w:tcBorders>
              <w:top w:val="single" w:sz="6" w:space="0" w:color="000000"/>
              <w:left w:val="single" w:sz="6" w:space="0" w:color="000000"/>
              <w:right w:val="single" w:sz="6" w:space="0" w:color="000000"/>
            </w:tcBorders>
            <w:shd w:val="clear" w:color="auto" w:fill="FFFFFF"/>
          </w:tcPr>
          <w:p w14:paraId="31BD54B5"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Місцеве лікування залежить від форми: антисептики, антимікробні, протигрибкові препарати, протеолітичні ферменти, гормони.  </w:t>
            </w:r>
          </w:p>
          <w:p w14:paraId="476779D9" w14:textId="77777777" w:rsidR="00E173CE" w:rsidRDefault="00E173CE">
            <w:pPr>
              <w:shd w:val="clear" w:color="auto" w:fill="FFFFFF"/>
              <w:rPr>
                <w:rFonts w:ascii="Times New Roman" w:eastAsia="Times New Roman" w:hAnsi="Times New Roman" w:cs="Times New Roman"/>
              </w:rPr>
            </w:pPr>
          </w:p>
          <w:p w14:paraId="67BA485B"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5% р-н анестезину в персиковій олії; 4% р-н прополісу, 5% </w:t>
            </w:r>
            <w:proofErr w:type="spellStart"/>
            <w:r>
              <w:rPr>
                <w:rFonts w:ascii="Times New Roman" w:eastAsia="Times New Roman" w:hAnsi="Times New Roman" w:cs="Times New Roman"/>
              </w:rPr>
              <w:t>пиромекаїнова</w:t>
            </w:r>
            <w:proofErr w:type="spellEnd"/>
            <w:r>
              <w:rPr>
                <w:rFonts w:ascii="Times New Roman" w:eastAsia="Times New Roman" w:hAnsi="Times New Roman" w:cs="Times New Roman"/>
              </w:rPr>
              <w:t xml:space="preserve"> мазь</w:t>
            </w:r>
          </w:p>
        </w:tc>
        <w:tc>
          <w:tcPr>
            <w:tcW w:w="4462" w:type="dxa"/>
            <w:tcBorders>
              <w:top w:val="single" w:sz="6" w:space="0" w:color="000000"/>
              <w:left w:val="single" w:sz="6" w:space="0" w:color="000000"/>
              <w:right w:val="single" w:sz="6" w:space="0" w:color="000000"/>
            </w:tcBorders>
            <w:shd w:val="clear" w:color="auto" w:fill="FFFFFF"/>
          </w:tcPr>
          <w:p w14:paraId="7076B2AF"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 протимікробна дія, розчеплення </w:t>
            </w:r>
            <w:proofErr w:type="spellStart"/>
            <w:r>
              <w:rPr>
                <w:rFonts w:ascii="Times New Roman" w:eastAsia="Times New Roman" w:hAnsi="Times New Roman" w:cs="Times New Roman"/>
              </w:rPr>
              <w:t>некротизованних</w:t>
            </w:r>
            <w:proofErr w:type="spellEnd"/>
            <w:r>
              <w:rPr>
                <w:rFonts w:ascii="Times New Roman" w:eastAsia="Times New Roman" w:hAnsi="Times New Roman" w:cs="Times New Roman"/>
              </w:rPr>
              <w:t xml:space="preserve"> тканин і фібринозних утворень, зменшує запалення та набряк СОПР, знижує проникність капілярів, здійснює </w:t>
            </w:r>
            <w:proofErr w:type="spellStart"/>
            <w:r>
              <w:rPr>
                <w:rFonts w:ascii="Times New Roman" w:eastAsia="Times New Roman" w:hAnsi="Times New Roman" w:cs="Times New Roman"/>
              </w:rPr>
              <w:t>антигістамінну</w:t>
            </w:r>
            <w:proofErr w:type="spellEnd"/>
            <w:r>
              <w:rPr>
                <w:rFonts w:ascii="Times New Roman" w:eastAsia="Times New Roman" w:hAnsi="Times New Roman" w:cs="Times New Roman"/>
              </w:rPr>
              <w:t xml:space="preserve"> дію.</w:t>
            </w:r>
          </w:p>
          <w:p w14:paraId="14B1C56F"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блокують чутливість закінчень нервових волокон СОПР</w:t>
            </w:r>
          </w:p>
        </w:tc>
      </w:tr>
      <w:tr w:rsidR="00E173CE" w14:paraId="54A050C9" w14:textId="77777777">
        <w:trPr>
          <w:trHeight w:val="1453"/>
          <w:jc w:val="center"/>
        </w:trPr>
        <w:tc>
          <w:tcPr>
            <w:tcW w:w="2160" w:type="dxa"/>
            <w:tcBorders>
              <w:top w:val="single" w:sz="4" w:space="0" w:color="000000"/>
              <w:left w:val="single" w:sz="6" w:space="0" w:color="000000"/>
              <w:bottom w:val="single" w:sz="4" w:space="0" w:color="000000"/>
              <w:right w:val="single" w:sz="6" w:space="0" w:color="000000"/>
            </w:tcBorders>
            <w:shd w:val="clear" w:color="auto" w:fill="FFFFFF"/>
          </w:tcPr>
          <w:p w14:paraId="49C38924"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lastRenderedPageBreak/>
              <w:t>санація порожнини рота</w:t>
            </w:r>
          </w:p>
          <w:p w14:paraId="6D711826" w14:textId="77777777" w:rsidR="00E173CE" w:rsidRDefault="00E173CE">
            <w:pPr>
              <w:rPr>
                <w:rFonts w:ascii="Times New Roman" w:eastAsia="Times New Roman" w:hAnsi="Times New Roman" w:cs="Times New Roman"/>
              </w:rPr>
            </w:pPr>
          </w:p>
        </w:tc>
        <w:tc>
          <w:tcPr>
            <w:tcW w:w="4320" w:type="dxa"/>
            <w:tcBorders>
              <w:top w:val="single" w:sz="4" w:space="0" w:color="000000"/>
              <w:left w:val="single" w:sz="6" w:space="0" w:color="000000"/>
              <w:bottom w:val="single" w:sz="6" w:space="0" w:color="000000"/>
              <w:right w:val="single" w:sz="6" w:space="0" w:color="000000"/>
            </w:tcBorders>
            <w:shd w:val="clear" w:color="auto" w:fill="FFFFFF"/>
          </w:tcPr>
          <w:p w14:paraId="26B85421"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лікування каріозних зубів, захворювань </w:t>
            </w:r>
            <w:proofErr w:type="spellStart"/>
            <w:r>
              <w:rPr>
                <w:rFonts w:ascii="Times New Roman" w:eastAsia="Times New Roman" w:hAnsi="Times New Roman" w:cs="Times New Roman"/>
              </w:rPr>
              <w:t>пародонта</w:t>
            </w:r>
            <w:proofErr w:type="spellEnd"/>
            <w:r>
              <w:rPr>
                <w:rFonts w:ascii="Times New Roman" w:eastAsia="Times New Roman" w:hAnsi="Times New Roman" w:cs="Times New Roman"/>
              </w:rPr>
              <w:t>, ускладнень карієсу, усунення вогнищ хронічної інфекції.</w:t>
            </w:r>
          </w:p>
          <w:p w14:paraId="0880463D" w14:textId="77777777" w:rsidR="00E173CE" w:rsidRDefault="00E173CE">
            <w:pPr>
              <w:rPr>
                <w:rFonts w:ascii="Times New Roman" w:eastAsia="Times New Roman" w:hAnsi="Times New Roman" w:cs="Times New Roman"/>
              </w:rPr>
            </w:pPr>
          </w:p>
        </w:tc>
        <w:tc>
          <w:tcPr>
            <w:tcW w:w="4462" w:type="dxa"/>
            <w:tcBorders>
              <w:top w:val="single" w:sz="4" w:space="0" w:color="000000"/>
              <w:left w:val="single" w:sz="6" w:space="0" w:color="000000"/>
              <w:bottom w:val="single" w:sz="6" w:space="0" w:color="000000"/>
              <w:right w:val="single" w:sz="6" w:space="0" w:color="000000"/>
            </w:tcBorders>
            <w:shd w:val="clear" w:color="auto" w:fill="FFFFFF"/>
          </w:tcPr>
          <w:p w14:paraId="3C135A3E"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усунення патогенного впливу вторинної мікрофлори, місцевих подразнюючих факторів.</w:t>
            </w:r>
          </w:p>
          <w:p w14:paraId="4D79CC52" w14:textId="77777777" w:rsidR="00E173CE" w:rsidRDefault="00E173CE">
            <w:pPr>
              <w:rPr>
                <w:rFonts w:ascii="Times New Roman" w:eastAsia="Times New Roman" w:hAnsi="Times New Roman" w:cs="Times New Roman"/>
              </w:rPr>
            </w:pPr>
          </w:p>
        </w:tc>
      </w:tr>
      <w:tr w:rsidR="00E173CE" w14:paraId="4858F2A1" w14:textId="77777777">
        <w:trPr>
          <w:trHeight w:val="610"/>
          <w:jc w:val="center"/>
        </w:trPr>
        <w:tc>
          <w:tcPr>
            <w:tcW w:w="2160" w:type="dxa"/>
            <w:tcBorders>
              <w:top w:val="single" w:sz="4" w:space="0" w:color="000000"/>
              <w:left w:val="single" w:sz="6" w:space="0" w:color="000000"/>
              <w:bottom w:val="single" w:sz="6" w:space="0" w:color="000000"/>
              <w:right w:val="single" w:sz="6" w:space="0" w:color="000000"/>
            </w:tcBorders>
            <w:shd w:val="clear" w:color="auto" w:fill="FFFFFF"/>
          </w:tcPr>
          <w:p w14:paraId="2548178C" w14:textId="77777777" w:rsidR="00E173CE" w:rsidRDefault="00000000">
            <w:pPr>
              <w:shd w:val="clear" w:color="auto" w:fill="FFFFFF"/>
              <w:rPr>
                <w:rFonts w:ascii="Times New Roman" w:eastAsia="Times New Roman" w:hAnsi="Times New Roman" w:cs="Times New Roman"/>
              </w:rPr>
            </w:pPr>
            <w:r>
              <w:rPr>
                <w:rFonts w:ascii="Times New Roman" w:eastAsia="Times New Roman" w:hAnsi="Times New Roman" w:cs="Times New Roman"/>
              </w:rPr>
              <w:t>Диспансерне спостереження</w:t>
            </w:r>
          </w:p>
        </w:tc>
        <w:tc>
          <w:tcPr>
            <w:tcW w:w="4320" w:type="dxa"/>
            <w:tcBorders>
              <w:top w:val="single" w:sz="6" w:space="0" w:color="000000"/>
              <w:left w:val="single" w:sz="6" w:space="0" w:color="000000"/>
              <w:bottom w:val="single" w:sz="6" w:space="0" w:color="000000"/>
              <w:right w:val="single" w:sz="6" w:space="0" w:color="000000"/>
            </w:tcBorders>
            <w:shd w:val="clear" w:color="auto" w:fill="FFFFFF"/>
          </w:tcPr>
          <w:p w14:paraId="59BC183F" w14:textId="77777777" w:rsidR="00E173CE" w:rsidRDefault="00E173CE">
            <w:pPr>
              <w:shd w:val="clear" w:color="auto" w:fill="FFFFFF"/>
              <w:rPr>
                <w:rFonts w:ascii="Times New Roman" w:eastAsia="Times New Roman" w:hAnsi="Times New Roman" w:cs="Times New Roman"/>
              </w:rPr>
            </w:pPr>
          </w:p>
        </w:tc>
        <w:tc>
          <w:tcPr>
            <w:tcW w:w="4462" w:type="dxa"/>
            <w:tcBorders>
              <w:top w:val="single" w:sz="6" w:space="0" w:color="000000"/>
              <w:left w:val="single" w:sz="6" w:space="0" w:color="000000"/>
              <w:bottom w:val="single" w:sz="6" w:space="0" w:color="000000"/>
              <w:right w:val="single" w:sz="6" w:space="0" w:color="000000"/>
            </w:tcBorders>
            <w:shd w:val="clear" w:color="auto" w:fill="FFFFFF"/>
          </w:tcPr>
          <w:p w14:paraId="1FFB002E"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В </w:t>
            </w:r>
            <w:proofErr w:type="spellStart"/>
            <w:r>
              <w:rPr>
                <w:rFonts w:ascii="Times New Roman" w:eastAsia="Times New Roman" w:hAnsi="Times New Roman" w:cs="Times New Roman"/>
              </w:rPr>
              <w:t>залежноти</w:t>
            </w:r>
            <w:proofErr w:type="spellEnd"/>
            <w:r>
              <w:rPr>
                <w:rFonts w:ascii="Times New Roman" w:eastAsia="Times New Roman" w:hAnsi="Times New Roman" w:cs="Times New Roman"/>
              </w:rPr>
              <w:t xml:space="preserve"> від форми і тяжкості захворювання</w:t>
            </w:r>
          </w:p>
          <w:p w14:paraId="7B42AFA3" w14:textId="77777777" w:rsidR="00E173CE" w:rsidRDefault="00E173CE">
            <w:pPr>
              <w:shd w:val="clear" w:color="auto" w:fill="FFFFFF"/>
              <w:rPr>
                <w:rFonts w:ascii="Times New Roman" w:eastAsia="Times New Roman" w:hAnsi="Times New Roman" w:cs="Times New Roman"/>
              </w:rPr>
            </w:pPr>
          </w:p>
        </w:tc>
      </w:tr>
    </w:tbl>
    <w:p w14:paraId="1760F26B" w14:textId="77777777" w:rsidR="00E173CE" w:rsidRDefault="00E173CE">
      <w:pPr>
        <w:jc w:val="both"/>
        <w:rPr>
          <w:rFonts w:ascii="Times New Roman" w:eastAsia="Times New Roman" w:hAnsi="Times New Roman" w:cs="Times New Roman"/>
          <w:b/>
          <w:i/>
        </w:rPr>
      </w:pPr>
    </w:p>
    <w:p w14:paraId="7D40A3DF" w14:textId="77777777" w:rsidR="00E173CE" w:rsidRDefault="00000000">
      <w:pPr>
        <w:jc w:val="both"/>
        <w:rPr>
          <w:rFonts w:ascii="Times New Roman" w:eastAsia="Times New Roman" w:hAnsi="Times New Roman" w:cs="Times New Roman"/>
        </w:rPr>
      </w:pPr>
      <w:r>
        <w:rPr>
          <w:rFonts w:ascii="Times New Roman" w:eastAsia="Times New Roman" w:hAnsi="Times New Roman" w:cs="Times New Roman"/>
          <w:b/>
          <w:i/>
        </w:rPr>
        <w:t>Червоний плоский лишай</w:t>
      </w:r>
      <w:r>
        <w:rPr>
          <w:rFonts w:ascii="Times New Roman" w:eastAsia="Times New Roman" w:hAnsi="Times New Roman" w:cs="Times New Roman"/>
        </w:rPr>
        <w:t xml:space="preserve">. </w:t>
      </w:r>
    </w:p>
    <w:p w14:paraId="33DB9A46" w14:textId="77777777" w:rsidR="00E173CE"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Це хронічне захворювання шкіри і слизових оболонок, що проявляється утворенням </w:t>
      </w:r>
      <w:proofErr w:type="spellStart"/>
      <w:r>
        <w:rPr>
          <w:rFonts w:ascii="Times New Roman" w:eastAsia="Times New Roman" w:hAnsi="Times New Roman" w:cs="Times New Roman"/>
        </w:rPr>
        <w:t>зроговіваючих</w:t>
      </w:r>
      <w:proofErr w:type="spellEnd"/>
      <w:r>
        <w:rPr>
          <w:rFonts w:ascii="Times New Roman" w:eastAsia="Times New Roman" w:hAnsi="Times New Roman" w:cs="Times New Roman"/>
        </w:rPr>
        <w:t xml:space="preserve"> папул. Серед захворювань СОПР складає 11%. Частіше зустрічається у жінок 30-50 років. Злоякісність - в 1% випадків.</w:t>
      </w:r>
    </w:p>
    <w:p w14:paraId="0ABA3770" w14:textId="77777777" w:rsidR="00E173CE" w:rsidRDefault="00000000">
      <w:pPr>
        <w:jc w:val="both"/>
        <w:rPr>
          <w:rFonts w:ascii="Times New Roman" w:eastAsia="Times New Roman" w:hAnsi="Times New Roman" w:cs="Times New Roman"/>
        </w:rPr>
      </w:pPr>
      <w:r>
        <w:rPr>
          <w:rFonts w:ascii="Times New Roman" w:eastAsia="Times New Roman" w:hAnsi="Times New Roman" w:cs="Times New Roman"/>
        </w:rPr>
        <w:tab/>
        <w:t xml:space="preserve">Вперше червоний плоский лишай на СОПР описав </w:t>
      </w:r>
      <w:proofErr w:type="spellStart"/>
      <w:r>
        <w:rPr>
          <w:rFonts w:ascii="Times New Roman" w:eastAsia="Times New Roman" w:hAnsi="Times New Roman" w:cs="Times New Roman"/>
        </w:rPr>
        <w:t>Wilson</w:t>
      </w:r>
      <w:proofErr w:type="spellEnd"/>
      <w:r>
        <w:rPr>
          <w:rFonts w:ascii="Times New Roman" w:eastAsia="Times New Roman" w:hAnsi="Times New Roman" w:cs="Times New Roman"/>
        </w:rPr>
        <w:t xml:space="preserve"> в 1850 р. А.І. Поспєлов в 1881 і 1886 рр. опублікував 6 спостережень ЧПЛ СОПР і шкіри.</w:t>
      </w:r>
    </w:p>
    <w:p w14:paraId="24ED8C85" w14:textId="77777777" w:rsidR="00E173CE"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Захворювання відноситься до дерматозів. Захворювання може вражати ізольовано шкіру (до 15%) і слизову оболонку (60-80%), а також одночасно шкіру і слизову (25%). </w:t>
      </w:r>
    </w:p>
    <w:p w14:paraId="48349312" w14:textId="77777777" w:rsidR="00E173CE" w:rsidRDefault="00000000">
      <w:pPr>
        <w:jc w:val="both"/>
        <w:rPr>
          <w:rFonts w:ascii="Times New Roman" w:eastAsia="Times New Roman" w:hAnsi="Times New Roman" w:cs="Times New Roman"/>
        </w:rPr>
      </w:pPr>
      <w:r>
        <w:rPr>
          <w:rFonts w:ascii="Times New Roman" w:eastAsia="Times New Roman" w:hAnsi="Times New Roman" w:cs="Times New Roman"/>
          <w:i/>
        </w:rPr>
        <w:t>Етіологія</w:t>
      </w:r>
      <w:r>
        <w:rPr>
          <w:rFonts w:ascii="Times New Roman" w:eastAsia="Times New Roman" w:hAnsi="Times New Roman" w:cs="Times New Roman"/>
        </w:rPr>
        <w:t>. Остаточно не встановлена. Теорії виникнення захворювання:</w:t>
      </w:r>
    </w:p>
    <w:p w14:paraId="23FB01B1" w14:textId="77777777" w:rsidR="00E173CE" w:rsidRDefault="00000000">
      <w:pPr>
        <w:numPr>
          <w:ilvl w:val="0"/>
          <w:numId w:val="9"/>
        </w:numPr>
        <w:spacing w:after="0" w:line="240" w:lineRule="auto"/>
        <w:ind w:left="0" w:firstLine="0"/>
        <w:jc w:val="both"/>
        <w:rPr>
          <w:rFonts w:ascii="Times New Roman" w:eastAsia="Times New Roman" w:hAnsi="Times New Roman" w:cs="Times New Roman"/>
        </w:rPr>
      </w:pPr>
      <w:r>
        <w:rPr>
          <w:rFonts w:ascii="Times New Roman" w:eastAsia="Times New Roman" w:hAnsi="Times New Roman" w:cs="Times New Roman"/>
        </w:rPr>
        <w:t>вірусна</w:t>
      </w:r>
    </w:p>
    <w:p w14:paraId="6F7CA935" w14:textId="77777777" w:rsidR="00E173CE" w:rsidRDefault="00000000">
      <w:pPr>
        <w:numPr>
          <w:ilvl w:val="0"/>
          <w:numId w:val="9"/>
        </w:numPr>
        <w:spacing w:after="0" w:line="240" w:lineRule="auto"/>
        <w:ind w:left="0" w:firstLine="0"/>
        <w:jc w:val="both"/>
        <w:rPr>
          <w:rFonts w:ascii="Times New Roman" w:eastAsia="Times New Roman" w:hAnsi="Times New Roman" w:cs="Times New Roman"/>
        </w:rPr>
      </w:pPr>
      <w:proofErr w:type="spellStart"/>
      <w:r>
        <w:rPr>
          <w:rFonts w:ascii="Times New Roman" w:eastAsia="Times New Roman" w:hAnsi="Times New Roman" w:cs="Times New Roman"/>
        </w:rPr>
        <w:t>неврогенна</w:t>
      </w:r>
      <w:proofErr w:type="spellEnd"/>
    </w:p>
    <w:p w14:paraId="1C744227" w14:textId="77777777" w:rsidR="00E173CE" w:rsidRDefault="00000000">
      <w:pPr>
        <w:numPr>
          <w:ilvl w:val="0"/>
          <w:numId w:val="9"/>
        </w:numPr>
        <w:spacing w:after="0" w:line="240" w:lineRule="auto"/>
        <w:ind w:left="0" w:firstLine="0"/>
        <w:jc w:val="both"/>
        <w:rPr>
          <w:rFonts w:ascii="Times New Roman" w:eastAsia="Times New Roman" w:hAnsi="Times New Roman" w:cs="Times New Roman"/>
        </w:rPr>
      </w:pPr>
      <w:proofErr w:type="spellStart"/>
      <w:r>
        <w:rPr>
          <w:rFonts w:ascii="Times New Roman" w:eastAsia="Times New Roman" w:hAnsi="Times New Roman" w:cs="Times New Roman"/>
        </w:rPr>
        <w:t>токсико</w:t>
      </w:r>
      <w:proofErr w:type="spellEnd"/>
      <w:r>
        <w:rPr>
          <w:rFonts w:ascii="Times New Roman" w:eastAsia="Times New Roman" w:hAnsi="Times New Roman" w:cs="Times New Roman"/>
        </w:rPr>
        <w:t>-алергічна</w:t>
      </w:r>
    </w:p>
    <w:p w14:paraId="331A9B39" w14:textId="77777777" w:rsidR="00E173CE" w:rsidRDefault="00000000">
      <w:pPr>
        <w:numPr>
          <w:ilvl w:val="0"/>
          <w:numId w:val="9"/>
        </w:numPr>
        <w:spacing w:after="0" w:line="240" w:lineRule="auto"/>
        <w:ind w:left="0" w:firstLine="0"/>
        <w:jc w:val="both"/>
        <w:rPr>
          <w:rFonts w:ascii="Times New Roman" w:eastAsia="Times New Roman" w:hAnsi="Times New Roman" w:cs="Times New Roman"/>
        </w:rPr>
      </w:pPr>
      <w:r>
        <w:rPr>
          <w:rFonts w:ascii="Times New Roman" w:eastAsia="Times New Roman" w:hAnsi="Times New Roman" w:cs="Times New Roman"/>
        </w:rPr>
        <w:t>травматична</w:t>
      </w:r>
    </w:p>
    <w:p w14:paraId="1EC1B75F" w14:textId="77777777" w:rsidR="00E173CE" w:rsidRDefault="00000000">
      <w:pPr>
        <w:numPr>
          <w:ilvl w:val="0"/>
          <w:numId w:val="9"/>
        </w:numPr>
        <w:spacing w:after="0" w:line="240" w:lineRule="auto"/>
        <w:ind w:left="0" w:firstLine="0"/>
        <w:jc w:val="both"/>
        <w:rPr>
          <w:rFonts w:ascii="Times New Roman" w:eastAsia="Times New Roman" w:hAnsi="Times New Roman" w:cs="Times New Roman"/>
        </w:rPr>
      </w:pPr>
      <w:r>
        <w:rPr>
          <w:rFonts w:ascii="Times New Roman" w:eastAsia="Times New Roman" w:hAnsi="Times New Roman" w:cs="Times New Roman"/>
        </w:rPr>
        <w:t>спадкова</w:t>
      </w:r>
    </w:p>
    <w:p w14:paraId="08A46CF0" w14:textId="77777777" w:rsidR="00E173CE" w:rsidRDefault="00000000">
      <w:pPr>
        <w:numPr>
          <w:ilvl w:val="0"/>
          <w:numId w:val="9"/>
        </w:numPr>
        <w:spacing w:after="0" w:line="240" w:lineRule="auto"/>
        <w:ind w:left="0" w:firstLine="0"/>
        <w:jc w:val="both"/>
        <w:rPr>
          <w:rFonts w:ascii="Times New Roman" w:eastAsia="Times New Roman" w:hAnsi="Times New Roman" w:cs="Times New Roman"/>
        </w:rPr>
      </w:pPr>
      <w:proofErr w:type="spellStart"/>
      <w:r>
        <w:rPr>
          <w:rFonts w:ascii="Times New Roman" w:eastAsia="Times New Roman" w:hAnsi="Times New Roman" w:cs="Times New Roman"/>
        </w:rPr>
        <w:t>аутоіммунна</w:t>
      </w:r>
      <w:proofErr w:type="spellEnd"/>
    </w:p>
    <w:p w14:paraId="26F3FA39" w14:textId="77777777" w:rsidR="00E173CE" w:rsidRDefault="00000000">
      <w:pPr>
        <w:numPr>
          <w:ilvl w:val="0"/>
          <w:numId w:val="9"/>
        </w:numPr>
        <w:spacing w:after="0" w:line="240" w:lineRule="auto"/>
        <w:ind w:left="0" w:firstLine="0"/>
        <w:jc w:val="both"/>
        <w:rPr>
          <w:rFonts w:ascii="Times New Roman" w:eastAsia="Times New Roman" w:hAnsi="Times New Roman" w:cs="Times New Roman"/>
        </w:rPr>
      </w:pPr>
      <w:proofErr w:type="spellStart"/>
      <w:r>
        <w:rPr>
          <w:rFonts w:ascii="Times New Roman" w:eastAsia="Times New Roman" w:hAnsi="Times New Roman" w:cs="Times New Roman"/>
        </w:rPr>
        <w:t>ендокринно</w:t>
      </w:r>
      <w:proofErr w:type="spellEnd"/>
      <w:r>
        <w:rPr>
          <w:rFonts w:ascii="Times New Roman" w:eastAsia="Times New Roman" w:hAnsi="Times New Roman" w:cs="Times New Roman"/>
        </w:rPr>
        <w:t>-метаболічна</w:t>
      </w:r>
    </w:p>
    <w:p w14:paraId="78D317AC" w14:textId="77777777" w:rsidR="00E173CE" w:rsidRDefault="00E173CE">
      <w:pPr>
        <w:spacing w:after="0" w:line="240" w:lineRule="auto"/>
        <w:jc w:val="both"/>
        <w:rPr>
          <w:rFonts w:ascii="Times New Roman" w:eastAsia="Times New Roman" w:hAnsi="Times New Roman" w:cs="Times New Roman"/>
        </w:rPr>
      </w:pPr>
    </w:p>
    <w:p w14:paraId="55401FD0" w14:textId="77777777" w:rsidR="00E173CE"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Локалізація: СО </w:t>
      </w:r>
      <w:proofErr w:type="spellStart"/>
      <w:r>
        <w:rPr>
          <w:rFonts w:ascii="Times New Roman" w:eastAsia="Times New Roman" w:hAnsi="Times New Roman" w:cs="Times New Roman"/>
        </w:rPr>
        <w:t>щік</w:t>
      </w:r>
      <w:proofErr w:type="spellEnd"/>
      <w:r>
        <w:rPr>
          <w:rFonts w:ascii="Times New Roman" w:eastAsia="Times New Roman" w:hAnsi="Times New Roman" w:cs="Times New Roman"/>
        </w:rPr>
        <w:t xml:space="preserve"> в </w:t>
      </w:r>
      <w:proofErr w:type="spellStart"/>
      <w:r>
        <w:rPr>
          <w:rFonts w:ascii="Times New Roman" w:eastAsia="Times New Roman" w:hAnsi="Times New Roman" w:cs="Times New Roman"/>
        </w:rPr>
        <w:t>ретромолярній</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діцлянці</w:t>
      </w:r>
      <w:proofErr w:type="spellEnd"/>
      <w:r>
        <w:rPr>
          <w:rFonts w:ascii="Times New Roman" w:eastAsia="Times New Roman" w:hAnsi="Times New Roman" w:cs="Times New Roman"/>
        </w:rPr>
        <w:t xml:space="preserve"> і по лінії змикання зубів, бічних поверхонь і спинки язика, </w:t>
      </w:r>
      <w:proofErr w:type="spellStart"/>
      <w:r>
        <w:rPr>
          <w:rFonts w:ascii="Times New Roman" w:eastAsia="Times New Roman" w:hAnsi="Times New Roman" w:cs="Times New Roman"/>
        </w:rPr>
        <w:t>дна</w:t>
      </w:r>
      <w:proofErr w:type="spellEnd"/>
      <w:r>
        <w:rPr>
          <w:rFonts w:ascii="Times New Roman" w:eastAsia="Times New Roman" w:hAnsi="Times New Roman" w:cs="Times New Roman"/>
        </w:rPr>
        <w:t xml:space="preserve"> порожнини рота, червоної кайми губ.</w:t>
      </w:r>
    </w:p>
    <w:p w14:paraId="181151FF" w14:textId="77777777" w:rsidR="00E173CE"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Діагностика: позитивний симптом </w:t>
      </w:r>
      <w:proofErr w:type="spellStart"/>
      <w:r>
        <w:rPr>
          <w:rFonts w:ascii="Times New Roman" w:eastAsia="Times New Roman" w:hAnsi="Times New Roman" w:cs="Times New Roman"/>
        </w:rPr>
        <w:t>Кебнера</w:t>
      </w:r>
      <w:proofErr w:type="spellEnd"/>
      <w:r>
        <w:rPr>
          <w:rFonts w:ascii="Times New Roman" w:eastAsia="Times New Roman" w:hAnsi="Times New Roman" w:cs="Times New Roman"/>
        </w:rPr>
        <w:t xml:space="preserve"> – ізоморфна реакція: виникнення свіжих первинних елементів на місці подразнення шкіри або слизової, </w:t>
      </w:r>
      <w:proofErr w:type="spellStart"/>
      <w:r>
        <w:rPr>
          <w:rFonts w:ascii="Times New Roman" w:eastAsia="Times New Roman" w:hAnsi="Times New Roman" w:cs="Times New Roman"/>
        </w:rPr>
        <w:t>цитологичний</w:t>
      </w:r>
      <w:proofErr w:type="spellEnd"/>
      <w:r>
        <w:rPr>
          <w:rFonts w:ascii="Times New Roman" w:eastAsia="Times New Roman" w:hAnsi="Times New Roman" w:cs="Times New Roman"/>
        </w:rPr>
        <w:t xml:space="preserve">, гістологічні методи, </w:t>
      </w:r>
      <w:proofErr w:type="spellStart"/>
      <w:r>
        <w:rPr>
          <w:rFonts w:ascii="Times New Roman" w:eastAsia="Times New Roman" w:hAnsi="Times New Roman" w:cs="Times New Roman"/>
        </w:rPr>
        <w:t>стоматоскопія</w:t>
      </w:r>
      <w:proofErr w:type="spellEnd"/>
      <w:r>
        <w:rPr>
          <w:rFonts w:ascii="Times New Roman" w:eastAsia="Times New Roman" w:hAnsi="Times New Roman" w:cs="Times New Roman"/>
        </w:rPr>
        <w:t xml:space="preserve">, люмінесцентне дослідження, бактеріологічне, дослідження стану специфічного і неспецифічного імунітету, алергічні реакції, клінічне і біохімічне дослідження крові, цукор і </w:t>
      </w:r>
      <w:proofErr w:type="spellStart"/>
      <w:r>
        <w:rPr>
          <w:rFonts w:ascii="Times New Roman" w:eastAsia="Times New Roman" w:hAnsi="Times New Roman" w:cs="Times New Roman"/>
        </w:rPr>
        <w:t>естрогени</w:t>
      </w:r>
      <w:proofErr w:type="spellEnd"/>
      <w:r>
        <w:rPr>
          <w:rFonts w:ascii="Times New Roman" w:eastAsia="Times New Roman" w:hAnsi="Times New Roman" w:cs="Times New Roman"/>
        </w:rPr>
        <w:t xml:space="preserve"> крові, консультації відповідних фахівців.</w:t>
      </w:r>
    </w:p>
    <w:p w14:paraId="6B835889" w14:textId="77777777" w:rsidR="00E173CE" w:rsidRDefault="00000000">
      <w:pPr>
        <w:jc w:val="both"/>
        <w:rPr>
          <w:rFonts w:ascii="Times New Roman" w:eastAsia="Times New Roman" w:hAnsi="Times New Roman" w:cs="Times New Roman"/>
          <w:i/>
        </w:rPr>
      </w:pPr>
      <w:r>
        <w:rPr>
          <w:rFonts w:ascii="Times New Roman" w:eastAsia="Times New Roman" w:hAnsi="Times New Roman" w:cs="Times New Roman"/>
          <w:i/>
        </w:rPr>
        <w:t>Класифікація Пашкова:</w:t>
      </w:r>
    </w:p>
    <w:p w14:paraId="28E862C0" w14:textId="77777777" w:rsidR="00E173CE" w:rsidRDefault="00000000">
      <w:pPr>
        <w:numPr>
          <w:ilvl w:val="0"/>
          <w:numId w:val="10"/>
        </w:numPr>
        <w:spacing w:after="0" w:line="240" w:lineRule="auto"/>
        <w:ind w:left="0" w:firstLine="0"/>
        <w:jc w:val="both"/>
        <w:rPr>
          <w:rFonts w:ascii="Times New Roman" w:eastAsia="Times New Roman" w:hAnsi="Times New Roman" w:cs="Times New Roman"/>
        </w:rPr>
      </w:pPr>
      <w:r>
        <w:rPr>
          <w:rFonts w:ascii="Times New Roman" w:eastAsia="Times New Roman" w:hAnsi="Times New Roman" w:cs="Times New Roman"/>
        </w:rPr>
        <w:t>типова</w:t>
      </w:r>
    </w:p>
    <w:p w14:paraId="762137A3" w14:textId="77777777" w:rsidR="00E173CE" w:rsidRDefault="00000000">
      <w:pPr>
        <w:numPr>
          <w:ilvl w:val="0"/>
          <w:numId w:val="10"/>
        </w:numPr>
        <w:spacing w:after="0" w:line="240" w:lineRule="auto"/>
        <w:ind w:left="0" w:firstLine="0"/>
        <w:jc w:val="both"/>
        <w:rPr>
          <w:rFonts w:ascii="Times New Roman" w:eastAsia="Times New Roman" w:hAnsi="Times New Roman" w:cs="Times New Roman"/>
        </w:rPr>
      </w:pPr>
      <w:proofErr w:type="spellStart"/>
      <w:r>
        <w:rPr>
          <w:rFonts w:ascii="Times New Roman" w:eastAsia="Times New Roman" w:hAnsi="Times New Roman" w:cs="Times New Roman"/>
        </w:rPr>
        <w:t>гіперкератотична</w:t>
      </w:r>
      <w:proofErr w:type="spellEnd"/>
      <w:r>
        <w:rPr>
          <w:rFonts w:ascii="Times New Roman" w:eastAsia="Times New Roman" w:hAnsi="Times New Roman" w:cs="Times New Roman"/>
        </w:rPr>
        <w:t xml:space="preserve"> </w:t>
      </w:r>
    </w:p>
    <w:p w14:paraId="73606AE3" w14:textId="77777777" w:rsidR="00E173CE" w:rsidRDefault="00000000">
      <w:pPr>
        <w:numPr>
          <w:ilvl w:val="0"/>
          <w:numId w:val="10"/>
        </w:numPr>
        <w:spacing w:after="0" w:line="240" w:lineRule="auto"/>
        <w:ind w:left="0" w:firstLine="0"/>
        <w:jc w:val="both"/>
        <w:rPr>
          <w:rFonts w:ascii="Times New Roman" w:eastAsia="Times New Roman" w:hAnsi="Times New Roman" w:cs="Times New Roman"/>
        </w:rPr>
      </w:pPr>
      <w:proofErr w:type="spellStart"/>
      <w:r>
        <w:rPr>
          <w:rFonts w:ascii="Times New Roman" w:eastAsia="Times New Roman" w:hAnsi="Times New Roman" w:cs="Times New Roman"/>
        </w:rPr>
        <w:t>ексудативно-гіперемічна</w:t>
      </w:r>
      <w:proofErr w:type="spellEnd"/>
    </w:p>
    <w:p w14:paraId="54F17E46" w14:textId="77777777" w:rsidR="00E173CE" w:rsidRDefault="00000000">
      <w:pPr>
        <w:numPr>
          <w:ilvl w:val="0"/>
          <w:numId w:val="10"/>
        </w:numPr>
        <w:spacing w:after="0" w:line="240" w:lineRule="auto"/>
        <w:ind w:left="0" w:firstLine="0"/>
        <w:jc w:val="both"/>
        <w:rPr>
          <w:rFonts w:ascii="Times New Roman" w:eastAsia="Times New Roman" w:hAnsi="Times New Roman" w:cs="Times New Roman"/>
        </w:rPr>
      </w:pPr>
      <w:proofErr w:type="spellStart"/>
      <w:r>
        <w:rPr>
          <w:rFonts w:ascii="Times New Roman" w:eastAsia="Times New Roman" w:hAnsi="Times New Roman" w:cs="Times New Roman"/>
        </w:rPr>
        <w:t>ерозивно</w:t>
      </w:r>
      <w:proofErr w:type="spellEnd"/>
      <w:r>
        <w:rPr>
          <w:rFonts w:ascii="Times New Roman" w:eastAsia="Times New Roman" w:hAnsi="Times New Roman" w:cs="Times New Roman"/>
        </w:rPr>
        <w:t>-виразкова</w:t>
      </w:r>
    </w:p>
    <w:p w14:paraId="4F862E5A" w14:textId="77777777" w:rsidR="00E173CE" w:rsidRDefault="00000000">
      <w:pPr>
        <w:numPr>
          <w:ilvl w:val="0"/>
          <w:numId w:val="10"/>
        </w:numPr>
        <w:spacing w:after="0" w:line="240" w:lineRule="auto"/>
        <w:ind w:left="0" w:firstLine="0"/>
        <w:jc w:val="both"/>
        <w:rPr>
          <w:rFonts w:ascii="Times New Roman" w:eastAsia="Times New Roman" w:hAnsi="Times New Roman" w:cs="Times New Roman"/>
        </w:rPr>
      </w:pPr>
      <w:proofErr w:type="spellStart"/>
      <w:r>
        <w:rPr>
          <w:rFonts w:ascii="Times New Roman" w:eastAsia="Times New Roman" w:hAnsi="Times New Roman" w:cs="Times New Roman"/>
        </w:rPr>
        <w:t>пемфігоїдна</w:t>
      </w:r>
      <w:proofErr w:type="spellEnd"/>
    </w:p>
    <w:p w14:paraId="69AD1440" w14:textId="77777777" w:rsidR="00E173CE" w:rsidRDefault="00000000">
      <w:pPr>
        <w:numPr>
          <w:ilvl w:val="0"/>
          <w:numId w:val="10"/>
        </w:numPr>
        <w:spacing w:after="0" w:line="240" w:lineRule="auto"/>
        <w:ind w:left="0" w:firstLine="0"/>
        <w:jc w:val="both"/>
        <w:rPr>
          <w:rFonts w:ascii="Times New Roman" w:eastAsia="Times New Roman" w:hAnsi="Times New Roman" w:cs="Times New Roman"/>
        </w:rPr>
      </w:pPr>
      <w:r>
        <w:rPr>
          <w:rFonts w:ascii="Times New Roman" w:eastAsia="Times New Roman" w:hAnsi="Times New Roman" w:cs="Times New Roman"/>
        </w:rPr>
        <w:t>атипова.</w:t>
      </w:r>
    </w:p>
    <w:p w14:paraId="2FEEC81F" w14:textId="77777777" w:rsidR="00E173CE" w:rsidRDefault="00E173CE">
      <w:pPr>
        <w:spacing w:after="0" w:line="240" w:lineRule="auto"/>
        <w:jc w:val="both"/>
        <w:rPr>
          <w:rFonts w:ascii="Times New Roman" w:eastAsia="Times New Roman" w:hAnsi="Times New Roman" w:cs="Times New Roman"/>
        </w:rPr>
      </w:pPr>
    </w:p>
    <w:p w14:paraId="7680242D" w14:textId="77777777" w:rsidR="00E173CE" w:rsidRDefault="00000000">
      <w:pPr>
        <w:jc w:val="both"/>
        <w:rPr>
          <w:rFonts w:ascii="Times New Roman" w:eastAsia="Times New Roman" w:hAnsi="Times New Roman" w:cs="Times New Roman"/>
          <w:i/>
        </w:rPr>
      </w:pPr>
      <w:r>
        <w:rPr>
          <w:rFonts w:ascii="Times New Roman" w:eastAsia="Times New Roman" w:hAnsi="Times New Roman" w:cs="Times New Roman"/>
          <w:i/>
        </w:rPr>
        <w:t>Класифікація КНМУ :</w:t>
      </w:r>
    </w:p>
    <w:p w14:paraId="2CF8C72A" w14:textId="77777777" w:rsidR="00E173CE" w:rsidRDefault="00000000">
      <w:pPr>
        <w:numPr>
          <w:ilvl w:val="1"/>
          <w:numId w:val="10"/>
        </w:numPr>
        <w:pBdr>
          <w:top w:val="nil"/>
          <w:left w:val="nil"/>
          <w:bottom w:val="nil"/>
          <w:right w:val="nil"/>
          <w:between w:val="nil"/>
        </w:pBdr>
        <w:spacing w:after="0"/>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гіперкератозна</w:t>
      </w:r>
      <w:proofErr w:type="spellEnd"/>
    </w:p>
    <w:p w14:paraId="5EFD50A0" w14:textId="77777777" w:rsidR="00E173CE" w:rsidRDefault="00000000">
      <w:pPr>
        <w:numPr>
          <w:ilvl w:val="1"/>
          <w:numId w:val="10"/>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ерозивна</w:t>
      </w:r>
    </w:p>
    <w:p w14:paraId="370AF712" w14:textId="77777777" w:rsidR="00E173CE" w:rsidRDefault="00000000">
      <w:pPr>
        <w:numPr>
          <w:ilvl w:val="1"/>
          <w:numId w:val="10"/>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виразкова</w:t>
      </w:r>
    </w:p>
    <w:p w14:paraId="3AB54B6D" w14:textId="77777777" w:rsidR="00E173CE" w:rsidRDefault="00000000">
      <w:pPr>
        <w:numPr>
          <w:ilvl w:val="1"/>
          <w:numId w:val="10"/>
        </w:numPr>
        <w:pBdr>
          <w:top w:val="nil"/>
          <w:left w:val="nil"/>
          <w:bottom w:val="nil"/>
          <w:right w:val="nil"/>
          <w:between w:val="nil"/>
        </w:pBdr>
        <w:spacing w:after="0"/>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lastRenderedPageBreak/>
        <w:t>пемфігоїдна</w:t>
      </w:r>
      <w:proofErr w:type="spellEnd"/>
    </w:p>
    <w:p w14:paraId="581B5EED" w14:textId="77777777" w:rsidR="00E173CE" w:rsidRDefault="00000000">
      <w:pPr>
        <w:numPr>
          <w:ilvl w:val="1"/>
          <w:numId w:val="10"/>
        </w:num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бородавчаста</w:t>
      </w:r>
    </w:p>
    <w:p w14:paraId="2D158B22" w14:textId="77777777" w:rsidR="00E173CE"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На шкірі: дрібні безболісні папули блідо-рожевого кольору на згинальних поверхнях кінцівок. Шкіра не ушкоджується. Потім папули збільшуються, стають рожево-фіолетовими, блискучими з пупковидним втисненням. Папули зливаються, утворюють малюнок у вигляді сіточки - сітка </w:t>
      </w:r>
      <w:proofErr w:type="spellStart"/>
      <w:r>
        <w:rPr>
          <w:rFonts w:ascii="Times New Roman" w:eastAsia="Times New Roman" w:hAnsi="Times New Roman" w:cs="Times New Roman"/>
        </w:rPr>
        <w:t>Уїкхема</w:t>
      </w:r>
      <w:proofErr w:type="spellEnd"/>
      <w:r>
        <w:rPr>
          <w:rFonts w:ascii="Times New Roman" w:eastAsia="Times New Roman" w:hAnsi="Times New Roman" w:cs="Times New Roman"/>
        </w:rPr>
        <w:t xml:space="preserve">. </w:t>
      </w:r>
    </w:p>
    <w:p w14:paraId="2E875372" w14:textId="77777777" w:rsidR="00E173CE" w:rsidRDefault="00000000">
      <w:pPr>
        <w:jc w:val="both"/>
        <w:rPr>
          <w:rFonts w:ascii="Times New Roman" w:eastAsia="Times New Roman" w:hAnsi="Times New Roman" w:cs="Times New Roman"/>
        </w:rPr>
      </w:pPr>
      <w:r>
        <w:rPr>
          <w:rFonts w:ascii="Times New Roman" w:eastAsia="Times New Roman" w:hAnsi="Times New Roman" w:cs="Times New Roman"/>
          <w:i/>
        </w:rPr>
        <w:t>Типова.</w:t>
      </w:r>
      <w:r>
        <w:rPr>
          <w:rFonts w:ascii="Times New Roman" w:eastAsia="Times New Roman" w:hAnsi="Times New Roman" w:cs="Times New Roman"/>
        </w:rPr>
        <w:t xml:space="preserve"> Часто має </w:t>
      </w:r>
      <w:proofErr w:type="spellStart"/>
      <w:r>
        <w:rPr>
          <w:rFonts w:ascii="Times New Roman" w:eastAsia="Times New Roman" w:hAnsi="Times New Roman" w:cs="Times New Roman"/>
        </w:rPr>
        <w:t>безсимптомний</w:t>
      </w:r>
      <w:proofErr w:type="spellEnd"/>
      <w:r>
        <w:rPr>
          <w:rFonts w:ascii="Times New Roman" w:eastAsia="Times New Roman" w:hAnsi="Times New Roman" w:cs="Times New Roman"/>
        </w:rPr>
        <w:t xml:space="preserve"> характер. Скарги можуть бути відсутніми або на сухість, </w:t>
      </w:r>
      <w:proofErr w:type="spellStart"/>
      <w:r>
        <w:rPr>
          <w:rFonts w:ascii="Times New Roman" w:eastAsia="Times New Roman" w:hAnsi="Times New Roman" w:cs="Times New Roman"/>
        </w:rPr>
        <w:t>зтягнутість</w:t>
      </w:r>
      <w:proofErr w:type="spellEnd"/>
      <w:r>
        <w:rPr>
          <w:rFonts w:ascii="Times New Roman" w:eastAsia="Times New Roman" w:hAnsi="Times New Roman" w:cs="Times New Roman"/>
        </w:rPr>
        <w:t xml:space="preserve">, шорсткість. Об'єктивно: на незміненій слизовій папули білястого кольору з чіткими межами,  зливаються між собою і утворюють малюнок у вигляді сіточки, мережива, гілок дерева - сітка </w:t>
      </w:r>
      <w:proofErr w:type="spellStart"/>
      <w:r>
        <w:rPr>
          <w:rFonts w:ascii="Times New Roman" w:eastAsia="Times New Roman" w:hAnsi="Times New Roman" w:cs="Times New Roman"/>
        </w:rPr>
        <w:t>Уїкхема</w:t>
      </w:r>
      <w:proofErr w:type="spellEnd"/>
      <w:r>
        <w:rPr>
          <w:rFonts w:ascii="Times New Roman" w:eastAsia="Times New Roman" w:hAnsi="Times New Roman" w:cs="Times New Roman"/>
        </w:rPr>
        <w:t xml:space="preserve">. При пальпації папули безболісні. Реґіонарні лімфовузли не збільшені і безболісні при пальпації. </w:t>
      </w:r>
      <w:proofErr w:type="spellStart"/>
      <w:r>
        <w:rPr>
          <w:rFonts w:ascii="Times New Roman" w:eastAsia="Times New Roman" w:hAnsi="Times New Roman" w:cs="Times New Roman"/>
        </w:rPr>
        <w:t>Гіпер</w:t>
      </w:r>
      <w:proofErr w:type="spellEnd"/>
      <w:r>
        <w:rPr>
          <w:rFonts w:ascii="Times New Roman" w:eastAsia="Times New Roman" w:hAnsi="Times New Roman" w:cs="Times New Roman"/>
        </w:rPr>
        <w:t xml:space="preserve">- і </w:t>
      </w:r>
      <w:proofErr w:type="spellStart"/>
      <w:r>
        <w:rPr>
          <w:rFonts w:ascii="Times New Roman" w:eastAsia="Times New Roman" w:hAnsi="Times New Roman" w:cs="Times New Roman"/>
        </w:rPr>
        <w:t>паракератоз</w:t>
      </w:r>
      <w:proofErr w:type="spellEnd"/>
      <w:r>
        <w:rPr>
          <w:rFonts w:ascii="Times New Roman" w:eastAsia="Times New Roman" w:hAnsi="Times New Roman" w:cs="Times New Roman"/>
        </w:rPr>
        <w:t>, хронічний запальний процес у власне слизовій.</w:t>
      </w:r>
    </w:p>
    <w:p w14:paraId="189909D1" w14:textId="77777777" w:rsidR="00E173CE" w:rsidRDefault="00000000">
      <w:pPr>
        <w:jc w:val="both"/>
        <w:rPr>
          <w:rFonts w:ascii="Times New Roman" w:eastAsia="Times New Roman" w:hAnsi="Times New Roman" w:cs="Times New Roman"/>
        </w:rPr>
      </w:pPr>
      <w:proofErr w:type="spellStart"/>
      <w:r>
        <w:rPr>
          <w:rFonts w:ascii="Times New Roman" w:eastAsia="Times New Roman" w:hAnsi="Times New Roman" w:cs="Times New Roman"/>
          <w:i/>
        </w:rPr>
        <w:t>Гіперкератотична</w:t>
      </w:r>
      <w:proofErr w:type="spellEnd"/>
      <w:r>
        <w:rPr>
          <w:rFonts w:ascii="Times New Roman" w:eastAsia="Times New Roman" w:hAnsi="Times New Roman" w:cs="Times New Roman"/>
          <w:i/>
        </w:rPr>
        <w:t xml:space="preserve"> (бородавчаста)</w:t>
      </w:r>
      <w:r>
        <w:rPr>
          <w:rFonts w:ascii="Times New Roman" w:eastAsia="Times New Roman" w:hAnsi="Times New Roman" w:cs="Times New Roman"/>
        </w:rPr>
        <w:t xml:space="preserve">. Скарги на сухість, </w:t>
      </w:r>
      <w:proofErr w:type="spellStart"/>
      <w:r>
        <w:rPr>
          <w:rFonts w:ascii="Times New Roman" w:eastAsia="Times New Roman" w:hAnsi="Times New Roman" w:cs="Times New Roman"/>
        </w:rPr>
        <w:t>зтягнутість</w:t>
      </w:r>
      <w:proofErr w:type="spellEnd"/>
      <w:r>
        <w:rPr>
          <w:rFonts w:ascii="Times New Roman" w:eastAsia="Times New Roman" w:hAnsi="Times New Roman" w:cs="Times New Roman"/>
        </w:rPr>
        <w:t xml:space="preserve">, шорсткість, наявність утворень. Об'єктивно: на незміненій СОПР на фоні типових для ЧПЛ папул – вогнища зроговіння у вигляді бородавок з чіткими межами і безболісні при пальпації.  Реґіонарні лімфовузли не збільшені і безболісні при пальпації. Різко виражений </w:t>
      </w:r>
      <w:proofErr w:type="spellStart"/>
      <w:r>
        <w:rPr>
          <w:rFonts w:ascii="Times New Roman" w:eastAsia="Times New Roman" w:hAnsi="Times New Roman" w:cs="Times New Roman"/>
        </w:rPr>
        <w:t>акантоз</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гіпер</w:t>
      </w:r>
      <w:proofErr w:type="spellEnd"/>
      <w:r>
        <w:rPr>
          <w:rFonts w:ascii="Times New Roman" w:eastAsia="Times New Roman" w:hAnsi="Times New Roman" w:cs="Times New Roman"/>
        </w:rPr>
        <w:t xml:space="preserve">-, місцями пара кератоз, хронічний запальний процес у власне слизовій. </w:t>
      </w:r>
    </w:p>
    <w:p w14:paraId="421A62C1" w14:textId="77777777" w:rsidR="00E173CE" w:rsidRDefault="00000000">
      <w:pPr>
        <w:jc w:val="both"/>
        <w:rPr>
          <w:rFonts w:ascii="Times New Roman" w:eastAsia="Times New Roman" w:hAnsi="Times New Roman" w:cs="Times New Roman"/>
        </w:rPr>
      </w:pPr>
      <w:proofErr w:type="spellStart"/>
      <w:r>
        <w:rPr>
          <w:rFonts w:ascii="Times New Roman" w:eastAsia="Times New Roman" w:hAnsi="Times New Roman" w:cs="Times New Roman"/>
          <w:i/>
        </w:rPr>
        <w:t>Ексудативно-гіперемічна</w:t>
      </w:r>
      <w:proofErr w:type="spellEnd"/>
      <w:r>
        <w:rPr>
          <w:rFonts w:ascii="Times New Roman" w:eastAsia="Times New Roman" w:hAnsi="Times New Roman" w:cs="Times New Roman"/>
        </w:rPr>
        <w:t xml:space="preserve">. Скарги на біль при прийомі гарячої і гострої їжі, відчуття печіння, парестезії, шорсткість слизової. Об'єктивно: на набряклій </w:t>
      </w:r>
      <w:proofErr w:type="spellStart"/>
      <w:r>
        <w:rPr>
          <w:rFonts w:ascii="Times New Roman" w:eastAsia="Times New Roman" w:hAnsi="Times New Roman" w:cs="Times New Roman"/>
        </w:rPr>
        <w:t>гіперемійованій</w:t>
      </w:r>
      <w:proofErr w:type="spellEnd"/>
      <w:r>
        <w:rPr>
          <w:rFonts w:ascii="Times New Roman" w:eastAsia="Times New Roman" w:hAnsi="Times New Roman" w:cs="Times New Roman"/>
        </w:rPr>
        <w:t xml:space="preserve"> слизовій – папули ЧПЛ у вигляді сіточки, болісні при пальпації.  Реґіонарні лімфовузли збільшені і болісні при пальпації. </w:t>
      </w:r>
      <w:proofErr w:type="spellStart"/>
      <w:r>
        <w:rPr>
          <w:rFonts w:ascii="Times New Roman" w:eastAsia="Times New Roman" w:hAnsi="Times New Roman" w:cs="Times New Roman"/>
        </w:rPr>
        <w:t>Гіпер</w:t>
      </w:r>
      <w:proofErr w:type="spellEnd"/>
      <w:r>
        <w:rPr>
          <w:rFonts w:ascii="Times New Roman" w:eastAsia="Times New Roman" w:hAnsi="Times New Roman" w:cs="Times New Roman"/>
        </w:rPr>
        <w:t xml:space="preserve">- і </w:t>
      </w:r>
      <w:proofErr w:type="spellStart"/>
      <w:r>
        <w:rPr>
          <w:rFonts w:ascii="Times New Roman" w:eastAsia="Times New Roman" w:hAnsi="Times New Roman" w:cs="Times New Roman"/>
        </w:rPr>
        <w:t>паракератоз</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Каріопікноз</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каріорексиз</w:t>
      </w:r>
      <w:proofErr w:type="spellEnd"/>
      <w:r>
        <w:rPr>
          <w:rFonts w:ascii="Times New Roman" w:eastAsia="Times New Roman" w:hAnsi="Times New Roman" w:cs="Times New Roman"/>
        </w:rPr>
        <w:t xml:space="preserve">, каріолізис клітин шиповидного шару. Епітелій розпушений, просочений лімфоцитами, плазматичними клітками, </w:t>
      </w:r>
      <w:proofErr w:type="spellStart"/>
      <w:r>
        <w:rPr>
          <w:rFonts w:ascii="Times New Roman" w:eastAsia="Times New Roman" w:hAnsi="Times New Roman" w:cs="Times New Roman"/>
        </w:rPr>
        <w:t>полінуклеарами</w:t>
      </w:r>
      <w:proofErr w:type="spellEnd"/>
      <w:r>
        <w:rPr>
          <w:rFonts w:ascii="Times New Roman" w:eastAsia="Times New Roman" w:hAnsi="Times New Roman" w:cs="Times New Roman"/>
        </w:rPr>
        <w:t>, хронічний запальний процес у власне слизовій, судини розширені, тромбоз.</w:t>
      </w:r>
    </w:p>
    <w:p w14:paraId="094B5910" w14:textId="77777777" w:rsidR="00E173CE" w:rsidRDefault="00000000">
      <w:pPr>
        <w:jc w:val="both"/>
        <w:rPr>
          <w:rFonts w:ascii="Times New Roman" w:eastAsia="Times New Roman" w:hAnsi="Times New Roman" w:cs="Times New Roman"/>
        </w:rPr>
      </w:pPr>
      <w:proofErr w:type="spellStart"/>
      <w:r>
        <w:rPr>
          <w:rFonts w:ascii="Times New Roman" w:eastAsia="Times New Roman" w:hAnsi="Times New Roman" w:cs="Times New Roman"/>
          <w:i/>
        </w:rPr>
        <w:t>Ерозивно</w:t>
      </w:r>
      <w:proofErr w:type="spellEnd"/>
      <w:r>
        <w:rPr>
          <w:rFonts w:ascii="Times New Roman" w:eastAsia="Times New Roman" w:hAnsi="Times New Roman" w:cs="Times New Roman"/>
          <w:i/>
        </w:rPr>
        <w:t>-виразкова форма</w:t>
      </w:r>
      <w:r>
        <w:rPr>
          <w:rFonts w:ascii="Times New Roman" w:eastAsia="Times New Roman" w:hAnsi="Times New Roman" w:cs="Times New Roman"/>
        </w:rPr>
        <w:t xml:space="preserve">. Скарги на біль при вживанні їжі, відчуття печіння, посилення салівації. Об'єктивно: на </w:t>
      </w:r>
      <w:proofErr w:type="spellStart"/>
      <w:r>
        <w:rPr>
          <w:rFonts w:ascii="Times New Roman" w:eastAsia="Times New Roman" w:hAnsi="Times New Roman" w:cs="Times New Roman"/>
        </w:rPr>
        <w:t>гіперемійованій</w:t>
      </w:r>
      <w:proofErr w:type="spellEnd"/>
      <w:r>
        <w:rPr>
          <w:rFonts w:ascii="Times New Roman" w:eastAsia="Times New Roman" w:hAnsi="Times New Roman" w:cs="Times New Roman"/>
        </w:rPr>
        <w:t xml:space="preserve"> СОПР - ділянки ЧПЛ у вигляді сіточки, на яких є дефекти епітелію у вигляді ерозій або глибоких виразок з нерівними краями, виконаними некротичними масами, різко хворобливими при пальпації. Ерозії вкриті </w:t>
      </w:r>
      <w:proofErr w:type="spellStart"/>
      <w:r>
        <w:rPr>
          <w:rFonts w:ascii="Times New Roman" w:eastAsia="Times New Roman" w:hAnsi="Times New Roman" w:cs="Times New Roman"/>
        </w:rPr>
        <w:t>фибринозним</w:t>
      </w:r>
      <w:proofErr w:type="spellEnd"/>
      <w:r>
        <w:rPr>
          <w:rFonts w:ascii="Times New Roman" w:eastAsia="Times New Roman" w:hAnsi="Times New Roman" w:cs="Times New Roman"/>
        </w:rPr>
        <w:t xml:space="preserve"> нальотом. Реґіонарні лімфовузли збільшені і болісні при пальпації. </w:t>
      </w:r>
      <w:proofErr w:type="spellStart"/>
      <w:r>
        <w:rPr>
          <w:rFonts w:ascii="Times New Roman" w:eastAsia="Times New Roman" w:hAnsi="Times New Roman" w:cs="Times New Roman"/>
        </w:rPr>
        <w:t>Акантоз</w:t>
      </w:r>
      <w:proofErr w:type="spellEnd"/>
      <w:r>
        <w:rPr>
          <w:rFonts w:ascii="Times New Roman" w:eastAsia="Times New Roman" w:hAnsi="Times New Roman" w:cs="Times New Roman"/>
        </w:rPr>
        <w:t xml:space="preserve"> і дистрофія епітеліальних клітин. Дефекти епітелію і власне слизової. Під дефектами – інфільтрати з </w:t>
      </w:r>
      <w:proofErr w:type="spellStart"/>
      <w:r>
        <w:rPr>
          <w:rFonts w:ascii="Times New Roman" w:eastAsia="Times New Roman" w:hAnsi="Times New Roman" w:cs="Times New Roman"/>
        </w:rPr>
        <w:t>поліморфно</w:t>
      </w:r>
      <w:proofErr w:type="spellEnd"/>
      <w:r>
        <w:rPr>
          <w:rFonts w:ascii="Times New Roman" w:eastAsia="Times New Roman" w:hAnsi="Times New Roman" w:cs="Times New Roman"/>
        </w:rPr>
        <w:t xml:space="preserve">-ядерних </w:t>
      </w:r>
      <w:proofErr w:type="spellStart"/>
      <w:r>
        <w:rPr>
          <w:rFonts w:ascii="Times New Roman" w:eastAsia="Times New Roman" w:hAnsi="Times New Roman" w:cs="Times New Roman"/>
        </w:rPr>
        <w:t>нейтрофілів</w:t>
      </w:r>
      <w:proofErr w:type="spellEnd"/>
      <w:r>
        <w:rPr>
          <w:rFonts w:ascii="Times New Roman" w:eastAsia="Times New Roman" w:hAnsi="Times New Roman" w:cs="Times New Roman"/>
        </w:rPr>
        <w:t xml:space="preserve">, лімфоцитів і плазматичних клітин. </w:t>
      </w:r>
    </w:p>
    <w:p w14:paraId="2AA47136" w14:textId="77777777" w:rsidR="00E173CE"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Синдром </w:t>
      </w:r>
      <w:proofErr w:type="spellStart"/>
      <w:r>
        <w:rPr>
          <w:rFonts w:ascii="Times New Roman" w:eastAsia="Times New Roman" w:hAnsi="Times New Roman" w:cs="Times New Roman"/>
        </w:rPr>
        <w:t>Гріншпана</w:t>
      </w:r>
      <w:proofErr w:type="spellEnd"/>
      <w:r>
        <w:rPr>
          <w:rFonts w:ascii="Times New Roman" w:eastAsia="Times New Roman" w:hAnsi="Times New Roman" w:cs="Times New Roman"/>
        </w:rPr>
        <w:t xml:space="preserve"> – поєднання </w:t>
      </w:r>
      <w:proofErr w:type="spellStart"/>
      <w:r>
        <w:rPr>
          <w:rFonts w:ascii="Times New Roman" w:eastAsia="Times New Roman" w:hAnsi="Times New Roman" w:cs="Times New Roman"/>
        </w:rPr>
        <w:t>ерозивно</w:t>
      </w:r>
      <w:proofErr w:type="spellEnd"/>
      <w:r>
        <w:rPr>
          <w:rFonts w:ascii="Times New Roman" w:eastAsia="Times New Roman" w:hAnsi="Times New Roman" w:cs="Times New Roman"/>
        </w:rPr>
        <w:t xml:space="preserve">-виразкової форми ЧПЛ з гіпертонією і цукровим діабетом. </w:t>
      </w:r>
    </w:p>
    <w:p w14:paraId="0197F984" w14:textId="77777777" w:rsidR="00E173CE" w:rsidRDefault="00000000">
      <w:pPr>
        <w:jc w:val="both"/>
        <w:rPr>
          <w:rFonts w:ascii="Times New Roman" w:eastAsia="Times New Roman" w:hAnsi="Times New Roman" w:cs="Times New Roman"/>
        </w:rPr>
      </w:pPr>
      <w:proofErr w:type="spellStart"/>
      <w:r>
        <w:rPr>
          <w:rFonts w:ascii="Times New Roman" w:eastAsia="Times New Roman" w:hAnsi="Times New Roman" w:cs="Times New Roman"/>
          <w:i/>
        </w:rPr>
        <w:t>Пемфігоїдна</w:t>
      </w:r>
      <w:proofErr w:type="spellEnd"/>
      <w:r>
        <w:rPr>
          <w:rFonts w:ascii="Times New Roman" w:eastAsia="Times New Roman" w:hAnsi="Times New Roman" w:cs="Times New Roman"/>
          <w:i/>
        </w:rPr>
        <w:t xml:space="preserve"> форма</w:t>
      </w:r>
      <w:r>
        <w:rPr>
          <w:rFonts w:ascii="Times New Roman" w:eastAsia="Times New Roman" w:hAnsi="Times New Roman" w:cs="Times New Roman"/>
        </w:rPr>
        <w:t xml:space="preserve">. Скарги на загальне нездужання, млявість, слабкість, поганий сон, відсутність апетиту, біль від всіх видів подразників. Об'єктивно: на поверхні типових папул ЧПЛ – дрібні щільні болісні пухирі, виконані прозорим або кров'яним вмістом. Після розтину пухирів – ерозії, вкриті фібринозним нальотом, уривки епітелію, дно кровоточить. Ерозії швидко </w:t>
      </w:r>
      <w:proofErr w:type="spellStart"/>
      <w:r>
        <w:rPr>
          <w:rFonts w:ascii="Times New Roman" w:eastAsia="Times New Roman" w:hAnsi="Times New Roman" w:cs="Times New Roman"/>
        </w:rPr>
        <w:t>епітелізуються</w:t>
      </w:r>
      <w:proofErr w:type="spellEnd"/>
      <w:r>
        <w:rPr>
          <w:rFonts w:ascii="Times New Roman" w:eastAsia="Times New Roman" w:hAnsi="Times New Roman" w:cs="Times New Roman"/>
        </w:rPr>
        <w:t xml:space="preserve"> на відміну від </w:t>
      </w:r>
      <w:proofErr w:type="spellStart"/>
      <w:r>
        <w:rPr>
          <w:rFonts w:ascii="Times New Roman" w:eastAsia="Times New Roman" w:hAnsi="Times New Roman" w:cs="Times New Roman"/>
        </w:rPr>
        <w:t>ерозивно</w:t>
      </w:r>
      <w:proofErr w:type="spellEnd"/>
      <w:r>
        <w:rPr>
          <w:rFonts w:ascii="Times New Roman" w:eastAsia="Times New Roman" w:hAnsi="Times New Roman" w:cs="Times New Roman"/>
        </w:rPr>
        <w:t xml:space="preserve">-виразкової форми. Реґіонарні лімфовузли збільшені і болісні при пальпації. </w:t>
      </w:r>
      <w:proofErr w:type="spellStart"/>
      <w:r>
        <w:rPr>
          <w:rFonts w:ascii="Times New Roman" w:eastAsia="Times New Roman" w:hAnsi="Times New Roman" w:cs="Times New Roman"/>
        </w:rPr>
        <w:t>Акантоз</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гіпер</w:t>
      </w:r>
      <w:proofErr w:type="spellEnd"/>
      <w:r>
        <w:rPr>
          <w:rFonts w:ascii="Times New Roman" w:eastAsia="Times New Roman" w:hAnsi="Times New Roman" w:cs="Times New Roman"/>
        </w:rPr>
        <w:t xml:space="preserve">- і </w:t>
      </w:r>
      <w:proofErr w:type="spellStart"/>
      <w:r>
        <w:rPr>
          <w:rFonts w:ascii="Times New Roman" w:eastAsia="Times New Roman" w:hAnsi="Times New Roman" w:cs="Times New Roman"/>
        </w:rPr>
        <w:t>паракератоз</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Субепітеліальні</w:t>
      </w:r>
      <w:proofErr w:type="spellEnd"/>
      <w:r>
        <w:rPr>
          <w:rFonts w:ascii="Times New Roman" w:eastAsia="Times New Roman" w:hAnsi="Times New Roman" w:cs="Times New Roman"/>
        </w:rPr>
        <w:t xml:space="preserve"> пухирі, тільця </w:t>
      </w:r>
      <w:proofErr w:type="spellStart"/>
      <w:r>
        <w:rPr>
          <w:rFonts w:ascii="Times New Roman" w:eastAsia="Times New Roman" w:hAnsi="Times New Roman" w:cs="Times New Roman"/>
        </w:rPr>
        <w:t>Сиватта</w:t>
      </w:r>
      <w:proofErr w:type="spellEnd"/>
      <w:r>
        <w:rPr>
          <w:rFonts w:ascii="Times New Roman" w:eastAsia="Times New Roman" w:hAnsi="Times New Roman" w:cs="Times New Roman"/>
        </w:rPr>
        <w:t xml:space="preserve"> (розташовані у області шипуватого шару і базальної мембрани – округлі еозинофільні включення). Судини розширені і </w:t>
      </w:r>
      <w:proofErr w:type="spellStart"/>
      <w:r>
        <w:rPr>
          <w:rFonts w:ascii="Times New Roman" w:eastAsia="Times New Roman" w:hAnsi="Times New Roman" w:cs="Times New Roman"/>
        </w:rPr>
        <w:t>тромбовані</w:t>
      </w:r>
      <w:proofErr w:type="spellEnd"/>
      <w:r>
        <w:rPr>
          <w:rFonts w:ascii="Times New Roman" w:eastAsia="Times New Roman" w:hAnsi="Times New Roman" w:cs="Times New Roman"/>
        </w:rPr>
        <w:t>.</w:t>
      </w:r>
    </w:p>
    <w:p w14:paraId="3E4BE8B6" w14:textId="77777777" w:rsidR="00E173CE" w:rsidRDefault="00000000">
      <w:pPr>
        <w:jc w:val="both"/>
        <w:rPr>
          <w:rFonts w:ascii="Times New Roman" w:eastAsia="Times New Roman" w:hAnsi="Times New Roman" w:cs="Times New Roman"/>
        </w:rPr>
      </w:pPr>
      <w:r>
        <w:rPr>
          <w:rFonts w:ascii="Times New Roman" w:eastAsia="Times New Roman" w:hAnsi="Times New Roman" w:cs="Times New Roman"/>
          <w:i/>
        </w:rPr>
        <w:t>Атипова форма</w:t>
      </w:r>
      <w:r>
        <w:rPr>
          <w:rFonts w:ascii="Times New Roman" w:eastAsia="Times New Roman" w:hAnsi="Times New Roman" w:cs="Times New Roman"/>
        </w:rPr>
        <w:t xml:space="preserve">. Скарги на відчуття печіння, біль при прийомі гострої і гарячої їжі. Ця форма зустрічається на слизової верхньої губи і ясен. Об'єктивно: на СО верхньої губи є два симетрично розташовані вогнища застійної гіперемії, що виступають над рівнем СО. Іноді помутніння епітелію у вигляді білястого нальоту і розширені гирла слинних залоз - вторинний </w:t>
      </w:r>
      <w:proofErr w:type="spellStart"/>
      <w:r>
        <w:rPr>
          <w:rFonts w:ascii="Times New Roman" w:eastAsia="Times New Roman" w:hAnsi="Times New Roman" w:cs="Times New Roman"/>
        </w:rPr>
        <w:t>гландулярний</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хейліт</w:t>
      </w:r>
      <w:proofErr w:type="spellEnd"/>
      <w:r>
        <w:rPr>
          <w:rFonts w:ascii="Times New Roman" w:eastAsia="Times New Roman" w:hAnsi="Times New Roman" w:cs="Times New Roman"/>
        </w:rPr>
        <w:t xml:space="preserve">. У цих хворих у області верхніх центральних різців ясеневі сосочки гіпертрофовані, набряклі, на їх поверхні спостерігається ніжна, біляста сіточка ЧПЛ. </w:t>
      </w:r>
    </w:p>
    <w:p w14:paraId="012B6AF5" w14:textId="77777777" w:rsidR="00E173CE" w:rsidRDefault="00000000">
      <w:pPr>
        <w:jc w:val="both"/>
        <w:rPr>
          <w:rFonts w:ascii="Times New Roman" w:eastAsia="Times New Roman" w:hAnsi="Times New Roman" w:cs="Times New Roman"/>
        </w:rPr>
      </w:pPr>
      <w:r>
        <w:rPr>
          <w:rFonts w:ascii="Times New Roman" w:eastAsia="Times New Roman" w:hAnsi="Times New Roman" w:cs="Times New Roman"/>
        </w:rPr>
        <w:tab/>
        <w:t xml:space="preserve">Гістологічні ознаки: </w:t>
      </w:r>
      <w:proofErr w:type="spellStart"/>
      <w:r>
        <w:rPr>
          <w:rFonts w:ascii="Times New Roman" w:eastAsia="Times New Roman" w:hAnsi="Times New Roman" w:cs="Times New Roman"/>
        </w:rPr>
        <w:t>гіпер</w:t>
      </w:r>
      <w:proofErr w:type="spellEnd"/>
      <w:r>
        <w:rPr>
          <w:rFonts w:ascii="Times New Roman" w:eastAsia="Times New Roman" w:hAnsi="Times New Roman" w:cs="Times New Roman"/>
        </w:rPr>
        <w:t xml:space="preserve">- і </w:t>
      </w:r>
      <w:proofErr w:type="spellStart"/>
      <w:r>
        <w:rPr>
          <w:rFonts w:ascii="Times New Roman" w:eastAsia="Times New Roman" w:hAnsi="Times New Roman" w:cs="Times New Roman"/>
        </w:rPr>
        <w:t>паракератоз</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акантоз</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гідротична</w:t>
      </w:r>
      <w:proofErr w:type="spellEnd"/>
      <w:r>
        <w:rPr>
          <w:rFonts w:ascii="Times New Roman" w:eastAsia="Times New Roman" w:hAnsi="Times New Roman" w:cs="Times New Roman"/>
        </w:rPr>
        <w:t xml:space="preserve"> дегенерація в шипуватому шарі епітелію, </w:t>
      </w:r>
      <w:proofErr w:type="spellStart"/>
      <w:r>
        <w:rPr>
          <w:rFonts w:ascii="Times New Roman" w:eastAsia="Times New Roman" w:hAnsi="Times New Roman" w:cs="Times New Roman"/>
        </w:rPr>
        <w:t>лімфоїдні</w:t>
      </w:r>
      <w:proofErr w:type="spellEnd"/>
      <w:r>
        <w:rPr>
          <w:rFonts w:ascii="Times New Roman" w:eastAsia="Times New Roman" w:hAnsi="Times New Roman" w:cs="Times New Roman"/>
        </w:rPr>
        <w:t xml:space="preserve"> інфільтрати, </w:t>
      </w:r>
      <w:proofErr w:type="spellStart"/>
      <w:r>
        <w:rPr>
          <w:rFonts w:ascii="Times New Roman" w:eastAsia="Times New Roman" w:hAnsi="Times New Roman" w:cs="Times New Roman"/>
        </w:rPr>
        <w:t>субепітеліальні</w:t>
      </w:r>
      <w:proofErr w:type="spellEnd"/>
      <w:r>
        <w:rPr>
          <w:rFonts w:ascii="Times New Roman" w:eastAsia="Times New Roman" w:hAnsi="Times New Roman" w:cs="Times New Roman"/>
        </w:rPr>
        <w:t xml:space="preserve"> порожнини, розширення судин, тромбоз. </w:t>
      </w:r>
    </w:p>
    <w:p w14:paraId="79B2F9F7" w14:textId="77777777" w:rsidR="00E173CE" w:rsidRDefault="00000000">
      <w:pPr>
        <w:jc w:val="both"/>
        <w:rPr>
          <w:rFonts w:ascii="Times New Roman" w:eastAsia="Times New Roman" w:hAnsi="Times New Roman" w:cs="Times New Roman"/>
          <w:b/>
          <w:i/>
        </w:rPr>
      </w:pPr>
      <w:r>
        <w:rPr>
          <w:rFonts w:ascii="Times New Roman" w:eastAsia="Times New Roman" w:hAnsi="Times New Roman" w:cs="Times New Roman"/>
          <w:b/>
          <w:i/>
        </w:rPr>
        <w:t xml:space="preserve">Лікування. </w:t>
      </w:r>
    </w:p>
    <w:p w14:paraId="622C6514" w14:textId="77777777" w:rsidR="00E173CE" w:rsidRDefault="00000000">
      <w:pPr>
        <w:numPr>
          <w:ilvl w:val="0"/>
          <w:numId w:val="11"/>
        </w:numPr>
        <w:spacing w:after="0" w:line="240" w:lineRule="auto"/>
        <w:ind w:left="0" w:firstLine="0"/>
        <w:jc w:val="both"/>
        <w:rPr>
          <w:rFonts w:ascii="Times New Roman" w:eastAsia="Times New Roman" w:hAnsi="Times New Roman" w:cs="Times New Roman"/>
        </w:rPr>
      </w:pPr>
      <w:r>
        <w:rPr>
          <w:rFonts w:ascii="Times New Roman" w:eastAsia="Times New Roman" w:hAnsi="Times New Roman" w:cs="Times New Roman"/>
        </w:rPr>
        <w:lastRenderedPageBreak/>
        <w:t>Санація порожнини рота</w:t>
      </w:r>
    </w:p>
    <w:p w14:paraId="5C2E884E" w14:textId="77777777" w:rsidR="00E173CE" w:rsidRDefault="00000000">
      <w:pPr>
        <w:numPr>
          <w:ilvl w:val="0"/>
          <w:numId w:val="11"/>
        </w:numPr>
        <w:spacing w:after="0" w:line="240" w:lineRule="auto"/>
        <w:ind w:left="0" w:firstLine="0"/>
        <w:jc w:val="both"/>
        <w:rPr>
          <w:rFonts w:ascii="Times New Roman" w:eastAsia="Times New Roman" w:hAnsi="Times New Roman" w:cs="Times New Roman"/>
        </w:rPr>
      </w:pPr>
      <w:r>
        <w:rPr>
          <w:rFonts w:ascii="Times New Roman" w:eastAsia="Times New Roman" w:hAnsi="Times New Roman" w:cs="Times New Roman"/>
        </w:rPr>
        <w:t>Рекомендації з гігієни порожнини рота</w:t>
      </w:r>
    </w:p>
    <w:p w14:paraId="00300297" w14:textId="77777777" w:rsidR="00E173CE" w:rsidRDefault="00000000">
      <w:pPr>
        <w:numPr>
          <w:ilvl w:val="0"/>
          <w:numId w:val="11"/>
        </w:numPr>
        <w:spacing w:after="0" w:line="240" w:lineRule="auto"/>
        <w:ind w:left="0" w:firstLine="0"/>
        <w:jc w:val="both"/>
        <w:rPr>
          <w:rFonts w:ascii="Times New Roman" w:eastAsia="Times New Roman" w:hAnsi="Times New Roman" w:cs="Times New Roman"/>
        </w:rPr>
      </w:pPr>
      <w:r>
        <w:rPr>
          <w:rFonts w:ascii="Times New Roman" w:eastAsia="Times New Roman" w:hAnsi="Times New Roman" w:cs="Times New Roman"/>
        </w:rPr>
        <w:t>Виключення подразнюючих чинників (алкоголь, куріння, гостра їжа)</w:t>
      </w:r>
    </w:p>
    <w:p w14:paraId="4CDFFDB2" w14:textId="77777777" w:rsidR="00E173CE" w:rsidRDefault="00000000">
      <w:pPr>
        <w:numPr>
          <w:ilvl w:val="0"/>
          <w:numId w:val="11"/>
        </w:numPr>
        <w:spacing w:after="0" w:line="240" w:lineRule="auto"/>
        <w:ind w:left="0" w:firstLine="0"/>
        <w:jc w:val="both"/>
        <w:rPr>
          <w:rFonts w:ascii="Times New Roman" w:eastAsia="Times New Roman" w:hAnsi="Times New Roman" w:cs="Times New Roman"/>
        </w:rPr>
      </w:pPr>
      <w:r>
        <w:rPr>
          <w:rFonts w:ascii="Times New Roman" w:eastAsia="Times New Roman" w:hAnsi="Times New Roman" w:cs="Times New Roman"/>
        </w:rPr>
        <w:t>Консультації фахівців</w:t>
      </w:r>
    </w:p>
    <w:p w14:paraId="48148143" w14:textId="77777777" w:rsidR="00E173CE" w:rsidRDefault="00000000">
      <w:pPr>
        <w:numPr>
          <w:ilvl w:val="0"/>
          <w:numId w:val="11"/>
        </w:numPr>
        <w:spacing w:after="0" w:line="240" w:lineRule="auto"/>
        <w:ind w:left="0" w:firstLine="0"/>
        <w:jc w:val="both"/>
        <w:rPr>
          <w:rFonts w:ascii="Times New Roman" w:eastAsia="Times New Roman" w:hAnsi="Times New Roman" w:cs="Times New Roman"/>
        </w:rPr>
      </w:pPr>
      <w:r>
        <w:rPr>
          <w:rFonts w:ascii="Times New Roman" w:eastAsia="Times New Roman" w:hAnsi="Times New Roman" w:cs="Times New Roman"/>
        </w:rPr>
        <w:t>Седативні препарати</w:t>
      </w:r>
    </w:p>
    <w:p w14:paraId="55AFC945" w14:textId="77777777" w:rsidR="00E173CE" w:rsidRDefault="00000000">
      <w:pPr>
        <w:numPr>
          <w:ilvl w:val="0"/>
          <w:numId w:val="11"/>
        </w:numPr>
        <w:spacing w:after="0" w:line="240" w:lineRule="auto"/>
        <w:ind w:left="0" w:firstLine="0"/>
        <w:jc w:val="both"/>
        <w:rPr>
          <w:rFonts w:ascii="Times New Roman" w:eastAsia="Times New Roman" w:hAnsi="Times New Roman" w:cs="Times New Roman"/>
        </w:rPr>
      </w:pPr>
      <w:r>
        <w:rPr>
          <w:rFonts w:ascii="Times New Roman" w:eastAsia="Times New Roman" w:hAnsi="Times New Roman" w:cs="Times New Roman"/>
        </w:rPr>
        <w:t>Транквілізатори</w:t>
      </w:r>
    </w:p>
    <w:p w14:paraId="53C9456A" w14:textId="77777777" w:rsidR="00E173CE" w:rsidRDefault="00000000">
      <w:pPr>
        <w:numPr>
          <w:ilvl w:val="0"/>
          <w:numId w:val="11"/>
        </w:numPr>
        <w:spacing w:after="0" w:line="240"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Вітамін А, С групи В,  нікотинова кислота, </w:t>
      </w:r>
      <w:proofErr w:type="spellStart"/>
      <w:r>
        <w:rPr>
          <w:rFonts w:ascii="Times New Roman" w:eastAsia="Times New Roman" w:hAnsi="Times New Roman" w:cs="Times New Roman"/>
        </w:rPr>
        <w:t>куріозин</w:t>
      </w:r>
      <w:proofErr w:type="spellEnd"/>
    </w:p>
    <w:p w14:paraId="6B78DC2E" w14:textId="77777777" w:rsidR="00E173CE" w:rsidRDefault="00000000">
      <w:pPr>
        <w:numPr>
          <w:ilvl w:val="0"/>
          <w:numId w:val="11"/>
        </w:numPr>
        <w:spacing w:after="0" w:line="240" w:lineRule="auto"/>
        <w:ind w:left="0" w:firstLine="0"/>
        <w:jc w:val="both"/>
        <w:rPr>
          <w:rFonts w:ascii="Times New Roman" w:eastAsia="Times New Roman" w:hAnsi="Times New Roman" w:cs="Times New Roman"/>
        </w:rPr>
      </w:pPr>
      <w:proofErr w:type="spellStart"/>
      <w:r>
        <w:rPr>
          <w:rFonts w:ascii="Times New Roman" w:eastAsia="Times New Roman" w:hAnsi="Times New Roman" w:cs="Times New Roman"/>
        </w:rPr>
        <w:t>гіпосесибілізуючі</w:t>
      </w:r>
      <w:proofErr w:type="spellEnd"/>
      <w:r>
        <w:rPr>
          <w:rFonts w:ascii="Times New Roman" w:eastAsia="Times New Roman" w:hAnsi="Times New Roman" w:cs="Times New Roman"/>
        </w:rPr>
        <w:t xml:space="preserve"> препарати</w:t>
      </w:r>
    </w:p>
    <w:p w14:paraId="16A3C766" w14:textId="77777777" w:rsidR="00E173CE" w:rsidRDefault="00000000">
      <w:pPr>
        <w:numPr>
          <w:ilvl w:val="0"/>
          <w:numId w:val="11"/>
        </w:numPr>
        <w:spacing w:after="0" w:line="240" w:lineRule="auto"/>
        <w:ind w:left="0" w:firstLine="0"/>
        <w:jc w:val="both"/>
        <w:rPr>
          <w:rFonts w:ascii="Times New Roman" w:eastAsia="Times New Roman" w:hAnsi="Times New Roman" w:cs="Times New Roman"/>
        </w:rPr>
      </w:pPr>
      <w:r>
        <w:rPr>
          <w:rFonts w:ascii="Times New Roman" w:eastAsia="Times New Roman" w:hAnsi="Times New Roman" w:cs="Times New Roman"/>
        </w:rPr>
        <w:t>полівітаміни</w:t>
      </w:r>
    </w:p>
    <w:p w14:paraId="2425631B" w14:textId="77777777" w:rsidR="00E173CE" w:rsidRDefault="00000000">
      <w:pPr>
        <w:numPr>
          <w:ilvl w:val="0"/>
          <w:numId w:val="11"/>
        </w:numPr>
        <w:spacing w:after="0" w:line="240" w:lineRule="auto"/>
        <w:ind w:left="0" w:firstLine="0"/>
        <w:jc w:val="both"/>
        <w:rPr>
          <w:rFonts w:ascii="Times New Roman" w:eastAsia="Times New Roman" w:hAnsi="Times New Roman" w:cs="Times New Roman"/>
        </w:rPr>
      </w:pPr>
      <w:proofErr w:type="spellStart"/>
      <w:r>
        <w:rPr>
          <w:rFonts w:ascii="Times New Roman" w:eastAsia="Times New Roman" w:hAnsi="Times New Roman" w:cs="Times New Roman"/>
        </w:rPr>
        <w:t>імуномодулятори</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декарис</w:t>
      </w:r>
      <w:proofErr w:type="spellEnd"/>
      <w:r>
        <w:rPr>
          <w:rFonts w:ascii="Times New Roman" w:eastAsia="Times New Roman" w:hAnsi="Times New Roman" w:cs="Times New Roman"/>
        </w:rPr>
        <w:t xml:space="preserve"> по схемі, т-</w:t>
      </w:r>
      <w:proofErr w:type="spellStart"/>
      <w:r>
        <w:rPr>
          <w:rFonts w:ascii="Times New Roman" w:eastAsia="Times New Roman" w:hAnsi="Times New Roman" w:cs="Times New Roman"/>
        </w:rPr>
        <w:t>активін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тималін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тимоплен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вилозен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лікопід</w:t>
      </w:r>
      <w:proofErr w:type="spellEnd"/>
      <w:r>
        <w:rPr>
          <w:rFonts w:ascii="Times New Roman" w:eastAsia="Times New Roman" w:hAnsi="Times New Roman" w:cs="Times New Roman"/>
        </w:rPr>
        <w:t xml:space="preserve"> і </w:t>
      </w:r>
      <w:proofErr w:type="spellStart"/>
      <w:r>
        <w:rPr>
          <w:rFonts w:ascii="Times New Roman" w:eastAsia="Times New Roman" w:hAnsi="Times New Roman" w:cs="Times New Roman"/>
        </w:rPr>
        <w:t>мієлопід</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продигіозан</w:t>
      </w:r>
      <w:proofErr w:type="spellEnd"/>
    </w:p>
    <w:p w14:paraId="4957CE7C" w14:textId="77777777" w:rsidR="00E173CE" w:rsidRDefault="00000000">
      <w:pPr>
        <w:numPr>
          <w:ilvl w:val="0"/>
          <w:numId w:val="11"/>
        </w:numPr>
        <w:spacing w:after="0" w:line="240"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 протималярійні препарати (</w:t>
      </w:r>
      <w:proofErr w:type="spellStart"/>
      <w:r>
        <w:rPr>
          <w:rFonts w:ascii="Times New Roman" w:eastAsia="Times New Roman" w:hAnsi="Times New Roman" w:cs="Times New Roman"/>
        </w:rPr>
        <w:t>делагил</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хингамин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резохин</w:t>
      </w:r>
      <w:proofErr w:type="spellEnd"/>
    </w:p>
    <w:p w14:paraId="4899566B" w14:textId="77777777" w:rsidR="00E173CE" w:rsidRDefault="00000000">
      <w:pPr>
        <w:numPr>
          <w:ilvl w:val="0"/>
          <w:numId w:val="11"/>
        </w:numPr>
        <w:spacing w:after="0" w:line="240" w:lineRule="auto"/>
        <w:ind w:left="0" w:firstLine="0"/>
        <w:jc w:val="both"/>
        <w:rPr>
          <w:rFonts w:ascii="Times New Roman" w:eastAsia="Times New Roman" w:hAnsi="Times New Roman" w:cs="Times New Roman"/>
        </w:rPr>
      </w:pPr>
      <w:proofErr w:type="spellStart"/>
      <w:r>
        <w:rPr>
          <w:rFonts w:ascii="Times New Roman" w:eastAsia="Times New Roman" w:hAnsi="Times New Roman" w:cs="Times New Roman"/>
        </w:rPr>
        <w:t>антигомотоксичні</w:t>
      </w:r>
      <w:proofErr w:type="spellEnd"/>
      <w:r>
        <w:rPr>
          <w:rFonts w:ascii="Times New Roman" w:eastAsia="Times New Roman" w:hAnsi="Times New Roman" w:cs="Times New Roman"/>
        </w:rPr>
        <w:t xml:space="preserve"> препарати (</w:t>
      </w:r>
      <w:proofErr w:type="spellStart"/>
      <w:r>
        <w:rPr>
          <w:rFonts w:ascii="Times New Roman" w:eastAsia="Times New Roman" w:hAnsi="Times New Roman" w:cs="Times New Roman"/>
        </w:rPr>
        <w:t>мукоза</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композитум</w:t>
      </w:r>
      <w:proofErr w:type="spellEnd"/>
      <w:r>
        <w:rPr>
          <w:rFonts w:ascii="Times New Roman" w:eastAsia="Times New Roman" w:hAnsi="Times New Roman" w:cs="Times New Roman"/>
        </w:rPr>
        <w:t>)</w:t>
      </w:r>
    </w:p>
    <w:p w14:paraId="3D952BE0" w14:textId="77777777" w:rsidR="00E173CE" w:rsidRDefault="00000000">
      <w:pPr>
        <w:numPr>
          <w:ilvl w:val="0"/>
          <w:numId w:val="11"/>
        </w:numPr>
        <w:spacing w:after="0" w:line="240"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санаторно-курортне лікування (сірководень, </w:t>
      </w:r>
      <w:proofErr w:type="spellStart"/>
      <w:r>
        <w:rPr>
          <w:rFonts w:ascii="Times New Roman" w:eastAsia="Times New Roman" w:hAnsi="Times New Roman" w:cs="Times New Roman"/>
        </w:rPr>
        <w:t>родон</w:t>
      </w:r>
      <w:proofErr w:type="spellEnd"/>
      <w:r>
        <w:rPr>
          <w:rFonts w:ascii="Times New Roman" w:eastAsia="Times New Roman" w:hAnsi="Times New Roman" w:cs="Times New Roman"/>
        </w:rPr>
        <w:t>)</w:t>
      </w:r>
    </w:p>
    <w:p w14:paraId="1EC10486" w14:textId="77777777" w:rsidR="00E173CE" w:rsidRDefault="00000000">
      <w:pPr>
        <w:numPr>
          <w:ilvl w:val="0"/>
          <w:numId w:val="11"/>
        </w:numPr>
        <w:spacing w:after="0" w:line="240" w:lineRule="auto"/>
        <w:ind w:left="0" w:firstLine="0"/>
        <w:jc w:val="both"/>
        <w:rPr>
          <w:rFonts w:ascii="Times New Roman" w:eastAsia="Times New Roman" w:hAnsi="Times New Roman" w:cs="Times New Roman"/>
        </w:rPr>
      </w:pPr>
      <w:proofErr w:type="spellStart"/>
      <w:r>
        <w:rPr>
          <w:rFonts w:ascii="Times New Roman" w:eastAsia="Times New Roman" w:hAnsi="Times New Roman" w:cs="Times New Roman"/>
        </w:rPr>
        <w:t>кріодеструкція</w:t>
      </w:r>
      <w:proofErr w:type="spellEnd"/>
    </w:p>
    <w:p w14:paraId="6DD73B7B" w14:textId="77777777" w:rsidR="00E173CE" w:rsidRDefault="00E173CE">
      <w:pPr>
        <w:jc w:val="both"/>
        <w:rPr>
          <w:rFonts w:ascii="Times New Roman" w:eastAsia="Times New Roman" w:hAnsi="Times New Roman" w:cs="Times New Roman"/>
          <w:b/>
          <w:i/>
        </w:rPr>
      </w:pPr>
    </w:p>
    <w:p w14:paraId="7511BD5D" w14:textId="77777777" w:rsidR="00E173CE" w:rsidRDefault="00000000">
      <w:pPr>
        <w:jc w:val="both"/>
        <w:rPr>
          <w:rFonts w:ascii="Times New Roman" w:eastAsia="Times New Roman" w:hAnsi="Times New Roman" w:cs="Times New Roman"/>
          <w:b/>
          <w:i/>
        </w:rPr>
      </w:pPr>
      <w:r>
        <w:rPr>
          <w:rFonts w:ascii="Times New Roman" w:eastAsia="Times New Roman" w:hAnsi="Times New Roman" w:cs="Times New Roman"/>
          <w:b/>
          <w:i/>
        </w:rPr>
        <w:t xml:space="preserve">Місцево: </w:t>
      </w:r>
    </w:p>
    <w:p w14:paraId="449A9757" w14:textId="77777777" w:rsidR="00E173CE"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Ін'єкції вітаміну РР або </w:t>
      </w:r>
      <w:proofErr w:type="spellStart"/>
      <w:r>
        <w:rPr>
          <w:rFonts w:ascii="Times New Roman" w:eastAsia="Times New Roman" w:hAnsi="Times New Roman" w:cs="Times New Roman"/>
        </w:rPr>
        <w:t>хінгаміну</w:t>
      </w:r>
      <w:proofErr w:type="spellEnd"/>
      <w:r>
        <w:rPr>
          <w:rFonts w:ascii="Times New Roman" w:eastAsia="Times New Roman" w:hAnsi="Times New Roman" w:cs="Times New Roman"/>
        </w:rPr>
        <w:t xml:space="preserve"> під ерозії, вітамін А, Е, кератопластики, 10% лінімент </w:t>
      </w:r>
      <w:proofErr w:type="spellStart"/>
      <w:r>
        <w:rPr>
          <w:rFonts w:ascii="Times New Roman" w:eastAsia="Times New Roman" w:hAnsi="Times New Roman" w:cs="Times New Roman"/>
        </w:rPr>
        <w:t>дибунолу</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имудон</w:t>
      </w:r>
      <w:proofErr w:type="spellEnd"/>
      <w:r>
        <w:rPr>
          <w:rFonts w:ascii="Times New Roman" w:eastAsia="Times New Roman" w:hAnsi="Times New Roman" w:cs="Times New Roman"/>
        </w:rPr>
        <w:t xml:space="preserve">, фізіотерапія. При </w:t>
      </w:r>
      <w:proofErr w:type="spellStart"/>
      <w:r>
        <w:rPr>
          <w:rFonts w:ascii="Times New Roman" w:eastAsia="Times New Roman" w:hAnsi="Times New Roman" w:cs="Times New Roman"/>
        </w:rPr>
        <w:t>ерозивно</w:t>
      </w:r>
      <w:proofErr w:type="spellEnd"/>
      <w:r>
        <w:rPr>
          <w:rFonts w:ascii="Times New Roman" w:eastAsia="Times New Roman" w:hAnsi="Times New Roman" w:cs="Times New Roman"/>
        </w:rPr>
        <w:t xml:space="preserve">-виразковій формі – знеболюючі, антисептична обробка,  </w:t>
      </w:r>
      <w:proofErr w:type="spellStart"/>
      <w:r>
        <w:rPr>
          <w:rFonts w:ascii="Times New Roman" w:eastAsia="Times New Roman" w:hAnsi="Times New Roman" w:cs="Times New Roman"/>
        </w:rPr>
        <w:t>кортикостероидні</w:t>
      </w:r>
      <w:proofErr w:type="spellEnd"/>
      <w:r>
        <w:rPr>
          <w:rFonts w:ascii="Times New Roman" w:eastAsia="Times New Roman" w:hAnsi="Times New Roman" w:cs="Times New Roman"/>
        </w:rPr>
        <w:t xml:space="preserve"> мазі, преднізолон, </w:t>
      </w:r>
      <w:proofErr w:type="spellStart"/>
      <w:r>
        <w:rPr>
          <w:rFonts w:ascii="Times New Roman" w:eastAsia="Times New Roman" w:hAnsi="Times New Roman" w:cs="Times New Roman"/>
        </w:rPr>
        <w:t>делагіл</w:t>
      </w:r>
      <w:proofErr w:type="spellEnd"/>
      <w:r>
        <w:rPr>
          <w:rFonts w:ascii="Times New Roman" w:eastAsia="Times New Roman" w:hAnsi="Times New Roman" w:cs="Times New Roman"/>
        </w:rPr>
        <w:t xml:space="preserve">, вітамін А, Е, РР, колагенова плівка, хірургічне лікування: видалення, </w:t>
      </w:r>
      <w:proofErr w:type="spellStart"/>
      <w:r>
        <w:rPr>
          <w:rFonts w:ascii="Times New Roman" w:eastAsia="Times New Roman" w:hAnsi="Times New Roman" w:cs="Times New Roman"/>
        </w:rPr>
        <w:t>кріообдування</w:t>
      </w:r>
      <w:proofErr w:type="spellEnd"/>
      <w:r>
        <w:rPr>
          <w:rFonts w:ascii="Times New Roman" w:eastAsia="Times New Roman" w:hAnsi="Times New Roman" w:cs="Times New Roman"/>
        </w:rPr>
        <w:t xml:space="preserve">, діатермокоагуляція, </w:t>
      </w:r>
      <w:proofErr w:type="spellStart"/>
      <w:r>
        <w:rPr>
          <w:rFonts w:ascii="Times New Roman" w:eastAsia="Times New Roman" w:hAnsi="Times New Roman" w:cs="Times New Roman"/>
        </w:rPr>
        <w:t>близькофокусна</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рентгентерапія</w:t>
      </w:r>
      <w:proofErr w:type="spellEnd"/>
      <w:r>
        <w:rPr>
          <w:rFonts w:ascii="Times New Roman" w:eastAsia="Times New Roman" w:hAnsi="Times New Roman" w:cs="Times New Roman"/>
        </w:rPr>
        <w:t>.</w:t>
      </w:r>
    </w:p>
    <w:p w14:paraId="79ACB680" w14:textId="77777777" w:rsidR="00E173CE" w:rsidRDefault="00000000">
      <w:pPr>
        <w:rPr>
          <w:rFonts w:ascii="Times New Roman" w:eastAsia="Times New Roman" w:hAnsi="Times New Roman" w:cs="Times New Roman"/>
          <w:b/>
        </w:rPr>
      </w:pPr>
      <w:r>
        <w:rPr>
          <w:rFonts w:ascii="Times New Roman" w:eastAsia="Times New Roman" w:hAnsi="Times New Roman" w:cs="Times New Roman"/>
          <w:b/>
          <w:i/>
        </w:rPr>
        <w:t>Пухирчатка</w:t>
      </w:r>
      <w:r>
        <w:rPr>
          <w:rFonts w:ascii="Times New Roman" w:eastAsia="Times New Roman" w:hAnsi="Times New Roman" w:cs="Times New Roman"/>
          <w:b/>
        </w:rPr>
        <w:t>.</w:t>
      </w:r>
    </w:p>
    <w:p w14:paraId="71E23ACB"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Захворювання, що клінічно проявляється утворенням пухирів на незапаленій шкірі і слизових оболонках.</w:t>
      </w:r>
    </w:p>
    <w:p w14:paraId="0EF665FA" w14:textId="77777777" w:rsidR="00E173CE" w:rsidRDefault="00000000">
      <w:pPr>
        <w:rPr>
          <w:rFonts w:ascii="Times New Roman" w:eastAsia="Times New Roman" w:hAnsi="Times New Roman" w:cs="Times New Roman"/>
        </w:rPr>
      </w:pPr>
      <w:r>
        <w:rPr>
          <w:rFonts w:ascii="Times New Roman" w:eastAsia="Times New Roman" w:hAnsi="Times New Roman" w:cs="Times New Roman"/>
          <w:i/>
        </w:rPr>
        <w:t xml:space="preserve">Етіологія </w:t>
      </w:r>
      <w:r>
        <w:rPr>
          <w:rFonts w:ascii="Times New Roman" w:eastAsia="Times New Roman" w:hAnsi="Times New Roman" w:cs="Times New Roman"/>
        </w:rPr>
        <w:t>– невідома. Теорії виникнення захворювання:</w:t>
      </w:r>
    </w:p>
    <w:p w14:paraId="1DB2CE69"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1. вірусна (вірус не знайдений)</w:t>
      </w:r>
    </w:p>
    <w:p w14:paraId="6FA55A86"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2. токсична</w:t>
      </w:r>
    </w:p>
    <w:p w14:paraId="358EB25A"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3. нейрогенна</w:t>
      </w:r>
    </w:p>
    <w:p w14:paraId="3E5D0149"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4. ендокринна</w:t>
      </w:r>
    </w:p>
    <w:p w14:paraId="11071827"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5. спадкова</w:t>
      </w:r>
    </w:p>
    <w:p w14:paraId="58364059"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6. психогенна</w:t>
      </w:r>
    </w:p>
    <w:p w14:paraId="344F684E"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7. пов'язано зі змінами крові</w:t>
      </w:r>
    </w:p>
    <w:p w14:paraId="6561473C"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8. </w:t>
      </w:r>
      <w:proofErr w:type="spellStart"/>
      <w:r>
        <w:rPr>
          <w:rFonts w:ascii="Times New Roman" w:eastAsia="Times New Roman" w:hAnsi="Times New Roman" w:cs="Times New Roman"/>
        </w:rPr>
        <w:t>аутоіммунна</w:t>
      </w:r>
      <w:proofErr w:type="spellEnd"/>
      <w:r>
        <w:rPr>
          <w:rFonts w:ascii="Times New Roman" w:eastAsia="Times New Roman" w:hAnsi="Times New Roman" w:cs="Times New Roman"/>
        </w:rPr>
        <w:t xml:space="preserve"> (сучасна)</w:t>
      </w:r>
    </w:p>
    <w:p w14:paraId="5FF6ACE6" w14:textId="77777777" w:rsidR="00E173CE" w:rsidRDefault="00000000">
      <w:pPr>
        <w:rPr>
          <w:rFonts w:ascii="Times New Roman" w:eastAsia="Times New Roman" w:hAnsi="Times New Roman" w:cs="Times New Roman"/>
        </w:rPr>
      </w:pPr>
      <w:r>
        <w:rPr>
          <w:rFonts w:ascii="Times New Roman" w:eastAsia="Times New Roman" w:hAnsi="Times New Roman" w:cs="Times New Roman"/>
          <w:i/>
        </w:rPr>
        <w:t>Патогенез</w:t>
      </w:r>
      <w:r>
        <w:rPr>
          <w:rFonts w:ascii="Times New Roman" w:eastAsia="Times New Roman" w:hAnsi="Times New Roman" w:cs="Times New Roman"/>
        </w:rPr>
        <w:t xml:space="preserve">: у крові хворих пухирчаткою виявлено велику кількість циркулюючих антитіл типу </w:t>
      </w:r>
      <w:proofErr w:type="spellStart"/>
      <w:r>
        <w:rPr>
          <w:rFonts w:ascii="Times New Roman" w:eastAsia="Times New Roman" w:hAnsi="Times New Roman" w:cs="Times New Roman"/>
        </w:rPr>
        <w:t>Ig</w:t>
      </w:r>
      <w:proofErr w:type="spellEnd"/>
      <w:r>
        <w:rPr>
          <w:rFonts w:ascii="Times New Roman" w:eastAsia="Times New Roman" w:hAnsi="Times New Roman" w:cs="Times New Roman"/>
        </w:rPr>
        <w:t xml:space="preserve"> G (3 тип алергічної реакції), які мають спорідненість з міжклітинною речовиною шипуватого шару епідермісу. Кількість антитіл залежить від тяжкості захворювання. Н.А. </w:t>
      </w:r>
      <w:proofErr w:type="spellStart"/>
      <w:r>
        <w:rPr>
          <w:rFonts w:ascii="Times New Roman" w:eastAsia="Times New Roman" w:hAnsi="Times New Roman" w:cs="Times New Roman"/>
        </w:rPr>
        <w:t>Машкілейсон</w:t>
      </w:r>
      <w:proofErr w:type="spellEnd"/>
      <w:r>
        <w:rPr>
          <w:rFonts w:ascii="Times New Roman" w:eastAsia="Times New Roman" w:hAnsi="Times New Roman" w:cs="Times New Roman"/>
        </w:rPr>
        <w:t xml:space="preserve"> і </w:t>
      </w:r>
      <w:proofErr w:type="spellStart"/>
      <w:r>
        <w:rPr>
          <w:rFonts w:ascii="Times New Roman" w:eastAsia="Times New Roman" w:hAnsi="Times New Roman" w:cs="Times New Roman"/>
        </w:rPr>
        <w:t>співавт</w:t>
      </w:r>
      <w:proofErr w:type="spellEnd"/>
      <w:r>
        <w:rPr>
          <w:rFonts w:ascii="Times New Roman" w:eastAsia="Times New Roman" w:hAnsi="Times New Roman" w:cs="Times New Roman"/>
        </w:rPr>
        <w:t xml:space="preserve">. встановили, що в ядрах </w:t>
      </w:r>
      <w:proofErr w:type="spellStart"/>
      <w:r>
        <w:rPr>
          <w:rFonts w:ascii="Times New Roman" w:eastAsia="Times New Roman" w:hAnsi="Times New Roman" w:cs="Times New Roman"/>
        </w:rPr>
        <w:t>акантолітичних</w:t>
      </w:r>
      <w:proofErr w:type="spellEnd"/>
      <w:r>
        <w:rPr>
          <w:rFonts w:ascii="Times New Roman" w:eastAsia="Times New Roman" w:hAnsi="Times New Roman" w:cs="Times New Roman"/>
        </w:rPr>
        <w:t xml:space="preserve"> клітин збільшений вміст ДНК (причому є прямий зв'язок між підвищенням ядерною ДНК і тяжкістю захворювання), що веде до зміни антигенної структури цих клітин і вироблення проти них </w:t>
      </w:r>
      <w:proofErr w:type="spellStart"/>
      <w:r>
        <w:rPr>
          <w:rFonts w:ascii="Times New Roman" w:eastAsia="Times New Roman" w:hAnsi="Times New Roman" w:cs="Times New Roman"/>
        </w:rPr>
        <w:t>аутоантитіл</w:t>
      </w:r>
      <w:proofErr w:type="spellEnd"/>
      <w:r>
        <w:rPr>
          <w:rFonts w:ascii="Times New Roman" w:eastAsia="Times New Roman" w:hAnsi="Times New Roman" w:cs="Times New Roman"/>
        </w:rPr>
        <w:t xml:space="preserve"> типу </w:t>
      </w:r>
      <w:proofErr w:type="spellStart"/>
      <w:r>
        <w:rPr>
          <w:rFonts w:ascii="Times New Roman" w:eastAsia="Times New Roman" w:hAnsi="Times New Roman" w:cs="Times New Roman"/>
        </w:rPr>
        <w:t>Ig</w:t>
      </w:r>
      <w:proofErr w:type="spellEnd"/>
      <w:r>
        <w:rPr>
          <w:rFonts w:ascii="Times New Roman" w:eastAsia="Times New Roman" w:hAnsi="Times New Roman" w:cs="Times New Roman"/>
        </w:rPr>
        <w:t xml:space="preserve"> G. </w:t>
      </w:r>
    </w:p>
    <w:p w14:paraId="1553E72C" w14:textId="77777777" w:rsidR="00E173CE" w:rsidRDefault="00000000">
      <w:pPr>
        <w:rPr>
          <w:rFonts w:ascii="Times New Roman" w:eastAsia="Times New Roman" w:hAnsi="Times New Roman" w:cs="Times New Roman"/>
          <w:i/>
        </w:rPr>
      </w:pPr>
      <w:proofErr w:type="spellStart"/>
      <w:r>
        <w:rPr>
          <w:rFonts w:ascii="Times New Roman" w:eastAsia="Times New Roman" w:hAnsi="Times New Roman" w:cs="Times New Roman"/>
          <w:i/>
        </w:rPr>
        <w:t>Классифікация</w:t>
      </w:r>
      <w:proofErr w:type="spellEnd"/>
      <w:r>
        <w:rPr>
          <w:rFonts w:ascii="Times New Roman" w:eastAsia="Times New Roman" w:hAnsi="Times New Roman" w:cs="Times New Roman"/>
          <w:i/>
        </w:rPr>
        <w:t xml:space="preserve"> Н.Д. </w:t>
      </w:r>
      <w:proofErr w:type="spellStart"/>
      <w:r>
        <w:rPr>
          <w:rFonts w:ascii="Times New Roman" w:eastAsia="Times New Roman" w:hAnsi="Times New Roman" w:cs="Times New Roman"/>
          <w:i/>
        </w:rPr>
        <w:t>Шеклакова</w:t>
      </w:r>
      <w:proofErr w:type="spellEnd"/>
      <w:r>
        <w:rPr>
          <w:rFonts w:ascii="Times New Roman" w:eastAsia="Times New Roman" w:hAnsi="Times New Roman" w:cs="Times New Roman"/>
          <w:i/>
        </w:rPr>
        <w:t>:</w:t>
      </w:r>
    </w:p>
    <w:p w14:paraId="4ED840E0" w14:textId="77777777" w:rsidR="00E173CE" w:rsidRDefault="00000000">
      <w:pPr>
        <w:rPr>
          <w:rFonts w:ascii="Times New Roman" w:eastAsia="Times New Roman" w:hAnsi="Times New Roman" w:cs="Times New Roman"/>
          <w:i/>
        </w:rPr>
      </w:pPr>
      <w:r>
        <w:rPr>
          <w:rFonts w:ascii="Times New Roman" w:eastAsia="Times New Roman" w:hAnsi="Times New Roman" w:cs="Times New Roman"/>
          <w:i/>
        </w:rPr>
        <w:t>І. Істинна (</w:t>
      </w:r>
      <w:proofErr w:type="spellStart"/>
      <w:r>
        <w:rPr>
          <w:rFonts w:ascii="Times New Roman" w:eastAsia="Times New Roman" w:hAnsi="Times New Roman" w:cs="Times New Roman"/>
          <w:i/>
        </w:rPr>
        <w:t>акантолітична</w:t>
      </w:r>
      <w:proofErr w:type="spellEnd"/>
      <w:r>
        <w:rPr>
          <w:rFonts w:ascii="Times New Roman" w:eastAsia="Times New Roman" w:hAnsi="Times New Roman" w:cs="Times New Roman"/>
          <w:i/>
        </w:rPr>
        <w:t>) пухирчатка</w:t>
      </w:r>
    </w:p>
    <w:p w14:paraId="593DAC90"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1. вульгарна</w:t>
      </w:r>
    </w:p>
    <w:p w14:paraId="2E11EC53"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lastRenderedPageBreak/>
        <w:t xml:space="preserve">2. </w:t>
      </w:r>
      <w:proofErr w:type="spellStart"/>
      <w:r>
        <w:rPr>
          <w:rFonts w:ascii="Times New Roman" w:eastAsia="Times New Roman" w:hAnsi="Times New Roman" w:cs="Times New Roman"/>
        </w:rPr>
        <w:t>вегетуюча</w:t>
      </w:r>
      <w:proofErr w:type="spellEnd"/>
    </w:p>
    <w:p w14:paraId="00A40818"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3. листоподібна</w:t>
      </w:r>
    </w:p>
    <w:p w14:paraId="2FD72F53"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4. себорейна </w:t>
      </w:r>
    </w:p>
    <w:p w14:paraId="6D3F5C3E" w14:textId="77777777" w:rsidR="00E173CE" w:rsidRDefault="00000000">
      <w:pPr>
        <w:rPr>
          <w:rFonts w:ascii="Times New Roman" w:eastAsia="Times New Roman" w:hAnsi="Times New Roman" w:cs="Times New Roman"/>
          <w:i/>
        </w:rPr>
      </w:pPr>
      <w:r>
        <w:rPr>
          <w:rFonts w:ascii="Times New Roman" w:eastAsia="Times New Roman" w:hAnsi="Times New Roman" w:cs="Times New Roman"/>
          <w:i/>
        </w:rPr>
        <w:t xml:space="preserve">II. Доброякісна хронічна сімейна пузирчаста </w:t>
      </w:r>
      <w:proofErr w:type="spellStart"/>
      <w:r>
        <w:rPr>
          <w:rFonts w:ascii="Times New Roman" w:eastAsia="Times New Roman" w:hAnsi="Times New Roman" w:cs="Times New Roman"/>
          <w:i/>
        </w:rPr>
        <w:t>Гужеро-Хейлі-Хейлі</w:t>
      </w:r>
      <w:proofErr w:type="spellEnd"/>
      <w:r>
        <w:rPr>
          <w:rFonts w:ascii="Times New Roman" w:eastAsia="Times New Roman" w:hAnsi="Times New Roman" w:cs="Times New Roman"/>
          <w:i/>
        </w:rPr>
        <w:t xml:space="preserve">. </w:t>
      </w:r>
    </w:p>
    <w:p w14:paraId="32C29ABE" w14:textId="77777777" w:rsidR="00E173CE" w:rsidRDefault="00000000">
      <w:pPr>
        <w:rPr>
          <w:rFonts w:ascii="Times New Roman" w:eastAsia="Times New Roman" w:hAnsi="Times New Roman" w:cs="Times New Roman"/>
          <w:i/>
        </w:rPr>
      </w:pPr>
      <w:r>
        <w:rPr>
          <w:rFonts w:ascii="Times New Roman" w:eastAsia="Times New Roman" w:hAnsi="Times New Roman" w:cs="Times New Roman"/>
          <w:i/>
        </w:rPr>
        <w:t xml:space="preserve">III. </w:t>
      </w:r>
      <w:proofErr w:type="spellStart"/>
      <w:r>
        <w:rPr>
          <w:rFonts w:ascii="Times New Roman" w:eastAsia="Times New Roman" w:hAnsi="Times New Roman" w:cs="Times New Roman"/>
          <w:i/>
        </w:rPr>
        <w:t>Неакантолітична</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пемфігоїд</w:t>
      </w:r>
      <w:proofErr w:type="spellEnd"/>
      <w:r>
        <w:rPr>
          <w:rFonts w:ascii="Times New Roman" w:eastAsia="Times New Roman" w:hAnsi="Times New Roman" w:cs="Times New Roman"/>
          <w:i/>
        </w:rPr>
        <w:t>)</w:t>
      </w:r>
    </w:p>
    <w:p w14:paraId="6EB72F95"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1. власне </w:t>
      </w:r>
      <w:proofErr w:type="spellStart"/>
      <w:r>
        <w:rPr>
          <w:rFonts w:ascii="Times New Roman" w:eastAsia="Times New Roman" w:hAnsi="Times New Roman" w:cs="Times New Roman"/>
        </w:rPr>
        <w:t>неакантолітична</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пемфігоїд</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Левера</w:t>
      </w:r>
      <w:proofErr w:type="spellEnd"/>
      <w:r>
        <w:rPr>
          <w:rFonts w:ascii="Times New Roman" w:eastAsia="Times New Roman" w:hAnsi="Times New Roman" w:cs="Times New Roman"/>
        </w:rPr>
        <w:t>)</w:t>
      </w:r>
    </w:p>
    <w:p w14:paraId="04A948B1"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2. пухирчатка очей</w:t>
      </w:r>
    </w:p>
    <w:p w14:paraId="6D564E98"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3. доброякісна </w:t>
      </w:r>
      <w:proofErr w:type="spellStart"/>
      <w:r>
        <w:rPr>
          <w:rFonts w:ascii="Times New Roman" w:eastAsia="Times New Roman" w:hAnsi="Times New Roman" w:cs="Times New Roman"/>
        </w:rPr>
        <w:t>неакантолітична</w:t>
      </w:r>
      <w:proofErr w:type="spellEnd"/>
      <w:r>
        <w:rPr>
          <w:rFonts w:ascii="Times New Roman" w:eastAsia="Times New Roman" w:hAnsi="Times New Roman" w:cs="Times New Roman"/>
        </w:rPr>
        <w:t xml:space="preserve"> пухирчатка тільки СОПР.</w:t>
      </w:r>
    </w:p>
    <w:p w14:paraId="23120213" w14:textId="77777777" w:rsidR="00E173CE" w:rsidRDefault="00000000">
      <w:pPr>
        <w:rPr>
          <w:rFonts w:ascii="Times New Roman" w:eastAsia="Times New Roman" w:hAnsi="Times New Roman" w:cs="Times New Roman"/>
          <w:i/>
        </w:rPr>
      </w:pPr>
      <w:r>
        <w:rPr>
          <w:rFonts w:ascii="Times New Roman" w:eastAsia="Times New Roman" w:hAnsi="Times New Roman" w:cs="Times New Roman"/>
          <w:i/>
        </w:rPr>
        <w:t>Істинна (</w:t>
      </w:r>
      <w:proofErr w:type="spellStart"/>
      <w:r>
        <w:rPr>
          <w:rFonts w:ascii="Times New Roman" w:eastAsia="Times New Roman" w:hAnsi="Times New Roman" w:cs="Times New Roman"/>
          <w:i/>
        </w:rPr>
        <w:t>акантолітична</w:t>
      </w:r>
      <w:proofErr w:type="spellEnd"/>
      <w:r>
        <w:rPr>
          <w:rFonts w:ascii="Times New Roman" w:eastAsia="Times New Roman" w:hAnsi="Times New Roman" w:cs="Times New Roman"/>
          <w:i/>
        </w:rPr>
        <w:t>) пухирчатка</w:t>
      </w:r>
    </w:p>
    <w:p w14:paraId="04E65944"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Клініка. Зустрічається у осіб обох статей у віці 40-60 років. Перебіг: хронічний (загострення), </w:t>
      </w:r>
      <w:proofErr w:type="spellStart"/>
      <w:r>
        <w:rPr>
          <w:rFonts w:ascii="Times New Roman" w:eastAsia="Times New Roman" w:hAnsi="Times New Roman" w:cs="Times New Roman"/>
        </w:rPr>
        <w:t>підгострий</w:t>
      </w:r>
      <w:proofErr w:type="spellEnd"/>
      <w:r>
        <w:rPr>
          <w:rFonts w:ascii="Times New Roman" w:eastAsia="Times New Roman" w:hAnsi="Times New Roman" w:cs="Times New Roman"/>
        </w:rPr>
        <w:t xml:space="preserve"> і гострий (дуже </w:t>
      </w:r>
      <w:proofErr w:type="spellStart"/>
      <w:r>
        <w:rPr>
          <w:rFonts w:ascii="Times New Roman" w:eastAsia="Times New Roman" w:hAnsi="Times New Roman" w:cs="Times New Roman"/>
        </w:rPr>
        <w:t>рідко</w:t>
      </w:r>
      <w:proofErr w:type="spellEnd"/>
      <w:r>
        <w:rPr>
          <w:rFonts w:ascii="Times New Roman" w:eastAsia="Times New Roman" w:hAnsi="Times New Roman" w:cs="Times New Roman"/>
        </w:rPr>
        <w:t xml:space="preserve">). Періоди висипу чергуються з періодами ремісії. </w:t>
      </w:r>
    </w:p>
    <w:p w14:paraId="13FB2853" w14:textId="77777777" w:rsidR="00E173CE" w:rsidRDefault="00000000">
      <w:pPr>
        <w:rPr>
          <w:rFonts w:ascii="Times New Roman" w:eastAsia="Times New Roman" w:hAnsi="Times New Roman" w:cs="Times New Roman"/>
        </w:rPr>
      </w:pPr>
      <w:r>
        <w:rPr>
          <w:rFonts w:ascii="Times New Roman" w:eastAsia="Times New Roman" w:hAnsi="Times New Roman" w:cs="Times New Roman"/>
          <w:i/>
        </w:rPr>
        <w:t xml:space="preserve">І фаза власне пухирчатки </w:t>
      </w:r>
      <w:r>
        <w:rPr>
          <w:rFonts w:ascii="Times New Roman" w:eastAsia="Times New Roman" w:hAnsi="Times New Roman" w:cs="Times New Roman"/>
        </w:rPr>
        <w:t xml:space="preserve">– </w:t>
      </w:r>
      <w:r>
        <w:rPr>
          <w:rFonts w:ascii="Times New Roman" w:eastAsia="Times New Roman" w:hAnsi="Times New Roman" w:cs="Times New Roman"/>
          <w:i/>
        </w:rPr>
        <w:t xml:space="preserve">початкова, </w:t>
      </w:r>
      <w:r>
        <w:rPr>
          <w:rFonts w:ascii="Times New Roman" w:eastAsia="Times New Roman" w:hAnsi="Times New Roman" w:cs="Times New Roman"/>
        </w:rPr>
        <w:t xml:space="preserve">загальний стан хворих не страждає, характеризується появою поодиноких або множинних пухирів на незміненій СОПР, які швидко </w:t>
      </w:r>
      <w:proofErr w:type="spellStart"/>
      <w:r>
        <w:rPr>
          <w:rFonts w:ascii="Times New Roman" w:eastAsia="Times New Roman" w:hAnsi="Times New Roman" w:cs="Times New Roman"/>
        </w:rPr>
        <w:t>епітелізуються</w:t>
      </w:r>
      <w:proofErr w:type="spellEnd"/>
      <w:r>
        <w:rPr>
          <w:rFonts w:ascii="Times New Roman" w:eastAsia="Times New Roman" w:hAnsi="Times New Roman" w:cs="Times New Roman"/>
        </w:rPr>
        <w:t xml:space="preserve">. Триває фаза від декількох днів до декількох років. Симптом Нікольського – «+» або «-». </w:t>
      </w:r>
    </w:p>
    <w:p w14:paraId="2546A87C" w14:textId="77777777" w:rsidR="00E173CE" w:rsidRDefault="00000000">
      <w:pPr>
        <w:rPr>
          <w:rFonts w:ascii="Times New Roman" w:eastAsia="Times New Roman" w:hAnsi="Times New Roman" w:cs="Times New Roman"/>
        </w:rPr>
      </w:pPr>
      <w:r>
        <w:rPr>
          <w:rFonts w:ascii="Times New Roman" w:eastAsia="Times New Roman" w:hAnsi="Times New Roman" w:cs="Times New Roman"/>
          <w:i/>
        </w:rPr>
        <w:t>ІІ фаза – загострення</w:t>
      </w:r>
      <w:r>
        <w:rPr>
          <w:rFonts w:ascii="Times New Roman" w:eastAsia="Times New Roman" w:hAnsi="Times New Roman" w:cs="Times New Roman"/>
        </w:rPr>
        <w:t xml:space="preserve">. Виражені явища загальної інтоксикації. Виникають великі пухирі на незміненій слизовій, які зливаються. Пухирі швидко </w:t>
      </w:r>
      <w:proofErr w:type="spellStart"/>
      <w:r>
        <w:rPr>
          <w:rFonts w:ascii="Times New Roman" w:eastAsia="Times New Roman" w:hAnsi="Times New Roman" w:cs="Times New Roman"/>
        </w:rPr>
        <w:t>вскриваються</w:t>
      </w:r>
      <w:proofErr w:type="spellEnd"/>
      <w:r>
        <w:rPr>
          <w:rFonts w:ascii="Times New Roman" w:eastAsia="Times New Roman" w:hAnsi="Times New Roman" w:cs="Times New Roman"/>
        </w:rPr>
        <w:t xml:space="preserve"> з утворенням обширних ерозій яскраво-червоного кольору з синюшним відтінком, покриті фібринозним нальотом, що легко знімається. СОПР </w:t>
      </w:r>
      <w:proofErr w:type="spellStart"/>
      <w:r>
        <w:rPr>
          <w:rFonts w:ascii="Times New Roman" w:eastAsia="Times New Roman" w:hAnsi="Times New Roman" w:cs="Times New Roman"/>
        </w:rPr>
        <w:t>ареактивна</w:t>
      </w:r>
      <w:proofErr w:type="spellEnd"/>
      <w:r>
        <w:rPr>
          <w:rFonts w:ascii="Times New Roman" w:eastAsia="Times New Roman" w:hAnsi="Times New Roman" w:cs="Times New Roman"/>
        </w:rPr>
        <w:t>. ІІ фаза може перейти в</w:t>
      </w:r>
    </w:p>
    <w:p w14:paraId="22BA5698" w14:textId="77777777" w:rsidR="00E173CE" w:rsidRDefault="00000000">
      <w:pPr>
        <w:rPr>
          <w:rFonts w:ascii="Times New Roman" w:eastAsia="Times New Roman" w:hAnsi="Times New Roman" w:cs="Times New Roman"/>
        </w:rPr>
      </w:pPr>
      <w:r>
        <w:rPr>
          <w:rFonts w:ascii="Times New Roman" w:eastAsia="Times New Roman" w:hAnsi="Times New Roman" w:cs="Times New Roman"/>
          <w:i/>
        </w:rPr>
        <w:t xml:space="preserve">ІІІ фазу </w:t>
      </w:r>
      <w:r>
        <w:rPr>
          <w:rFonts w:ascii="Times New Roman" w:eastAsia="Times New Roman" w:hAnsi="Times New Roman" w:cs="Times New Roman"/>
        </w:rPr>
        <w:t xml:space="preserve">з переважанням процесів </w:t>
      </w:r>
      <w:proofErr w:type="spellStart"/>
      <w:r>
        <w:rPr>
          <w:rFonts w:ascii="Times New Roman" w:eastAsia="Times New Roman" w:hAnsi="Times New Roman" w:cs="Times New Roman"/>
        </w:rPr>
        <w:t>епітелізації</w:t>
      </w:r>
      <w:proofErr w:type="spellEnd"/>
      <w:r>
        <w:rPr>
          <w:rFonts w:ascii="Times New Roman" w:eastAsia="Times New Roman" w:hAnsi="Times New Roman" w:cs="Times New Roman"/>
        </w:rPr>
        <w:t xml:space="preserve"> і </w:t>
      </w:r>
      <w:proofErr w:type="spellStart"/>
      <w:r>
        <w:rPr>
          <w:rFonts w:ascii="Times New Roman" w:eastAsia="Times New Roman" w:hAnsi="Times New Roman" w:cs="Times New Roman"/>
        </w:rPr>
        <w:t>ремісій</w:t>
      </w:r>
      <w:proofErr w:type="spellEnd"/>
      <w:r>
        <w:rPr>
          <w:rFonts w:ascii="Times New Roman" w:eastAsia="Times New Roman" w:hAnsi="Times New Roman" w:cs="Times New Roman"/>
        </w:rPr>
        <w:t xml:space="preserve">, Симптом Нікольського – «+», загальний стан хворих поліпшується, але потім знов виникає загострення або в </w:t>
      </w:r>
      <w:r>
        <w:rPr>
          <w:rFonts w:ascii="Times New Roman" w:eastAsia="Times New Roman" w:hAnsi="Times New Roman" w:cs="Times New Roman"/>
          <w:i/>
        </w:rPr>
        <w:t xml:space="preserve">ІІІ фазу </w:t>
      </w:r>
      <w:r>
        <w:rPr>
          <w:rFonts w:ascii="Times New Roman" w:eastAsia="Times New Roman" w:hAnsi="Times New Roman" w:cs="Times New Roman"/>
        </w:rPr>
        <w:t>з наростанням інтоксикації (кахексія) і летального кінця. Симптом Нікольського – «+».</w:t>
      </w:r>
    </w:p>
    <w:p w14:paraId="6198CBE0" w14:textId="77777777" w:rsidR="00E173CE" w:rsidRDefault="00000000">
      <w:pPr>
        <w:rPr>
          <w:rFonts w:ascii="Times New Roman" w:eastAsia="Times New Roman" w:hAnsi="Times New Roman" w:cs="Times New Roman"/>
        </w:rPr>
      </w:pPr>
      <w:r>
        <w:rPr>
          <w:rFonts w:ascii="Times New Roman" w:eastAsia="Times New Roman" w:hAnsi="Times New Roman" w:cs="Times New Roman"/>
          <w:i/>
        </w:rPr>
        <w:t>Вульгарна пухирчатка.</w:t>
      </w:r>
      <w:r>
        <w:rPr>
          <w:rFonts w:ascii="Times New Roman" w:eastAsia="Times New Roman" w:hAnsi="Times New Roman" w:cs="Times New Roman"/>
        </w:rPr>
        <w:t xml:space="preserve"> СОПР вражається в 75% випадків. Характеризується спочатку помутнінням епітелію незміненої СОПР, потім появою пухирів, після </w:t>
      </w:r>
      <w:proofErr w:type="spellStart"/>
      <w:r>
        <w:rPr>
          <w:rFonts w:ascii="Times New Roman" w:eastAsia="Times New Roman" w:hAnsi="Times New Roman" w:cs="Times New Roman"/>
        </w:rPr>
        <w:t>роскриття</w:t>
      </w:r>
      <w:proofErr w:type="spellEnd"/>
      <w:r>
        <w:rPr>
          <w:rFonts w:ascii="Times New Roman" w:eastAsia="Times New Roman" w:hAnsi="Times New Roman" w:cs="Times New Roman"/>
        </w:rPr>
        <w:t xml:space="preserve"> яких утворюються ерозії синювато-червоного кольору частіше без нальоту або фібринозним нальотом, що легко знімається. Дрібні пухирі мають спочатку прозорий вміст, потім жовтий, каламутний відтінок. Покришка таких пухирів в'яла, великі пухирі швидко </w:t>
      </w:r>
      <w:proofErr w:type="spellStart"/>
      <w:r>
        <w:rPr>
          <w:rFonts w:ascii="Times New Roman" w:eastAsia="Times New Roman" w:hAnsi="Times New Roman" w:cs="Times New Roman"/>
        </w:rPr>
        <w:t>вскриваються</w:t>
      </w:r>
      <w:proofErr w:type="spellEnd"/>
      <w:r>
        <w:rPr>
          <w:rFonts w:ascii="Times New Roman" w:eastAsia="Times New Roman" w:hAnsi="Times New Roman" w:cs="Times New Roman"/>
        </w:rPr>
        <w:t xml:space="preserve"> з утворенням обширних ерозій з обривками епітелію. Вражаються шкіра, СОПР, слизова очей, носа. На червоній каймі губ – жовті або кров'яні кірки. Симптоми: набряк СОПР і відбитки зубів, СОПР </w:t>
      </w:r>
      <w:proofErr w:type="spellStart"/>
      <w:r>
        <w:rPr>
          <w:rFonts w:ascii="Times New Roman" w:eastAsia="Times New Roman" w:hAnsi="Times New Roman" w:cs="Times New Roman"/>
        </w:rPr>
        <w:t>ареактивна</w:t>
      </w:r>
      <w:proofErr w:type="spellEnd"/>
      <w:r>
        <w:rPr>
          <w:rFonts w:ascii="Times New Roman" w:eastAsia="Times New Roman" w:hAnsi="Times New Roman" w:cs="Times New Roman"/>
        </w:rPr>
        <w:t xml:space="preserve">, виражена болісність ерозій, </w:t>
      </w:r>
      <w:proofErr w:type="spellStart"/>
      <w:r>
        <w:rPr>
          <w:rFonts w:ascii="Times New Roman" w:eastAsia="Times New Roman" w:hAnsi="Times New Roman" w:cs="Times New Roman"/>
        </w:rPr>
        <w:t>гіперсалівація</w:t>
      </w:r>
      <w:proofErr w:type="spellEnd"/>
      <w:r>
        <w:rPr>
          <w:rFonts w:ascii="Times New Roman" w:eastAsia="Times New Roman" w:hAnsi="Times New Roman" w:cs="Times New Roman"/>
        </w:rPr>
        <w:t>, симптом Нікольського – «+». При загостренні можуть бути передвісники висипу: печіння, поколювання, парестезії слизової.</w:t>
      </w:r>
    </w:p>
    <w:p w14:paraId="3DD2353B" w14:textId="77777777" w:rsidR="00E173CE" w:rsidRDefault="00000000">
      <w:pPr>
        <w:rPr>
          <w:rFonts w:ascii="Times New Roman" w:eastAsia="Times New Roman" w:hAnsi="Times New Roman" w:cs="Times New Roman"/>
        </w:rPr>
      </w:pPr>
      <w:proofErr w:type="spellStart"/>
      <w:r>
        <w:rPr>
          <w:rFonts w:ascii="Times New Roman" w:eastAsia="Times New Roman" w:hAnsi="Times New Roman" w:cs="Times New Roman"/>
          <w:i/>
        </w:rPr>
        <w:t>Вегетуюча</w:t>
      </w:r>
      <w:proofErr w:type="spellEnd"/>
      <w:r>
        <w:rPr>
          <w:rFonts w:ascii="Times New Roman" w:eastAsia="Times New Roman" w:hAnsi="Times New Roman" w:cs="Times New Roman"/>
          <w:i/>
        </w:rPr>
        <w:t xml:space="preserve"> пухирчатка</w:t>
      </w:r>
      <w:r>
        <w:rPr>
          <w:rFonts w:ascii="Times New Roman" w:eastAsia="Times New Roman" w:hAnsi="Times New Roman" w:cs="Times New Roman"/>
        </w:rPr>
        <w:t xml:space="preserve">.  Ураження СОПР часто є першою ознакою захворювання. На незміненій СОПР виникають дрібні пухирі, потім ерозії, вкриті брудно-сірим нальотом. На дні ерозій – яскраво-червона вегетації, що легко кровоточать, заввишки до 2 см з рясними виділеннями з неприємним запахом. Симптом Нікольського – «+». Після </w:t>
      </w:r>
      <w:proofErr w:type="spellStart"/>
      <w:r>
        <w:rPr>
          <w:rFonts w:ascii="Times New Roman" w:eastAsia="Times New Roman" w:hAnsi="Times New Roman" w:cs="Times New Roman"/>
        </w:rPr>
        <w:t>епітелізації</w:t>
      </w:r>
      <w:proofErr w:type="spellEnd"/>
      <w:r>
        <w:rPr>
          <w:rFonts w:ascii="Times New Roman" w:eastAsia="Times New Roman" w:hAnsi="Times New Roman" w:cs="Times New Roman"/>
        </w:rPr>
        <w:t xml:space="preserve"> ерозій утворюються плями темно-бурого кольору.</w:t>
      </w:r>
    </w:p>
    <w:p w14:paraId="4450DEA4" w14:textId="77777777" w:rsidR="00E173CE" w:rsidRDefault="00000000">
      <w:pPr>
        <w:rPr>
          <w:rFonts w:ascii="Times New Roman" w:eastAsia="Times New Roman" w:hAnsi="Times New Roman" w:cs="Times New Roman"/>
        </w:rPr>
      </w:pPr>
      <w:r>
        <w:rPr>
          <w:rFonts w:ascii="Times New Roman" w:eastAsia="Times New Roman" w:hAnsi="Times New Roman" w:cs="Times New Roman"/>
          <w:i/>
        </w:rPr>
        <w:t>Листоподібна пухирчатка</w:t>
      </w:r>
      <w:r>
        <w:rPr>
          <w:rFonts w:ascii="Times New Roman" w:eastAsia="Times New Roman" w:hAnsi="Times New Roman" w:cs="Times New Roman"/>
        </w:rPr>
        <w:t>. На СОПР не зустрічається. Вражається волосиста частина голови з утворенням кірочок. Виражені симптоми загальної інтоксикації організму. Симптом Нікольського – «+».</w:t>
      </w:r>
    </w:p>
    <w:p w14:paraId="6D7A1AFC" w14:textId="77777777" w:rsidR="00E173CE" w:rsidRDefault="00000000">
      <w:pPr>
        <w:rPr>
          <w:rFonts w:ascii="Times New Roman" w:eastAsia="Times New Roman" w:hAnsi="Times New Roman" w:cs="Times New Roman"/>
        </w:rPr>
      </w:pPr>
      <w:r>
        <w:rPr>
          <w:rFonts w:ascii="Times New Roman" w:eastAsia="Times New Roman" w:hAnsi="Times New Roman" w:cs="Times New Roman"/>
          <w:i/>
        </w:rPr>
        <w:t>Себорейна пухирчатка</w:t>
      </w:r>
      <w:r>
        <w:rPr>
          <w:rFonts w:ascii="Times New Roman" w:eastAsia="Times New Roman" w:hAnsi="Times New Roman" w:cs="Times New Roman"/>
        </w:rPr>
        <w:t xml:space="preserve">. Рідкісна форма, часто трансформується в листоподібну або вульгарну. Починається з появи на шкірі обличчя еритеми у вигляді метелика з рихлими жовтими кірками, які легко відторгаються без утворення атрофії  на відміну від червоного вовчаку. Дуже часто ізольоване </w:t>
      </w:r>
      <w:r>
        <w:rPr>
          <w:rFonts w:ascii="Times New Roman" w:eastAsia="Times New Roman" w:hAnsi="Times New Roman" w:cs="Times New Roman"/>
        </w:rPr>
        <w:lastRenderedPageBreak/>
        <w:t>ураження  СОПР з особливістю: відсутність пухирів, відразу утворюються ерозії, іноді на СОПР утворюються білі або сальні мембрани, після зняття яких оголюється ерозійна поверхня, більша, ніж розміри мембран. Симптом Нікольського – «+».</w:t>
      </w:r>
    </w:p>
    <w:p w14:paraId="006A147C" w14:textId="77777777" w:rsidR="00E173CE" w:rsidRDefault="00000000">
      <w:pPr>
        <w:rPr>
          <w:rFonts w:ascii="Times New Roman" w:eastAsia="Times New Roman" w:hAnsi="Times New Roman" w:cs="Times New Roman"/>
        </w:rPr>
      </w:pPr>
      <w:r>
        <w:rPr>
          <w:rFonts w:ascii="Times New Roman" w:eastAsia="Times New Roman" w:hAnsi="Times New Roman" w:cs="Times New Roman"/>
          <w:i/>
        </w:rPr>
        <w:t>Діагностика</w:t>
      </w:r>
      <w:r>
        <w:rPr>
          <w:rFonts w:ascii="Times New Roman" w:eastAsia="Times New Roman" w:hAnsi="Times New Roman" w:cs="Times New Roman"/>
        </w:rPr>
        <w:t xml:space="preserve">. </w:t>
      </w:r>
    </w:p>
    <w:p w14:paraId="00A091EC"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Пухирі </w:t>
      </w:r>
      <w:proofErr w:type="spellStart"/>
      <w:r>
        <w:rPr>
          <w:rFonts w:ascii="Times New Roman" w:eastAsia="Times New Roman" w:hAnsi="Times New Roman" w:cs="Times New Roman"/>
        </w:rPr>
        <w:t>внутрішньоепітеліальні</w:t>
      </w:r>
      <w:proofErr w:type="spellEnd"/>
      <w:r>
        <w:rPr>
          <w:rFonts w:ascii="Times New Roman" w:eastAsia="Times New Roman" w:hAnsi="Times New Roman" w:cs="Times New Roman"/>
        </w:rPr>
        <w:t xml:space="preserve"> і </w:t>
      </w:r>
      <w:proofErr w:type="spellStart"/>
      <w:r>
        <w:rPr>
          <w:rFonts w:ascii="Times New Roman" w:eastAsia="Times New Roman" w:hAnsi="Times New Roman" w:cs="Times New Roman"/>
        </w:rPr>
        <w:t>внутрішньоепідермальні</w:t>
      </w:r>
      <w:proofErr w:type="spellEnd"/>
      <w:r>
        <w:rPr>
          <w:rFonts w:ascii="Times New Roman" w:eastAsia="Times New Roman" w:hAnsi="Times New Roman" w:cs="Times New Roman"/>
        </w:rPr>
        <w:t xml:space="preserve"> з тонкою покришкою, які швидко </w:t>
      </w:r>
      <w:proofErr w:type="spellStart"/>
      <w:r>
        <w:rPr>
          <w:rFonts w:ascii="Times New Roman" w:eastAsia="Times New Roman" w:hAnsi="Times New Roman" w:cs="Times New Roman"/>
        </w:rPr>
        <w:t>вскриваються</w:t>
      </w:r>
      <w:proofErr w:type="spellEnd"/>
      <w:r>
        <w:rPr>
          <w:rFonts w:ascii="Times New Roman" w:eastAsia="Times New Roman" w:hAnsi="Times New Roman" w:cs="Times New Roman"/>
        </w:rPr>
        <w:t xml:space="preserve"> з утворенням ерозій </w:t>
      </w:r>
      <w:proofErr w:type="spellStart"/>
      <w:r>
        <w:rPr>
          <w:rFonts w:ascii="Times New Roman" w:eastAsia="Times New Roman" w:hAnsi="Times New Roman" w:cs="Times New Roman"/>
        </w:rPr>
        <w:t>синюшно</w:t>
      </w:r>
      <w:proofErr w:type="spellEnd"/>
      <w:r>
        <w:rPr>
          <w:rFonts w:ascii="Times New Roman" w:eastAsia="Times New Roman" w:hAnsi="Times New Roman" w:cs="Times New Roman"/>
        </w:rPr>
        <w:t>-червоного кольору або вкритих фібринозним нальотом.</w:t>
      </w:r>
    </w:p>
    <w:p w14:paraId="2B0AB90B"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1. Відсутність запальної реакції</w:t>
      </w:r>
    </w:p>
    <w:p w14:paraId="5569A3B6"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2. Симптом Нікольського – «+». 3 варіанти: якщо потягнути покришку пухиря – </w:t>
      </w:r>
      <w:proofErr w:type="spellStart"/>
      <w:r>
        <w:rPr>
          <w:rFonts w:ascii="Times New Roman" w:eastAsia="Times New Roman" w:hAnsi="Times New Roman" w:cs="Times New Roman"/>
        </w:rPr>
        <w:t>відшаровуєтьяс</w:t>
      </w:r>
      <w:proofErr w:type="spellEnd"/>
      <w:r>
        <w:rPr>
          <w:rFonts w:ascii="Times New Roman" w:eastAsia="Times New Roman" w:hAnsi="Times New Roman" w:cs="Times New Roman"/>
        </w:rPr>
        <w:t xml:space="preserve"> незмінена СОПР; при потиранні між двома пухирями – утворення суцільного пухиря; якщо потерти незмінену СОПР далеко від вогнища – утворення пухиря і ерозії.</w:t>
      </w:r>
    </w:p>
    <w:p w14:paraId="50BA5DF6"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 3. </w:t>
      </w:r>
      <w:proofErr w:type="spellStart"/>
      <w:r>
        <w:rPr>
          <w:rFonts w:ascii="Times New Roman" w:eastAsia="Times New Roman" w:hAnsi="Times New Roman" w:cs="Times New Roman"/>
        </w:rPr>
        <w:t>Акантоліз</w:t>
      </w:r>
      <w:proofErr w:type="spellEnd"/>
      <w:r>
        <w:rPr>
          <w:rFonts w:ascii="Times New Roman" w:eastAsia="Times New Roman" w:hAnsi="Times New Roman" w:cs="Times New Roman"/>
        </w:rPr>
        <w:t xml:space="preserve"> і набряк, зникнення містків в шипуватому шарі.</w:t>
      </w:r>
    </w:p>
    <w:p w14:paraId="18B38AA0"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4. При </w:t>
      </w:r>
      <w:proofErr w:type="spellStart"/>
      <w:r>
        <w:rPr>
          <w:rFonts w:ascii="Times New Roman" w:eastAsia="Times New Roman" w:hAnsi="Times New Roman" w:cs="Times New Roman"/>
        </w:rPr>
        <w:t>цитологному</w:t>
      </w:r>
      <w:proofErr w:type="spellEnd"/>
      <w:r>
        <w:rPr>
          <w:rFonts w:ascii="Times New Roman" w:eastAsia="Times New Roman" w:hAnsi="Times New Roman" w:cs="Times New Roman"/>
        </w:rPr>
        <w:t xml:space="preserve"> дослідженні – </w:t>
      </w:r>
      <w:proofErr w:type="spellStart"/>
      <w:r>
        <w:rPr>
          <w:rFonts w:ascii="Times New Roman" w:eastAsia="Times New Roman" w:hAnsi="Times New Roman" w:cs="Times New Roman"/>
        </w:rPr>
        <w:t>акантолітичні</w:t>
      </w:r>
      <w:proofErr w:type="spellEnd"/>
      <w:r>
        <w:rPr>
          <w:rFonts w:ascii="Times New Roman" w:eastAsia="Times New Roman" w:hAnsi="Times New Roman" w:cs="Times New Roman"/>
        </w:rPr>
        <w:t xml:space="preserve"> клітини </w:t>
      </w:r>
      <w:proofErr w:type="spellStart"/>
      <w:r>
        <w:rPr>
          <w:rFonts w:ascii="Times New Roman" w:eastAsia="Times New Roman" w:hAnsi="Times New Roman" w:cs="Times New Roman"/>
        </w:rPr>
        <w:t>Тцанка</w:t>
      </w:r>
      <w:proofErr w:type="spellEnd"/>
      <w:r>
        <w:rPr>
          <w:rFonts w:ascii="Times New Roman" w:eastAsia="Times New Roman" w:hAnsi="Times New Roman" w:cs="Times New Roman"/>
        </w:rPr>
        <w:t xml:space="preserve"> - маленькі, округлі з крупним ядром і </w:t>
      </w:r>
      <w:proofErr w:type="spellStart"/>
      <w:r>
        <w:rPr>
          <w:rFonts w:ascii="Times New Roman" w:eastAsia="Times New Roman" w:hAnsi="Times New Roman" w:cs="Times New Roman"/>
        </w:rPr>
        <w:t>двошоровою</w:t>
      </w:r>
      <w:proofErr w:type="spellEnd"/>
      <w:r>
        <w:rPr>
          <w:rFonts w:ascii="Times New Roman" w:eastAsia="Times New Roman" w:hAnsi="Times New Roman" w:cs="Times New Roman"/>
        </w:rPr>
        <w:t xml:space="preserve"> цитоплазмою (світла – внутрішня, темна – периферична). 3 типи </w:t>
      </w:r>
      <w:proofErr w:type="spellStart"/>
      <w:r>
        <w:rPr>
          <w:rFonts w:ascii="Times New Roman" w:eastAsia="Times New Roman" w:hAnsi="Times New Roman" w:cs="Times New Roman"/>
        </w:rPr>
        <w:t>акантолітичних</w:t>
      </w:r>
      <w:proofErr w:type="spellEnd"/>
      <w:r>
        <w:rPr>
          <w:rFonts w:ascii="Times New Roman" w:eastAsia="Times New Roman" w:hAnsi="Times New Roman" w:cs="Times New Roman"/>
        </w:rPr>
        <w:t xml:space="preserve"> клітин: з гладкою, складчастою і ворсинчастою поверхнею.</w:t>
      </w:r>
    </w:p>
    <w:p w14:paraId="3AD9D0F3"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5. Підвищений вміст в крові </w:t>
      </w:r>
      <w:proofErr w:type="spellStart"/>
      <w:r>
        <w:rPr>
          <w:rFonts w:ascii="Times New Roman" w:eastAsia="Times New Roman" w:hAnsi="Times New Roman" w:cs="Times New Roman"/>
        </w:rPr>
        <w:t>аутоантитіл</w:t>
      </w:r>
      <w:proofErr w:type="spellEnd"/>
      <w:r>
        <w:rPr>
          <w:rFonts w:ascii="Times New Roman" w:eastAsia="Times New Roman" w:hAnsi="Times New Roman" w:cs="Times New Roman"/>
        </w:rPr>
        <w:t xml:space="preserve"> типу </w:t>
      </w:r>
      <w:proofErr w:type="spellStart"/>
      <w:r>
        <w:rPr>
          <w:rFonts w:ascii="Times New Roman" w:eastAsia="Times New Roman" w:hAnsi="Times New Roman" w:cs="Times New Roman"/>
        </w:rPr>
        <w:t>Ig</w:t>
      </w:r>
      <w:proofErr w:type="spellEnd"/>
      <w:r>
        <w:rPr>
          <w:rFonts w:ascii="Times New Roman" w:eastAsia="Times New Roman" w:hAnsi="Times New Roman" w:cs="Times New Roman"/>
        </w:rPr>
        <w:t xml:space="preserve"> G.</w:t>
      </w:r>
    </w:p>
    <w:p w14:paraId="5131D64A"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6. Відсутність фагоцитозу.          </w:t>
      </w:r>
    </w:p>
    <w:p w14:paraId="7FF6B0D1" w14:textId="77777777" w:rsidR="00E173CE" w:rsidRDefault="00000000">
      <w:pPr>
        <w:rPr>
          <w:rFonts w:ascii="Times New Roman" w:eastAsia="Times New Roman" w:hAnsi="Times New Roman" w:cs="Times New Roman"/>
        </w:rPr>
      </w:pPr>
      <w:r>
        <w:rPr>
          <w:rFonts w:ascii="Times New Roman" w:eastAsia="Times New Roman" w:hAnsi="Times New Roman" w:cs="Times New Roman"/>
          <w:i/>
        </w:rPr>
        <w:t>Лікування</w:t>
      </w:r>
      <w:r>
        <w:rPr>
          <w:rFonts w:ascii="Times New Roman" w:eastAsia="Times New Roman" w:hAnsi="Times New Roman" w:cs="Times New Roman"/>
        </w:rPr>
        <w:t>.</w:t>
      </w:r>
    </w:p>
    <w:p w14:paraId="35EA3D42"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Кортикостероїди у великих дозах до зникнення висипів, потім – поступове зниження до підтримуючої дози, </w:t>
      </w:r>
      <w:proofErr w:type="spellStart"/>
      <w:r>
        <w:rPr>
          <w:rFonts w:ascii="Times New Roman" w:eastAsia="Times New Roman" w:hAnsi="Times New Roman" w:cs="Times New Roman"/>
        </w:rPr>
        <w:t>витамін</w:t>
      </w:r>
      <w:proofErr w:type="spellEnd"/>
      <w:r>
        <w:rPr>
          <w:rFonts w:ascii="Times New Roman" w:eastAsia="Times New Roman" w:hAnsi="Times New Roman" w:cs="Times New Roman"/>
        </w:rPr>
        <w:t xml:space="preserve"> С (1-3 г в день), кальцію </w:t>
      </w:r>
      <w:proofErr w:type="spellStart"/>
      <w:r>
        <w:rPr>
          <w:rFonts w:ascii="Times New Roman" w:eastAsia="Times New Roman" w:hAnsi="Times New Roman" w:cs="Times New Roman"/>
        </w:rPr>
        <w:t>пантотенат</w:t>
      </w:r>
      <w:proofErr w:type="spellEnd"/>
      <w:r>
        <w:rPr>
          <w:rFonts w:ascii="Times New Roman" w:eastAsia="Times New Roman" w:hAnsi="Times New Roman" w:cs="Times New Roman"/>
        </w:rPr>
        <w:t xml:space="preserve"> (50 міліграм в день), кальцію хлорид, В</w:t>
      </w:r>
      <w:r>
        <w:rPr>
          <w:rFonts w:ascii="Times New Roman" w:eastAsia="Times New Roman" w:hAnsi="Times New Roman" w:cs="Times New Roman"/>
          <w:vertAlign w:val="subscript"/>
        </w:rPr>
        <w:t>5</w:t>
      </w:r>
      <w:r>
        <w:rPr>
          <w:rFonts w:ascii="Times New Roman" w:eastAsia="Times New Roman" w:hAnsi="Times New Roman" w:cs="Times New Roman"/>
        </w:rPr>
        <w:t xml:space="preserve">, </w:t>
      </w:r>
      <w:proofErr w:type="spellStart"/>
      <w:r>
        <w:rPr>
          <w:rFonts w:ascii="Times New Roman" w:eastAsia="Times New Roman" w:hAnsi="Times New Roman" w:cs="Times New Roman"/>
        </w:rPr>
        <w:t>калія</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оротат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панангін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ретаболіл</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метотрексат</w:t>
      </w:r>
      <w:proofErr w:type="spellEnd"/>
      <w:r>
        <w:rPr>
          <w:rFonts w:ascii="Times New Roman" w:eastAsia="Times New Roman" w:hAnsi="Times New Roman" w:cs="Times New Roman"/>
        </w:rPr>
        <w:t xml:space="preserve">, протигрибкові препарати, гепарин. Місцево: знеболюючі, антисептичні, протеолітичні, протизапальні, </w:t>
      </w:r>
      <w:proofErr w:type="spellStart"/>
      <w:r>
        <w:rPr>
          <w:rFonts w:ascii="Times New Roman" w:eastAsia="Times New Roman" w:hAnsi="Times New Roman" w:cs="Times New Roman"/>
        </w:rPr>
        <w:t>кортикостероидные</w:t>
      </w:r>
      <w:proofErr w:type="spellEnd"/>
      <w:r>
        <w:rPr>
          <w:rFonts w:ascii="Times New Roman" w:eastAsia="Times New Roman" w:hAnsi="Times New Roman" w:cs="Times New Roman"/>
        </w:rPr>
        <w:t xml:space="preserve"> препарати, кератопластики.</w:t>
      </w:r>
    </w:p>
    <w:p w14:paraId="763CE637" w14:textId="77777777" w:rsidR="00E173CE" w:rsidRDefault="00000000">
      <w:pPr>
        <w:rPr>
          <w:rFonts w:ascii="Times New Roman" w:eastAsia="Times New Roman" w:hAnsi="Times New Roman" w:cs="Times New Roman"/>
          <w:b/>
          <w:i/>
        </w:rPr>
      </w:pPr>
      <w:proofErr w:type="spellStart"/>
      <w:r>
        <w:rPr>
          <w:rFonts w:ascii="Times New Roman" w:eastAsia="Times New Roman" w:hAnsi="Times New Roman" w:cs="Times New Roman"/>
          <w:b/>
          <w:i/>
        </w:rPr>
        <w:t>Пемфігоїди</w:t>
      </w:r>
      <w:proofErr w:type="spellEnd"/>
      <w:r>
        <w:rPr>
          <w:rFonts w:ascii="Times New Roman" w:eastAsia="Times New Roman" w:hAnsi="Times New Roman" w:cs="Times New Roman"/>
          <w:b/>
          <w:i/>
        </w:rPr>
        <w:t>.</w:t>
      </w:r>
    </w:p>
    <w:p w14:paraId="1958B2A3"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Етіологія невідома.  Хворіють люди літнього і старечого віку. Ознаки:</w:t>
      </w:r>
    </w:p>
    <w:p w14:paraId="7AC9C4FE" w14:textId="77777777" w:rsidR="00E173CE" w:rsidRDefault="00000000">
      <w:pPr>
        <w:numPr>
          <w:ilvl w:val="0"/>
          <w:numId w:val="5"/>
        </w:numPr>
        <w:spacing w:after="0" w:line="240" w:lineRule="auto"/>
        <w:ind w:left="0" w:firstLine="0"/>
        <w:rPr>
          <w:rFonts w:ascii="Times New Roman" w:eastAsia="Times New Roman" w:hAnsi="Times New Roman" w:cs="Times New Roman"/>
        </w:rPr>
      </w:pPr>
      <w:r>
        <w:rPr>
          <w:rFonts w:ascii="Times New Roman" w:eastAsia="Times New Roman" w:hAnsi="Times New Roman" w:cs="Times New Roman"/>
        </w:rPr>
        <w:t>виражений запальний процес</w:t>
      </w:r>
    </w:p>
    <w:p w14:paraId="299743CE" w14:textId="77777777" w:rsidR="00E173CE" w:rsidRDefault="00000000">
      <w:pPr>
        <w:numPr>
          <w:ilvl w:val="0"/>
          <w:numId w:val="5"/>
        </w:numPr>
        <w:spacing w:after="0" w:line="240" w:lineRule="auto"/>
        <w:ind w:left="0" w:firstLine="0"/>
        <w:rPr>
          <w:rFonts w:ascii="Times New Roman" w:eastAsia="Times New Roman" w:hAnsi="Times New Roman" w:cs="Times New Roman"/>
        </w:rPr>
      </w:pPr>
      <w:proofErr w:type="spellStart"/>
      <w:r>
        <w:rPr>
          <w:rFonts w:ascii="Times New Roman" w:eastAsia="Times New Roman" w:hAnsi="Times New Roman" w:cs="Times New Roman"/>
        </w:rPr>
        <w:t>субепітеліальні</w:t>
      </w:r>
      <w:proofErr w:type="spellEnd"/>
      <w:r>
        <w:rPr>
          <w:rFonts w:ascii="Times New Roman" w:eastAsia="Times New Roman" w:hAnsi="Times New Roman" w:cs="Times New Roman"/>
        </w:rPr>
        <w:t xml:space="preserve"> пухирі</w:t>
      </w:r>
    </w:p>
    <w:p w14:paraId="2B10EF4F" w14:textId="77777777" w:rsidR="00E173CE" w:rsidRDefault="00000000">
      <w:pPr>
        <w:numPr>
          <w:ilvl w:val="0"/>
          <w:numId w:val="5"/>
        </w:numPr>
        <w:spacing w:after="0" w:line="240" w:lineRule="auto"/>
        <w:ind w:left="0" w:firstLine="0"/>
        <w:rPr>
          <w:rFonts w:ascii="Times New Roman" w:eastAsia="Times New Roman" w:hAnsi="Times New Roman" w:cs="Times New Roman"/>
        </w:rPr>
      </w:pPr>
      <w:r>
        <w:rPr>
          <w:rFonts w:ascii="Times New Roman" w:eastAsia="Times New Roman" w:hAnsi="Times New Roman" w:cs="Times New Roman"/>
        </w:rPr>
        <w:t xml:space="preserve">ерозії з обривками епітелію, відсутність нальоту </w:t>
      </w:r>
    </w:p>
    <w:p w14:paraId="43B96963" w14:textId="77777777" w:rsidR="00E173CE" w:rsidRDefault="00000000">
      <w:pPr>
        <w:numPr>
          <w:ilvl w:val="0"/>
          <w:numId w:val="5"/>
        </w:numPr>
        <w:spacing w:after="0" w:line="240" w:lineRule="auto"/>
        <w:ind w:left="0" w:firstLine="0"/>
        <w:rPr>
          <w:rFonts w:ascii="Times New Roman" w:eastAsia="Times New Roman" w:hAnsi="Times New Roman" w:cs="Times New Roman"/>
        </w:rPr>
      </w:pPr>
      <w:r>
        <w:rPr>
          <w:rFonts w:ascii="Times New Roman" w:eastAsia="Times New Roman" w:hAnsi="Times New Roman" w:cs="Times New Roman"/>
        </w:rPr>
        <w:t xml:space="preserve">відсутність </w:t>
      </w:r>
      <w:proofErr w:type="spellStart"/>
      <w:r>
        <w:rPr>
          <w:rFonts w:ascii="Times New Roman" w:eastAsia="Times New Roman" w:hAnsi="Times New Roman" w:cs="Times New Roman"/>
        </w:rPr>
        <w:t>акантолізу</w:t>
      </w:r>
      <w:proofErr w:type="spellEnd"/>
    </w:p>
    <w:p w14:paraId="3B0CE3F1" w14:textId="77777777" w:rsidR="00E173CE" w:rsidRDefault="00000000">
      <w:pPr>
        <w:numPr>
          <w:ilvl w:val="0"/>
          <w:numId w:val="5"/>
        </w:numPr>
        <w:spacing w:after="0" w:line="240" w:lineRule="auto"/>
        <w:ind w:left="0" w:firstLine="0"/>
        <w:rPr>
          <w:rFonts w:ascii="Times New Roman" w:eastAsia="Times New Roman" w:hAnsi="Times New Roman" w:cs="Times New Roman"/>
        </w:rPr>
      </w:pPr>
      <w:r>
        <w:rPr>
          <w:rFonts w:ascii="Times New Roman" w:eastAsia="Times New Roman" w:hAnsi="Times New Roman" w:cs="Times New Roman"/>
        </w:rPr>
        <w:t xml:space="preserve">відсутність клітин </w:t>
      </w:r>
      <w:proofErr w:type="spellStart"/>
      <w:r>
        <w:rPr>
          <w:rFonts w:ascii="Times New Roman" w:eastAsia="Times New Roman" w:hAnsi="Times New Roman" w:cs="Times New Roman"/>
        </w:rPr>
        <w:t>Тцанка</w:t>
      </w:r>
      <w:proofErr w:type="spellEnd"/>
    </w:p>
    <w:p w14:paraId="78915A61" w14:textId="77777777" w:rsidR="00E173CE" w:rsidRDefault="00000000">
      <w:pPr>
        <w:numPr>
          <w:ilvl w:val="0"/>
          <w:numId w:val="5"/>
        </w:numPr>
        <w:spacing w:after="0" w:line="240" w:lineRule="auto"/>
        <w:ind w:left="0" w:firstLine="0"/>
        <w:rPr>
          <w:rFonts w:ascii="Times New Roman" w:eastAsia="Times New Roman" w:hAnsi="Times New Roman" w:cs="Times New Roman"/>
        </w:rPr>
      </w:pPr>
      <w:r>
        <w:rPr>
          <w:rFonts w:ascii="Times New Roman" w:eastAsia="Times New Roman" w:hAnsi="Times New Roman" w:cs="Times New Roman"/>
        </w:rPr>
        <w:t>Симптом Нікольського – «-»</w:t>
      </w:r>
    </w:p>
    <w:p w14:paraId="7B454687" w14:textId="77777777" w:rsidR="00E173CE" w:rsidRDefault="00000000">
      <w:pPr>
        <w:numPr>
          <w:ilvl w:val="0"/>
          <w:numId w:val="5"/>
        </w:numPr>
        <w:spacing w:after="0" w:line="240" w:lineRule="auto"/>
        <w:ind w:left="0" w:firstLine="0"/>
        <w:rPr>
          <w:rFonts w:ascii="Times New Roman" w:eastAsia="Times New Roman" w:hAnsi="Times New Roman" w:cs="Times New Roman"/>
        </w:rPr>
      </w:pPr>
      <w:r>
        <w:rPr>
          <w:rFonts w:ascii="Times New Roman" w:eastAsia="Times New Roman" w:hAnsi="Times New Roman" w:cs="Times New Roman"/>
        </w:rPr>
        <w:t>загальний стан задовільний</w:t>
      </w:r>
    </w:p>
    <w:p w14:paraId="2BAF9CA9" w14:textId="77777777" w:rsidR="00E173CE" w:rsidRDefault="00000000">
      <w:pPr>
        <w:numPr>
          <w:ilvl w:val="0"/>
          <w:numId w:val="5"/>
        </w:numPr>
        <w:spacing w:after="0" w:line="240" w:lineRule="auto"/>
        <w:ind w:left="0" w:firstLine="0"/>
        <w:rPr>
          <w:rFonts w:ascii="Times New Roman" w:eastAsia="Times New Roman" w:hAnsi="Times New Roman" w:cs="Times New Roman"/>
        </w:rPr>
      </w:pPr>
      <w:r>
        <w:rPr>
          <w:rFonts w:ascii="Times New Roman" w:eastAsia="Times New Roman" w:hAnsi="Times New Roman" w:cs="Times New Roman"/>
        </w:rPr>
        <w:t>перебіг захворювання доброякісний</w:t>
      </w:r>
    </w:p>
    <w:p w14:paraId="0B19BD5D" w14:textId="77777777" w:rsidR="00E173CE" w:rsidRDefault="00000000">
      <w:pPr>
        <w:numPr>
          <w:ilvl w:val="0"/>
          <w:numId w:val="5"/>
        </w:numPr>
        <w:spacing w:after="0" w:line="240" w:lineRule="auto"/>
        <w:ind w:left="0" w:firstLine="0"/>
        <w:rPr>
          <w:rFonts w:ascii="Times New Roman" w:eastAsia="Times New Roman" w:hAnsi="Times New Roman" w:cs="Times New Roman"/>
        </w:rPr>
      </w:pPr>
      <w:r>
        <w:rPr>
          <w:rFonts w:ascii="Times New Roman" w:eastAsia="Times New Roman" w:hAnsi="Times New Roman" w:cs="Times New Roman"/>
        </w:rPr>
        <w:t>у крові – циркулюючі імунні комплекси</w:t>
      </w:r>
    </w:p>
    <w:p w14:paraId="75825493" w14:textId="77777777" w:rsidR="00E173CE" w:rsidRDefault="00000000">
      <w:pPr>
        <w:rPr>
          <w:rFonts w:ascii="Times New Roman" w:eastAsia="Times New Roman" w:hAnsi="Times New Roman" w:cs="Times New Roman"/>
        </w:rPr>
      </w:pPr>
      <w:r>
        <w:rPr>
          <w:rFonts w:ascii="Times New Roman" w:eastAsia="Times New Roman" w:hAnsi="Times New Roman" w:cs="Times New Roman"/>
          <w:i/>
        </w:rPr>
        <w:t xml:space="preserve">Сімейна доброякісна пухирчатка </w:t>
      </w:r>
      <w:proofErr w:type="spellStart"/>
      <w:r>
        <w:rPr>
          <w:rFonts w:ascii="Times New Roman" w:eastAsia="Times New Roman" w:hAnsi="Times New Roman" w:cs="Times New Roman"/>
          <w:i/>
        </w:rPr>
        <w:t>Гужеро-Хейлі-Хейлі</w:t>
      </w:r>
      <w:proofErr w:type="spellEnd"/>
      <w:r>
        <w:rPr>
          <w:rFonts w:ascii="Times New Roman" w:eastAsia="Times New Roman" w:hAnsi="Times New Roman" w:cs="Times New Roman"/>
        </w:rPr>
        <w:t xml:space="preserve">. Відрізняється спадковим характером ураження (аутосомно-домінантний тип успадкування), зустрічається у родичів (батько, мати, дід, бабуся і </w:t>
      </w:r>
      <w:proofErr w:type="spellStart"/>
      <w:r>
        <w:rPr>
          <w:rFonts w:ascii="Times New Roman" w:eastAsia="Times New Roman" w:hAnsi="Times New Roman" w:cs="Times New Roman"/>
        </w:rPr>
        <w:t>т.д</w:t>
      </w:r>
      <w:proofErr w:type="spellEnd"/>
      <w:r>
        <w:rPr>
          <w:rFonts w:ascii="Times New Roman" w:eastAsia="Times New Roman" w:hAnsi="Times New Roman" w:cs="Times New Roman"/>
        </w:rPr>
        <w:t xml:space="preserve">.). </w:t>
      </w:r>
    </w:p>
    <w:p w14:paraId="23F389A9"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Клініка. На шкірі у пахвових западинах, </w:t>
      </w:r>
      <w:proofErr w:type="spellStart"/>
      <w:r>
        <w:rPr>
          <w:rFonts w:ascii="Times New Roman" w:eastAsia="Times New Roman" w:hAnsi="Times New Roman" w:cs="Times New Roman"/>
        </w:rPr>
        <w:t>пахостегнових</w:t>
      </w:r>
      <w:proofErr w:type="spellEnd"/>
      <w:r>
        <w:rPr>
          <w:rFonts w:ascii="Times New Roman" w:eastAsia="Times New Roman" w:hAnsi="Times New Roman" w:cs="Times New Roman"/>
        </w:rPr>
        <w:t xml:space="preserve"> складках, під молочними залозами на тлі легкої еритеми утворюються дрібні, мляві, пухирі, що швидко </w:t>
      </w:r>
      <w:proofErr w:type="spellStart"/>
      <w:r>
        <w:rPr>
          <w:rFonts w:ascii="Times New Roman" w:eastAsia="Times New Roman" w:hAnsi="Times New Roman" w:cs="Times New Roman"/>
        </w:rPr>
        <w:t>вскриваються</w:t>
      </w:r>
      <w:proofErr w:type="spellEnd"/>
      <w:r>
        <w:rPr>
          <w:rFonts w:ascii="Times New Roman" w:eastAsia="Times New Roman" w:hAnsi="Times New Roman" w:cs="Times New Roman"/>
        </w:rPr>
        <w:t xml:space="preserve">, потім ерозії, кірочки. Висип на СОПР відсутні, іноді утворюються дрібні пухирі, ерозії, які швидко </w:t>
      </w:r>
      <w:proofErr w:type="spellStart"/>
      <w:r>
        <w:rPr>
          <w:rFonts w:ascii="Times New Roman" w:eastAsia="Times New Roman" w:hAnsi="Times New Roman" w:cs="Times New Roman"/>
        </w:rPr>
        <w:t>епітелізуються</w:t>
      </w:r>
      <w:proofErr w:type="spellEnd"/>
      <w:r>
        <w:rPr>
          <w:rFonts w:ascii="Times New Roman" w:eastAsia="Times New Roman" w:hAnsi="Times New Roman" w:cs="Times New Roman"/>
        </w:rPr>
        <w:t xml:space="preserve">.  </w:t>
      </w:r>
    </w:p>
    <w:p w14:paraId="50F4CE6B" w14:textId="77777777" w:rsidR="00E173CE" w:rsidRDefault="00000000">
      <w:pPr>
        <w:rPr>
          <w:rFonts w:ascii="Times New Roman" w:eastAsia="Times New Roman" w:hAnsi="Times New Roman" w:cs="Times New Roman"/>
        </w:rPr>
      </w:pPr>
      <w:r>
        <w:rPr>
          <w:rFonts w:ascii="Times New Roman" w:eastAsia="Times New Roman" w:hAnsi="Times New Roman" w:cs="Times New Roman"/>
          <w:i/>
        </w:rPr>
        <w:t xml:space="preserve">Власне </w:t>
      </w:r>
      <w:proofErr w:type="spellStart"/>
      <w:r>
        <w:rPr>
          <w:rFonts w:ascii="Times New Roman" w:eastAsia="Times New Roman" w:hAnsi="Times New Roman" w:cs="Times New Roman"/>
          <w:i/>
        </w:rPr>
        <w:t>неакантолітична</w:t>
      </w:r>
      <w:proofErr w:type="spellEnd"/>
      <w:r>
        <w:rPr>
          <w:rFonts w:ascii="Times New Roman" w:eastAsia="Times New Roman" w:hAnsi="Times New Roman" w:cs="Times New Roman"/>
          <w:i/>
        </w:rPr>
        <w:t xml:space="preserve"> пухирчатка (</w:t>
      </w:r>
      <w:proofErr w:type="spellStart"/>
      <w:r>
        <w:rPr>
          <w:rFonts w:ascii="Times New Roman" w:eastAsia="Times New Roman" w:hAnsi="Times New Roman" w:cs="Times New Roman"/>
          <w:i/>
        </w:rPr>
        <w:t>пемфігоїд</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Левера</w:t>
      </w:r>
      <w:proofErr w:type="spellEnd"/>
      <w:r>
        <w:rPr>
          <w:rFonts w:ascii="Times New Roman" w:eastAsia="Times New Roman" w:hAnsi="Times New Roman" w:cs="Times New Roman"/>
          <w:i/>
        </w:rPr>
        <w:t>)</w:t>
      </w:r>
      <w:r>
        <w:rPr>
          <w:rFonts w:ascii="Times New Roman" w:eastAsia="Times New Roman" w:hAnsi="Times New Roman" w:cs="Times New Roman"/>
        </w:rPr>
        <w:t>. Етіологія:</w:t>
      </w:r>
    </w:p>
    <w:p w14:paraId="5A9FB749" w14:textId="77777777" w:rsidR="00E173CE" w:rsidRDefault="00000000">
      <w:pPr>
        <w:numPr>
          <w:ilvl w:val="0"/>
          <w:numId w:val="6"/>
        </w:numPr>
        <w:spacing w:after="0" w:line="240" w:lineRule="auto"/>
        <w:ind w:left="0" w:firstLine="0"/>
        <w:rPr>
          <w:rFonts w:ascii="Times New Roman" w:eastAsia="Times New Roman" w:hAnsi="Times New Roman" w:cs="Times New Roman"/>
        </w:rPr>
      </w:pPr>
      <w:proofErr w:type="spellStart"/>
      <w:r>
        <w:rPr>
          <w:rFonts w:ascii="Times New Roman" w:eastAsia="Times New Roman" w:hAnsi="Times New Roman" w:cs="Times New Roman"/>
        </w:rPr>
        <w:t>токсико</w:t>
      </w:r>
      <w:proofErr w:type="spellEnd"/>
      <w:r>
        <w:rPr>
          <w:rFonts w:ascii="Times New Roman" w:eastAsia="Times New Roman" w:hAnsi="Times New Roman" w:cs="Times New Roman"/>
        </w:rPr>
        <w:t>-алергічна реакція при токсикозі, пухлинах, захворюваннях внутрішніх органів і систем, інфекційних захворюваннях.</w:t>
      </w:r>
    </w:p>
    <w:p w14:paraId="3C47523F"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lastRenderedPageBreak/>
        <w:t xml:space="preserve">У базальній мембрані виявляють </w:t>
      </w:r>
      <w:proofErr w:type="spellStart"/>
      <w:r>
        <w:rPr>
          <w:rFonts w:ascii="Times New Roman" w:eastAsia="Times New Roman" w:hAnsi="Times New Roman" w:cs="Times New Roman"/>
        </w:rPr>
        <w:t>аутоантитіла</w:t>
      </w:r>
      <w:proofErr w:type="spellEnd"/>
      <w:r>
        <w:rPr>
          <w:rFonts w:ascii="Times New Roman" w:eastAsia="Times New Roman" w:hAnsi="Times New Roman" w:cs="Times New Roman"/>
        </w:rPr>
        <w:t xml:space="preserve"> типу </w:t>
      </w:r>
      <w:proofErr w:type="spellStart"/>
      <w:r>
        <w:rPr>
          <w:rFonts w:ascii="Times New Roman" w:eastAsia="Times New Roman" w:hAnsi="Times New Roman" w:cs="Times New Roman"/>
        </w:rPr>
        <w:t>Ig</w:t>
      </w:r>
      <w:proofErr w:type="spellEnd"/>
      <w:r>
        <w:rPr>
          <w:rFonts w:ascii="Times New Roman" w:eastAsia="Times New Roman" w:hAnsi="Times New Roman" w:cs="Times New Roman"/>
        </w:rPr>
        <w:t xml:space="preserve"> G з </w:t>
      </w:r>
      <w:proofErr w:type="spellStart"/>
      <w:r>
        <w:rPr>
          <w:rFonts w:ascii="Times New Roman" w:eastAsia="Times New Roman" w:hAnsi="Times New Roman" w:cs="Times New Roman"/>
        </w:rPr>
        <w:t>тропністью</w:t>
      </w:r>
      <w:proofErr w:type="spellEnd"/>
      <w:r>
        <w:rPr>
          <w:rFonts w:ascii="Times New Roman" w:eastAsia="Times New Roman" w:hAnsi="Times New Roman" w:cs="Times New Roman"/>
        </w:rPr>
        <w:t xml:space="preserve"> до мембрани. Цим пояснюється локалізація процесу – </w:t>
      </w:r>
      <w:proofErr w:type="spellStart"/>
      <w:r>
        <w:rPr>
          <w:rFonts w:ascii="Times New Roman" w:eastAsia="Times New Roman" w:hAnsi="Times New Roman" w:cs="Times New Roman"/>
        </w:rPr>
        <w:t>субепителіально</w:t>
      </w:r>
      <w:proofErr w:type="spellEnd"/>
      <w:r>
        <w:rPr>
          <w:rFonts w:ascii="Times New Roman" w:eastAsia="Times New Roman" w:hAnsi="Times New Roman" w:cs="Times New Roman"/>
        </w:rPr>
        <w:t xml:space="preserve">. </w:t>
      </w:r>
    </w:p>
    <w:p w14:paraId="172B15DA"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Клініка. Щільні пухирі на тлі набряку і гіперемії зберігаються протягом декількох днів. СОПР вражається в 50% випадків. Виражені всі ознаки </w:t>
      </w:r>
      <w:proofErr w:type="spellStart"/>
      <w:r>
        <w:rPr>
          <w:rFonts w:ascii="Times New Roman" w:eastAsia="Times New Roman" w:hAnsi="Times New Roman" w:cs="Times New Roman"/>
        </w:rPr>
        <w:t>пемфігоїдів</w:t>
      </w:r>
      <w:proofErr w:type="spellEnd"/>
      <w:r>
        <w:rPr>
          <w:rFonts w:ascii="Times New Roman" w:eastAsia="Times New Roman" w:hAnsi="Times New Roman" w:cs="Times New Roman"/>
        </w:rPr>
        <w:t>. Часті ремісії.</w:t>
      </w:r>
    </w:p>
    <w:p w14:paraId="6AF2134D"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Лікування. Санація осередків інфекції, преднізолон (20-50 міліграм), протималярійні препарати, полівітаміни, антибіотики, гамма-глобулін.</w:t>
      </w:r>
    </w:p>
    <w:p w14:paraId="63DB5945" w14:textId="77777777" w:rsidR="00E173CE" w:rsidRDefault="00000000">
      <w:pPr>
        <w:rPr>
          <w:rFonts w:ascii="Times New Roman" w:eastAsia="Times New Roman" w:hAnsi="Times New Roman" w:cs="Times New Roman"/>
          <w:i/>
        </w:rPr>
      </w:pPr>
      <w:r>
        <w:rPr>
          <w:rFonts w:ascii="Times New Roman" w:eastAsia="Times New Roman" w:hAnsi="Times New Roman" w:cs="Times New Roman"/>
          <w:i/>
        </w:rPr>
        <w:t xml:space="preserve">Доброякісна </w:t>
      </w:r>
      <w:proofErr w:type="spellStart"/>
      <w:r>
        <w:rPr>
          <w:rFonts w:ascii="Times New Roman" w:eastAsia="Times New Roman" w:hAnsi="Times New Roman" w:cs="Times New Roman"/>
          <w:i/>
        </w:rPr>
        <w:t>неакантолітична</w:t>
      </w:r>
      <w:proofErr w:type="spellEnd"/>
      <w:r>
        <w:rPr>
          <w:rFonts w:ascii="Times New Roman" w:eastAsia="Times New Roman" w:hAnsi="Times New Roman" w:cs="Times New Roman"/>
          <w:i/>
        </w:rPr>
        <w:t xml:space="preserve"> пухирчатка тільки СОПР. </w:t>
      </w:r>
    </w:p>
    <w:p w14:paraId="70FCA646"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Клініка. Перебіг аналогічний </w:t>
      </w:r>
      <w:proofErr w:type="spellStart"/>
      <w:r>
        <w:rPr>
          <w:rFonts w:ascii="Times New Roman" w:eastAsia="Times New Roman" w:hAnsi="Times New Roman" w:cs="Times New Roman"/>
        </w:rPr>
        <w:t>бульозному</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пемфігоїду</w:t>
      </w:r>
      <w:proofErr w:type="spellEnd"/>
      <w:r>
        <w:rPr>
          <w:rFonts w:ascii="Times New Roman" w:eastAsia="Times New Roman" w:hAnsi="Times New Roman" w:cs="Times New Roman"/>
        </w:rPr>
        <w:t xml:space="preserve">. Скарги на печіння, відчуття стягнення слизової, свербіння. Відрізняються утворенням дрібних пухирів щільної консистенції, які </w:t>
      </w:r>
      <w:proofErr w:type="spellStart"/>
      <w:r>
        <w:rPr>
          <w:rFonts w:ascii="Times New Roman" w:eastAsia="Times New Roman" w:hAnsi="Times New Roman" w:cs="Times New Roman"/>
        </w:rPr>
        <w:t>епітелізуються</w:t>
      </w:r>
      <w:proofErr w:type="spellEnd"/>
      <w:r>
        <w:rPr>
          <w:rFonts w:ascii="Times New Roman" w:eastAsia="Times New Roman" w:hAnsi="Times New Roman" w:cs="Times New Roman"/>
        </w:rPr>
        <w:t xml:space="preserve"> протягом 6-10 днів, можуть часто (кожного тижня) або </w:t>
      </w:r>
      <w:proofErr w:type="spellStart"/>
      <w:r>
        <w:rPr>
          <w:rFonts w:ascii="Times New Roman" w:eastAsia="Times New Roman" w:hAnsi="Times New Roman" w:cs="Times New Roman"/>
        </w:rPr>
        <w:t>рідко</w:t>
      </w:r>
      <w:proofErr w:type="spellEnd"/>
      <w:r>
        <w:rPr>
          <w:rFonts w:ascii="Times New Roman" w:eastAsia="Times New Roman" w:hAnsi="Times New Roman" w:cs="Times New Roman"/>
        </w:rPr>
        <w:t xml:space="preserve"> (через 2-3 тижні) </w:t>
      </w:r>
      <w:proofErr w:type="spellStart"/>
      <w:r>
        <w:rPr>
          <w:rFonts w:ascii="Times New Roman" w:eastAsia="Times New Roman" w:hAnsi="Times New Roman" w:cs="Times New Roman"/>
        </w:rPr>
        <w:t>рецидивувати</w:t>
      </w:r>
      <w:proofErr w:type="spellEnd"/>
      <w:r>
        <w:rPr>
          <w:rFonts w:ascii="Times New Roman" w:eastAsia="Times New Roman" w:hAnsi="Times New Roman" w:cs="Times New Roman"/>
        </w:rPr>
        <w:t xml:space="preserve">. Після </w:t>
      </w:r>
      <w:proofErr w:type="spellStart"/>
      <w:r>
        <w:rPr>
          <w:rFonts w:ascii="Times New Roman" w:eastAsia="Times New Roman" w:hAnsi="Times New Roman" w:cs="Times New Roman"/>
        </w:rPr>
        <w:t>епітелізації</w:t>
      </w:r>
      <w:proofErr w:type="spellEnd"/>
      <w:r>
        <w:rPr>
          <w:rFonts w:ascii="Times New Roman" w:eastAsia="Times New Roman" w:hAnsi="Times New Roman" w:cs="Times New Roman"/>
        </w:rPr>
        <w:t xml:space="preserve"> рубці не утворюються. 3 форми захворювання:</w:t>
      </w:r>
    </w:p>
    <w:p w14:paraId="2783AF16" w14:textId="77777777" w:rsidR="00E173CE" w:rsidRDefault="00000000">
      <w:pPr>
        <w:numPr>
          <w:ilvl w:val="0"/>
          <w:numId w:val="7"/>
        </w:numPr>
        <w:spacing w:after="0" w:line="240" w:lineRule="auto"/>
        <w:ind w:left="0" w:firstLine="0"/>
        <w:rPr>
          <w:rFonts w:ascii="Times New Roman" w:eastAsia="Times New Roman" w:hAnsi="Times New Roman" w:cs="Times New Roman"/>
        </w:rPr>
      </w:pPr>
      <w:r>
        <w:rPr>
          <w:rFonts w:ascii="Times New Roman" w:eastAsia="Times New Roman" w:hAnsi="Times New Roman" w:cs="Times New Roman"/>
        </w:rPr>
        <w:t>обмежено фіксована (пухирі виникають в одному і тому ж місці)</w:t>
      </w:r>
    </w:p>
    <w:p w14:paraId="01E0A8F3" w14:textId="77777777" w:rsidR="00E173CE" w:rsidRDefault="00000000">
      <w:pPr>
        <w:numPr>
          <w:ilvl w:val="0"/>
          <w:numId w:val="7"/>
        </w:numPr>
        <w:spacing w:after="0" w:line="240" w:lineRule="auto"/>
        <w:ind w:left="0" w:firstLine="0"/>
        <w:rPr>
          <w:rFonts w:ascii="Times New Roman" w:eastAsia="Times New Roman" w:hAnsi="Times New Roman" w:cs="Times New Roman"/>
        </w:rPr>
      </w:pPr>
      <w:r>
        <w:rPr>
          <w:rFonts w:ascii="Times New Roman" w:eastAsia="Times New Roman" w:hAnsi="Times New Roman" w:cs="Times New Roman"/>
        </w:rPr>
        <w:t>розширена (по всій поверхні СОПР)</w:t>
      </w:r>
    </w:p>
    <w:p w14:paraId="22BE3078" w14:textId="77777777" w:rsidR="00E173CE" w:rsidRDefault="00000000">
      <w:pPr>
        <w:numPr>
          <w:ilvl w:val="0"/>
          <w:numId w:val="7"/>
        </w:numPr>
        <w:spacing w:after="0" w:line="240" w:lineRule="auto"/>
        <w:ind w:left="0" w:firstLine="0"/>
        <w:rPr>
          <w:rFonts w:ascii="Times New Roman" w:eastAsia="Times New Roman" w:hAnsi="Times New Roman" w:cs="Times New Roman"/>
        </w:rPr>
      </w:pPr>
      <w:r>
        <w:rPr>
          <w:rFonts w:ascii="Times New Roman" w:eastAsia="Times New Roman" w:hAnsi="Times New Roman" w:cs="Times New Roman"/>
        </w:rPr>
        <w:t>клімактерична (Симптом Нікольського – «+»).</w:t>
      </w:r>
    </w:p>
    <w:p w14:paraId="75563C4A"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Лікування. Протималярійні, </w:t>
      </w:r>
      <w:proofErr w:type="spellStart"/>
      <w:r>
        <w:rPr>
          <w:rFonts w:ascii="Times New Roman" w:eastAsia="Times New Roman" w:hAnsi="Times New Roman" w:cs="Times New Roman"/>
        </w:rPr>
        <w:t>антигістамінні</w:t>
      </w:r>
      <w:proofErr w:type="spellEnd"/>
      <w:r>
        <w:rPr>
          <w:rFonts w:ascii="Times New Roman" w:eastAsia="Times New Roman" w:hAnsi="Times New Roman" w:cs="Times New Roman"/>
        </w:rPr>
        <w:t xml:space="preserve"> засоби, полівітаміни (В, РР), при неефективності – преднізолон. Місцево – знеболюючі, протизапальні, ферменти, кератопластики.   </w:t>
      </w:r>
    </w:p>
    <w:p w14:paraId="0853EBC8" w14:textId="77777777" w:rsidR="00E173CE" w:rsidRDefault="00000000">
      <w:pPr>
        <w:rPr>
          <w:rFonts w:ascii="Times New Roman" w:eastAsia="Times New Roman" w:hAnsi="Times New Roman" w:cs="Times New Roman"/>
          <w:i/>
        </w:rPr>
      </w:pPr>
      <w:proofErr w:type="spellStart"/>
      <w:r>
        <w:rPr>
          <w:rFonts w:ascii="Times New Roman" w:eastAsia="Times New Roman" w:hAnsi="Times New Roman" w:cs="Times New Roman"/>
          <w:i/>
        </w:rPr>
        <w:t>Герпетиформний</w:t>
      </w:r>
      <w:proofErr w:type="spellEnd"/>
      <w:r>
        <w:rPr>
          <w:rFonts w:ascii="Times New Roman" w:eastAsia="Times New Roman" w:hAnsi="Times New Roman" w:cs="Times New Roman"/>
          <w:i/>
        </w:rPr>
        <w:t xml:space="preserve"> дерматит </w:t>
      </w:r>
      <w:proofErr w:type="spellStart"/>
      <w:r>
        <w:rPr>
          <w:rFonts w:ascii="Times New Roman" w:eastAsia="Times New Roman" w:hAnsi="Times New Roman" w:cs="Times New Roman"/>
          <w:i/>
        </w:rPr>
        <w:t>Дюрінга</w:t>
      </w:r>
      <w:proofErr w:type="spellEnd"/>
      <w:r>
        <w:rPr>
          <w:rFonts w:ascii="Times New Roman" w:eastAsia="Times New Roman" w:hAnsi="Times New Roman" w:cs="Times New Roman"/>
          <w:i/>
        </w:rPr>
        <w:t>.</w:t>
      </w:r>
    </w:p>
    <w:p w14:paraId="168905BD"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Етіологія невідома. </w:t>
      </w:r>
      <w:proofErr w:type="spellStart"/>
      <w:r>
        <w:rPr>
          <w:rFonts w:ascii="Times New Roman" w:eastAsia="Times New Roman" w:hAnsi="Times New Roman" w:cs="Times New Roman"/>
        </w:rPr>
        <w:t>Інфекційно</w:t>
      </w:r>
      <w:proofErr w:type="spellEnd"/>
      <w:r>
        <w:rPr>
          <w:rFonts w:ascii="Times New Roman" w:eastAsia="Times New Roman" w:hAnsi="Times New Roman" w:cs="Times New Roman"/>
        </w:rPr>
        <w:t xml:space="preserve">-алергічний дерматоз. У хворих спостерігається підвищена чутливість до препаратів йоду. При прийомі всередину 3-5% йодиду </w:t>
      </w:r>
      <w:proofErr w:type="spellStart"/>
      <w:r>
        <w:rPr>
          <w:rFonts w:ascii="Times New Roman" w:eastAsia="Times New Roman" w:hAnsi="Times New Roman" w:cs="Times New Roman"/>
        </w:rPr>
        <w:t>калія</w:t>
      </w:r>
      <w:proofErr w:type="spellEnd"/>
      <w:r>
        <w:rPr>
          <w:rFonts w:ascii="Times New Roman" w:eastAsia="Times New Roman" w:hAnsi="Times New Roman" w:cs="Times New Roman"/>
        </w:rPr>
        <w:t xml:space="preserve"> виникають пухирі. СОПР вражається в 10% випадків.</w:t>
      </w:r>
    </w:p>
    <w:p w14:paraId="21ADF256"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Клініка. </w:t>
      </w:r>
      <w:proofErr w:type="spellStart"/>
      <w:r>
        <w:rPr>
          <w:rFonts w:ascii="Times New Roman" w:eastAsia="Times New Roman" w:hAnsi="Times New Roman" w:cs="Times New Roman"/>
        </w:rPr>
        <w:t>Підепітеліальні</w:t>
      </w:r>
      <w:proofErr w:type="spellEnd"/>
      <w:r>
        <w:rPr>
          <w:rFonts w:ascii="Times New Roman" w:eastAsia="Times New Roman" w:hAnsi="Times New Roman" w:cs="Times New Roman"/>
        </w:rPr>
        <w:t xml:space="preserve"> пухирі з прозорим вмістом на запаленій СОПР виникають разом з висипами на шкірі (еритеми, що зудять, з пухирями і папулами). Через 3-4 дні пухирі </w:t>
      </w:r>
      <w:proofErr w:type="spellStart"/>
      <w:r>
        <w:rPr>
          <w:rFonts w:ascii="Times New Roman" w:eastAsia="Times New Roman" w:hAnsi="Times New Roman" w:cs="Times New Roman"/>
        </w:rPr>
        <w:t>вскриваються</w:t>
      </w:r>
      <w:proofErr w:type="spellEnd"/>
      <w:r>
        <w:rPr>
          <w:rFonts w:ascii="Times New Roman" w:eastAsia="Times New Roman" w:hAnsi="Times New Roman" w:cs="Times New Roman"/>
        </w:rPr>
        <w:t xml:space="preserve">, ерозії </w:t>
      </w:r>
      <w:proofErr w:type="spellStart"/>
      <w:r>
        <w:rPr>
          <w:rFonts w:ascii="Times New Roman" w:eastAsia="Times New Roman" w:hAnsi="Times New Roman" w:cs="Times New Roman"/>
        </w:rPr>
        <w:t>епітелізуються</w:t>
      </w:r>
      <w:proofErr w:type="spellEnd"/>
      <w:r>
        <w:rPr>
          <w:rFonts w:ascii="Times New Roman" w:eastAsia="Times New Roman" w:hAnsi="Times New Roman" w:cs="Times New Roman"/>
        </w:rPr>
        <w:t xml:space="preserve"> без утворення рубців. Виражені всі ознаки </w:t>
      </w:r>
      <w:proofErr w:type="spellStart"/>
      <w:r>
        <w:rPr>
          <w:rFonts w:ascii="Times New Roman" w:eastAsia="Times New Roman" w:hAnsi="Times New Roman" w:cs="Times New Roman"/>
        </w:rPr>
        <w:t>пемфігоїдів</w:t>
      </w:r>
      <w:proofErr w:type="spellEnd"/>
      <w:r>
        <w:rPr>
          <w:rFonts w:ascii="Times New Roman" w:eastAsia="Times New Roman" w:hAnsi="Times New Roman" w:cs="Times New Roman"/>
        </w:rPr>
        <w:t xml:space="preserve">. У крові і у вмісті пухирів – еозинофіли. Позитивна проба </w:t>
      </w:r>
      <w:proofErr w:type="spellStart"/>
      <w:r>
        <w:rPr>
          <w:rFonts w:ascii="Times New Roman" w:eastAsia="Times New Roman" w:hAnsi="Times New Roman" w:cs="Times New Roman"/>
        </w:rPr>
        <w:t>Ядассона</w:t>
      </w:r>
      <w:proofErr w:type="spellEnd"/>
      <w:r>
        <w:rPr>
          <w:rFonts w:ascii="Times New Roman" w:eastAsia="Times New Roman" w:hAnsi="Times New Roman" w:cs="Times New Roman"/>
        </w:rPr>
        <w:t xml:space="preserve">: на місці аплікації препарату </w:t>
      </w:r>
      <w:proofErr w:type="spellStart"/>
      <w:r>
        <w:rPr>
          <w:rFonts w:ascii="Times New Roman" w:eastAsia="Times New Roman" w:hAnsi="Times New Roman" w:cs="Times New Roman"/>
        </w:rPr>
        <w:t>йода</w:t>
      </w:r>
      <w:proofErr w:type="spellEnd"/>
      <w:r>
        <w:rPr>
          <w:rFonts w:ascii="Times New Roman" w:eastAsia="Times New Roman" w:hAnsi="Times New Roman" w:cs="Times New Roman"/>
        </w:rPr>
        <w:t xml:space="preserve"> на шкірі, через 24-48 ч. з'являються поліморфний висип.</w:t>
      </w:r>
    </w:p>
    <w:p w14:paraId="29369C71" w14:textId="77777777" w:rsidR="00E173CE" w:rsidRDefault="00000000">
      <w:pPr>
        <w:rPr>
          <w:rFonts w:ascii="Times New Roman" w:eastAsia="Times New Roman" w:hAnsi="Times New Roman" w:cs="Times New Roman"/>
        </w:rPr>
      </w:pPr>
      <w:r>
        <w:rPr>
          <w:rFonts w:ascii="Times New Roman" w:eastAsia="Times New Roman" w:hAnsi="Times New Roman" w:cs="Times New Roman"/>
        </w:rPr>
        <w:t xml:space="preserve">Лікування. Виключення галогенів, продуктів з жита  і пшениці. Внутрішньо препарати  </w:t>
      </w:r>
      <w:proofErr w:type="spellStart"/>
      <w:r>
        <w:rPr>
          <w:rFonts w:ascii="Times New Roman" w:eastAsia="Times New Roman" w:hAnsi="Times New Roman" w:cs="Times New Roman"/>
        </w:rPr>
        <w:t>сульфонового</w:t>
      </w:r>
      <w:proofErr w:type="spellEnd"/>
      <w:r>
        <w:rPr>
          <w:rFonts w:ascii="Times New Roman" w:eastAsia="Times New Roman" w:hAnsi="Times New Roman" w:cs="Times New Roman"/>
        </w:rPr>
        <w:t xml:space="preserve"> ряду (</w:t>
      </w:r>
      <w:proofErr w:type="spellStart"/>
      <w:r>
        <w:rPr>
          <w:rFonts w:ascii="Times New Roman" w:eastAsia="Times New Roman" w:hAnsi="Times New Roman" w:cs="Times New Roman"/>
        </w:rPr>
        <w:t>діафінілсульфон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димоцифон</w:t>
      </w:r>
      <w:proofErr w:type="spellEnd"/>
      <w:r>
        <w:rPr>
          <w:rFonts w:ascii="Times New Roman" w:eastAsia="Times New Roman" w:hAnsi="Times New Roman" w:cs="Times New Roman"/>
        </w:rPr>
        <w:t xml:space="preserve">), преднізолон.   </w:t>
      </w:r>
    </w:p>
    <w:p w14:paraId="2F1C74AB"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b/>
          <w:color w:val="000000"/>
        </w:rPr>
        <w:t>Червоний вовчак</w:t>
      </w:r>
    </w:p>
    <w:p w14:paraId="71B480E3" w14:textId="77777777" w:rsidR="00E173CE" w:rsidRDefault="00000000">
      <w:pPr>
        <w:pBdr>
          <w:top w:val="nil"/>
          <w:left w:val="nil"/>
          <w:bottom w:val="nil"/>
          <w:right w:val="nil"/>
          <w:between w:val="nil"/>
        </w:pBdr>
        <w:spacing w:after="180"/>
        <w:jc w:val="both"/>
        <w:rPr>
          <w:rFonts w:ascii="Times New Roman" w:eastAsia="Times New Roman" w:hAnsi="Times New Roman" w:cs="Times New Roman"/>
          <w:color w:val="000000"/>
        </w:rPr>
      </w:pPr>
      <w:r>
        <w:rPr>
          <w:rFonts w:ascii="Times New Roman" w:eastAsia="Times New Roman" w:hAnsi="Times New Roman" w:cs="Times New Roman"/>
          <w:color w:val="000000"/>
        </w:rPr>
        <w:t>Червоний вовчак (</w:t>
      </w:r>
      <w:proofErr w:type="spellStart"/>
      <w:r>
        <w:rPr>
          <w:rFonts w:ascii="Times New Roman" w:eastAsia="Times New Roman" w:hAnsi="Times New Roman" w:cs="Times New Roman"/>
          <w:color w:val="000000"/>
        </w:rPr>
        <w:t>еритематоз</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lupus</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erythematodes</w:t>
      </w:r>
      <w:proofErr w:type="spellEnd"/>
      <w:r>
        <w:rPr>
          <w:rFonts w:ascii="Times New Roman" w:eastAsia="Times New Roman" w:hAnsi="Times New Roman" w:cs="Times New Roman"/>
          <w:color w:val="000000"/>
        </w:rPr>
        <w:t>) — це збірне поняття, яке об’єднує ряд нозологічних одиниць з групи колагенових захворювань: червоний вовчак системний,</w:t>
      </w:r>
    </w:p>
    <w:p w14:paraId="34C16A38"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color w:val="000000"/>
        </w:rPr>
        <w:t>червоний вовчак медикаментозний (</w:t>
      </w:r>
      <w:proofErr w:type="spellStart"/>
      <w:r>
        <w:rPr>
          <w:rFonts w:ascii="Times New Roman" w:eastAsia="Times New Roman" w:hAnsi="Times New Roman" w:cs="Times New Roman"/>
          <w:color w:val="000000"/>
        </w:rPr>
        <w:t>вовчаковий</w:t>
      </w:r>
      <w:proofErr w:type="spellEnd"/>
      <w:r>
        <w:rPr>
          <w:rFonts w:ascii="Times New Roman" w:eastAsia="Times New Roman" w:hAnsi="Times New Roman" w:cs="Times New Roman"/>
          <w:color w:val="000000"/>
        </w:rPr>
        <w:t xml:space="preserve"> синдром, індукований ліками), хронічний </w:t>
      </w:r>
      <w:proofErr w:type="spellStart"/>
      <w:r>
        <w:rPr>
          <w:rFonts w:ascii="Times New Roman" w:eastAsia="Times New Roman" w:hAnsi="Times New Roman" w:cs="Times New Roman"/>
          <w:color w:val="000000"/>
        </w:rPr>
        <w:t>дискоїдний</w:t>
      </w:r>
      <w:proofErr w:type="spellEnd"/>
      <w:r>
        <w:rPr>
          <w:rFonts w:ascii="Times New Roman" w:eastAsia="Times New Roman" w:hAnsi="Times New Roman" w:cs="Times New Roman"/>
          <w:color w:val="000000"/>
        </w:rPr>
        <w:t xml:space="preserve"> червоний вовчак, хронічний </w:t>
      </w:r>
      <w:proofErr w:type="spellStart"/>
      <w:r>
        <w:rPr>
          <w:rFonts w:ascii="Times New Roman" w:eastAsia="Times New Roman" w:hAnsi="Times New Roman" w:cs="Times New Roman"/>
          <w:color w:val="000000"/>
        </w:rPr>
        <w:t>дисемінований</w:t>
      </w:r>
      <w:proofErr w:type="spellEnd"/>
      <w:r>
        <w:rPr>
          <w:rFonts w:ascii="Times New Roman" w:eastAsia="Times New Roman" w:hAnsi="Times New Roman" w:cs="Times New Roman"/>
          <w:color w:val="000000"/>
        </w:rPr>
        <w:t xml:space="preserve"> червоний вовчак.</w:t>
      </w:r>
    </w:p>
    <w:p w14:paraId="7B14B397"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b/>
          <w:color w:val="000000"/>
        </w:rPr>
        <w:t xml:space="preserve">Червоний вовчак </w:t>
      </w:r>
      <w:r>
        <w:rPr>
          <w:rFonts w:ascii="Times New Roman" w:eastAsia="Times New Roman" w:hAnsi="Times New Roman" w:cs="Times New Roman"/>
          <w:color w:val="000000"/>
        </w:rPr>
        <w:t>(</w:t>
      </w:r>
      <w:proofErr w:type="spellStart"/>
      <w:r>
        <w:rPr>
          <w:rFonts w:ascii="Times New Roman" w:eastAsia="Times New Roman" w:hAnsi="Times New Roman" w:cs="Times New Roman"/>
          <w:color w:val="000000"/>
        </w:rPr>
        <w:t>хроніосепсис</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еритематозний</w:t>
      </w:r>
      <w:proofErr w:type="spellEnd"/>
      <w:r>
        <w:rPr>
          <w:rFonts w:ascii="Times New Roman" w:eastAsia="Times New Roman" w:hAnsi="Times New Roman" w:cs="Times New Roman"/>
          <w:color w:val="000000"/>
        </w:rPr>
        <w:t xml:space="preserve">) — запальне неінфекційне </w:t>
      </w:r>
      <w:proofErr w:type="spellStart"/>
      <w:r>
        <w:rPr>
          <w:rFonts w:ascii="Times New Roman" w:eastAsia="Times New Roman" w:hAnsi="Times New Roman" w:cs="Times New Roman"/>
          <w:color w:val="000000"/>
        </w:rPr>
        <w:t>полісистемне</w:t>
      </w:r>
      <w:proofErr w:type="spellEnd"/>
      <w:r>
        <w:rPr>
          <w:rFonts w:ascii="Times New Roman" w:eastAsia="Times New Roman" w:hAnsi="Times New Roman" w:cs="Times New Roman"/>
          <w:color w:val="000000"/>
        </w:rPr>
        <w:t xml:space="preserve"> захворювання з переважним </w:t>
      </w:r>
      <w:proofErr w:type="spellStart"/>
      <w:r>
        <w:rPr>
          <w:rFonts w:ascii="Times New Roman" w:eastAsia="Times New Roman" w:hAnsi="Times New Roman" w:cs="Times New Roman"/>
          <w:color w:val="000000"/>
        </w:rPr>
        <w:t>імунопатологічним</w:t>
      </w:r>
      <w:proofErr w:type="spellEnd"/>
      <w:r>
        <w:rPr>
          <w:rFonts w:ascii="Times New Roman" w:eastAsia="Times New Roman" w:hAnsi="Times New Roman" w:cs="Times New Roman"/>
          <w:color w:val="000000"/>
        </w:rPr>
        <w:t xml:space="preserve"> ураженням судин з високим титром </w:t>
      </w:r>
      <w:proofErr w:type="spellStart"/>
      <w:r>
        <w:rPr>
          <w:rFonts w:ascii="Times New Roman" w:eastAsia="Times New Roman" w:hAnsi="Times New Roman" w:cs="Times New Roman"/>
          <w:color w:val="000000"/>
        </w:rPr>
        <w:t>антинуклеарних</w:t>
      </w:r>
      <w:proofErr w:type="spellEnd"/>
      <w:r>
        <w:rPr>
          <w:rFonts w:ascii="Times New Roman" w:eastAsia="Times New Roman" w:hAnsi="Times New Roman" w:cs="Times New Roman"/>
          <w:color w:val="000000"/>
        </w:rPr>
        <w:t xml:space="preserve"> антитіл у період загострення. Являє собою </w:t>
      </w:r>
      <w:proofErr w:type="spellStart"/>
      <w:r>
        <w:rPr>
          <w:rFonts w:ascii="Times New Roman" w:eastAsia="Times New Roman" w:hAnsi="Times New Roman" w:cs="Times New Roman"/>
          <w:color w:val="000000"/>
        </w:rPr>
        <w:t>аутоімунне</w:t>
      </w:r>
      <w:proofErr w:type="spellEnd"/>
      <w:r>
        <w:rPr>
          <w:rFonts w:ascii="Times New Roman" w:eastAsia="Times New Roman" w:hAnsi="Times New Roman" w:cs="Times New Roman"/>
          <w:color w:val="000000"/>
        </w:rPr>
        <w:t xml:space="preserve"> захворювання, при якому ураження шкіри та слизової оболонки порожнини рота являють собою стійкі, чітко обмежені </w:t>
      </w:r>
      <w:proofErr w:type="spellStart"/>
      <w:r>
        <w:rPr>
          <w:rFonts w:ascii="Times New Roman" w:eastAsia="Times New Roman" w:hAnsi="Times New Roman" w:cs="Times New Roman"/>
          <w:color w:val="000000"/>
        </w:rPr>
        <w:t>червоно</w:t>
      </w:r>
      <w:proofErr w:type="spellEnd"/>
      <w:r>
        <w:rPr>
          <w:rFonts w:ascii="Times New Roman" w:eastAsia="Times New Roman" w:hAnsi="Times New Roman" w:cs="Times New Roman"/>
          <w:color w:val="000000"/>
        </w:rPr>
        <w:t xml:space="preserve">- рожеві плями запального характеру, круглої, овальної або </w:t>
      </w:r>
      <w:proofErr w:type="spellStart"/>
      <w:r>
        <w:rPr>
          <w:rFonts w:ascii="Times New Roman" w:eastAsia="Times New Roman" w:hAnsi="Times New Roman" w:cs="Times New Roman"/>
          <w:color w:val="000000"/>
        </w:rPr>
        <w:t>гірляндоподібної</w:t>
      </w:r>
      <w:proofErr w:type="spellEnd"/>
      <w:r>
        <w:rPr>
          <w:rFonts w:ascii="Times New Roman" w:eastAsia="Times New Roman" w:hAnsi="Times New Roman" w:cs="Times New Roman"/>
          <w:color w:val="000000"/>
        </w:rPr>
        <w:t xml:space="preserve"> форми. Плями повільно збільшуються по периферії і зливаються, утворюючи червоні симетричні вогнища, що супроводжується інфільтрацією глибоких шарів, </w:t>
      </w:r>
      <w:proofErr w:type="spellStart"/>
      <w:r>
        <w:rPr>
          <w:rFonts w:ascii="Times New Roman" w:eastAsia="Times New Roman" w:hAnsi="Times New Roman" w:cs="Times New Roman"/>
          <w:color w:val="000000"/>
        </w:rPr>
        <w:t>гіперкератозом</w:t>
      </w:r>
      <w:proofErr w:type="spellEnd"/>
      <w:r>
        <w:rPr>
          <w:rFonts w:ascii="Times New Roman" w:eastAsia="Times New Roman" w:hAnsi="Times New Roman" w:cs="Times New Roman"/>
          <w:color w:val="000000"/>
        </w:rPr>
        <w:t xml:space="preserve"> та розвитком у центрі вогнища рубцевої атрофії.</w:t>
      </w:r>
    </w:p>
    <w:p w14:paraId="643AB279"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b/>
          <w:i/>
          <w:color w:val="000000"/>
        </w:rPr>
        <w:t>Етіологія.</w:t>
      </w:r>
      <w:r>
        <w:rPr>
          <w:rFonts w:ascii="Times New Roman" w:eastAsia="Times New Roman" w:hAnsi="Times New Roman" w:cs="Times New Roman"/>
          <w:color w:val="000000"/>
        </w:rPr>
        <w:t xml:space="preserve"> Певний час червоний вовчак вважали захворюванням туберкульозного походження (через схожість його клінічної картини з такою туберкульозного вовчака). Деякі автори розглядають його як ангіоневроз, наслідок інтоксикації, вірусне захворювання, прояв інфекційної алергії, вогнищеву </w:t>
      </w:r>
      <w:r>
        <w:rPr>
          <w:rFonts w:ascii="Times New Roman" w:eastAsia="Times New Roman" w:hAnsi="Times New Roman" w:cs="Times New Roman"/>
          <w:color w:val="000000"/>
        </w:rPr>
        <w:lastRenderedPageBreak/>
        <w:t>інфекцію (бо з видаленням вогнищ інфекції настає поліпшення перебігу процесу, навіть одужання) чи як прояв колагенової хвороби (має місце системне ураження мезенхіми).</w:t>
      </w:r>
    </w:p>
    <w:p w14:paraId="3ADDA74C"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b/>
          <w:i/>
          <w:color w:val="000000"/>
        </w:rPr>
        <w:t>Патогенез</w:t>
      </w:r>
      <w:r>
        <w:rPr>
          <w:rFonts w:ascii="Times New Roman" w:eastAsia="Times New Roman" w:hAnsi="Times New Roman" w:cs="Times New Roman"/>
          <w:color w:val="000000"/>
        </w:rPr>
        <w:t xml:space="preserve"> червоного вовчака пов’язаний з утворенням великої кількості різних антитіл, у тому числі і антитіл проти РНК.. Основні механізми — це </w:t>
      </w:r>
      <w:proofErr w:type="spellStart"/>
      <w:r>
        <w:rPr>
          <w:rFonts w:ascii="Times New Roman" w:eastAsia="Times New Roman" w:hAnsi="Times New Roman" w:cs="Times New Roman"/>
          <w:color w:val="000000"/>
        </w:rPr>
        <w:t>імунопатологічні</w:t>
      </w:r>
      <w:proofErr w:type="spellEnd"/>
      <w:r>
        <w:rPr>
          <w:rFonts w:ascii="Times New Roman" w:eastAsia="Times New Roman" w:hAnsi="Times New Roman" w:cs="Times New Roman"/>
          <w:color w:val="000000"/>
        </w:rPr>
        <w:t xml:space="preserve"> зміни в судинах і розвиток васкуліту в багатьох органах і системах, включаючи шкіру, нирки, синовіальні оболонки тощо. Важлива роль у </w:t>
      </w:r>
      <w:proofErr w:type="spellStart"/>
      <w:r>
        <w:rPr>
          <w:rFonts w:ascii="Times New Roman" w:eastAsia="Times New Roman" w:hAnsi="Times New Roman" w:cs="Times New Roman"/>
          <w:color w:val="000000"/>
        </w:rPr>
        <w:t>пагенезі</w:t>
      </w:r>
      <w:proofErr w:type="spellEnd"/>
      <w:r>
        <w:rPr>
          <w:rFonts w:ascii="Times New Roman" w:eastAsia="Times New Roman" w:hAnsi="Times New Roman" w:cs="Times New Roman"/>
          <w:color w:val="000000"/>
        </w:rPr>
        <w:t xml:space="preserve"> червоного вовчака належить гормональним зрушенням у бік збільшення вмісту </w:t>
      </w:r>
      <w:proofErr w:type="spellStart"/>
      <w:r>
        <w:rPr>
          <w:rFonts w:ascii="Times New Roman" w:eastAsia="Times New Roman" w:hAnsi="Times New Roman" w:cs="Times New Roman"/>
          <w:color w:val="000000"/>
        </w:rPr>
        <w:t>естрогенів</w:t>
      </w:r>
      <w:proofErr w:type="spellEnd"/>
      <w:r>
        <w:rPr>
          <w:rFonts w:ascii="Times New Roman" w:eastAsia="Times New Roman" w:hAnsi="Times New Roman" w:cs="Times New Roman"/>
          <w:color w:val="000000"/>
        </w:rPr>
        <w:t>.</w:t>
      </w:r>
    </w:p>
    <w:p w14:paraId="6467D231"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За сучасними уявленнями червоний вовчак є </w:t>
      </w:r>
      <w:proofErr w:type="spellStart"/>
      <w:r>
        <w:rPr>
          <w:rFonts w:ascii="Times New Roman" w:eastAsia="Times New Roman" w:hAnsi="Times New Roman" w:cs="Times New Roman"/>
          <w:color w:val="000000"/>
        </w:rPr>
        <w:t>аутоімунним</w:t>
      </w:r>
      <w:proofErr w:type="spellEnd"/>
      <w:r>
        <w:rPr>
          <w:rFonts w:ascii="Times New Roman" w:eastAsia="Times New Roman" w:hAnsi="Times New Roman" w:cs="Times New Roman"/>
          <w:color w:val="000000"/>
        </w:rPr>
        <w:t xml:space="preserve"> захворюванням: навіть при обмеженій формі за допомогою методу </w:t>
      </w:r>
      <w:proofErr w:type="spellStart"/>
      <w:r>
        <w:rPr>
          <w:rFonts w:ascii="Times New Roman" w:eastAsia="Times New Roman" w:hAnsi="Times New Roman" w:cs="Times New Roman"/>
          <w:color w:val="000000"/>
        </w:rPr>
        <w:t>імунофлуоресценції</w:t>
      </w:r>
      <w:proofErr w:type="spellEnd"/>
      <w:r>
        <w:rPr>
          <w:rFonts w:ascii="Times New Roman" w:eastAsia="Times New Roman" w:hAnsi="Times New Roman" w:cs="Times New Roman"/>
          <w:color w:val="000000"/>
        </w:rPr>
        <w:t xml:space="preserve"> виявляють </w:t>
      </w:r>
      <w:proofErr w:type="spellStart"/>
      <w:r>
        <w:rPr>
          <w:rFonts w:ascii="Times New Roman" w:eastAsia="Times New Roman" w:hAnsi="Times New Roman" w:cs="Times New Roman"/>
          <w:color w:val="000000"/>
        </w:rPr>
        <w:t>аутоантитіла</w:t>
      </w:r>
      <w:proofErr w:type="spellEnd"/>
      <w:r>
        <w:rPr>
          <w:rFonts w:ascii="Times New Roman" w:eastAsia="Times New Roman" w:hAnsi="Times New Roman" w:cs="Times New Roman"/>
          <w:color w:val="000000"/>
        </w:rPr>
        <w:t xml:space="preserve"> на межі між епітелієм і сполучною тканиною, а при системній формі — цілий ряд різноманітних антитіл. Зокрема виявляють фактор червоного вовчака (LE), </w:t>
      </w:r>
      <w:proofErr w:type="spellStart"/>
      <w:r>
        <w:rPr>
          <w:rFonts w:ascii="Times New Roman" w:eastAsia="Times New Roman" w:hAnsi="Times New Roman" w:cs="Times New Roman"/>
          <w:color w:val="000000"/>
        </w:rPr>
        <w:t>антимітохондріальні</w:t>
      </w:r>
      <w:proofErr w:type="spellEnd"/>
      <w:r>
        <w:rPr>
          <w:rFonts w:ascii="Times New Roman" w:eastAsia="Times New Roman" w:hAnsi="Times New Roman" w:cs="Times New Roman"/>
          <w:color w:val="000000"/>
        </w:rPr>
        <w:t xml:space="preserve">, специфічні щодо щитоподібної залози й інші антитіла. Поряд з антитілами, які циркулюють у сироватці крові, з’являються і </w:t>
      </w:r>
      <w:proofErr w:type="spellStart"/>
      <w:r>
        <w:rPr>
          <w:rFonts w:ascii="Times New Roman" w:eastAsia="Times New Roman" w:hAnsi="Times New Roman" w:cs="Times New Roman"/>
          <w:color w:val="000000"/>
        </w:rPr>
        <w:t>аутоагресивні</w:t>
      </w:r>
      <w:proofErr w:type="spellEnd"/>
      <w:r>
        <w:rPr>
          <w:rFonts w:ascii="Times New Roman" w:eastAsia="Times New Roman" w:hAnsi="Times New Roman" w:cs="Times New Roman"/>
          <w:color w:val="000000"/>
        </w:rPr>
        <w:t xml:space="preserve"> лімфоцити як одна з причин значної частини тканинних уражень.</w:t>
      </w:r>
    </w:p>
    <w:p w14:paraId="7DF79BDB"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Для виникнення захворювання потрібні два чинники — спадкова вроджена схильність і який- небудь чинник, здатний спровокувати захворювання. У більшості випадків такими є вірусна інфекція, деякі лікарські засоби (похідні </w:t>
      </w:r>
      <w:proofErr w:type="spellStart"/>
      <w:r>
        <w:rPr>
          <w:rFonts w:ascii="Times New Roman" w:eastAsia="Times New Roman" w:hAnsi="Times New Roman" w:cs="Times New Roman"/>
          <w:color w:val="000000"/>
        </w:rPr>
        <w:t>гідралазину</w:t>
      </w:r>
      <w:proofErr w:type="spellEnd"/>
      <w:r>
        <w:rPr>
          <w:rFonts w:ascii="Times New Roman" w:eastAsia="Times New Roman" w:hAnsi="Times New Roman" w:cs="Times New Roman"/>
          <w:color w:val="000000"/>
        </w:rPr>
        <w:t>, антибіотики) та сильне сонячне опромінення.</w:t>
      </w:r>
    </w:p>
    <w:p w14:paraId="1F231CA4"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b/>
          <w:i/>
          <w:color w:val="000000"/>
        </w:rPr>
        <w:t>Клінічна картина.</w:t>
      </w:r>
      <w:r>
        <w:rPr>
          <w:rFonts w:ascii="Times New Roman" w:eastAsia="Times New Roman" w:hAnsi="Times New Roman" w:cs="Times New Roman"/>
          <w:color w:val="000000"/>
        </w:rPr>
        <w:t xml:space="preserve"> Хворіють на червоний вовчак переважно жителі міст, найчастіше жінки віком 20—35 років. Характерна </w:t>
      </w:r>
      <w:proofErr w:type="spellStart"/>
      <w:r>
        <w:rPr>
          <w:rFonts w:ascii="Times New Roman" w:eastAsia="Times New Roman" w:hAnsi="Times New Roman" w:cs="Times New Roman"/>
          <w:color w:val="000000"/>
        </w:rPr>
        <w:t>полісистемність</w:t>
      </w:r>
      <w:proofErr w:type="spellEnd"/>
      <w:r>
        <w:rPr>
          <w:rFonts w:ascii="Times New Roman" w:eastAsia="Times New Roman" w:hAnsi="Times New Roman" w:cs="Times New Roman"/>
          <w:color w:val="000000"/>
        </w:rPr>
        <w:t xml:space="preserve"> ураження. Захворювання часто починається у весняно-літній сезон з рецидивного поліартриту або </w:t>
      </w:r>
      <w:proofErr w:type="spellStart"/>
      <w:r>
        <w:rPr>
          <w:rFonts w:ascii="Times New Roman" w:eastAsia="Times New Roman" w:hAnsi="Times New Roman" w:cs="Times New Roman"/>
          <w:color w:val="000000"/>
        </w:rPr>
        <w:t>висипань</w:t>
      </w:r>
      <w:proofErr w:type="spellEnd"/>
      <w:r>
        <w:rPr>
          <w:rFonts w:ascii="Times New Roman" w:eastAsia="Times New Roman" w:hAnsi="Times New Roman" w:cs="Times New Roman"/>
          <w:color w:val="000000"/>
        </w:rPr>
        <w:t xml:space="preserve"> на шкірі. Вони виникають практично у всіх хворих і супроводжуються нездужанням, слабкістю, підвищенням температури тіла (гарячка </w:t>
      </w:r>
      <w:proofErr w:type="spellStart"/>
      <w:r>
        <w:rPr>
          <w:rFonts w:ascii="Times New Roman" w:eastAsia="Times New Roman" w:hAnsi="Times New Roman" w:cs="Times New Roman"/>
          <w:color w:val="000000"/>
        </w:rPr>
        <w:t>субфебрильного</w:t>
      </w:r>
      <w:proofErr w:type="spellEnd"/>
      <w:r>
        <w:rPr>
          <w:rFonts w:ascii="Times New Roman" w:eastAsia="Times New Roman" w:hAnsi="Times New Roman" w:cs="Times New Roman"/>
          <w:color w:val="000000"/>
        </w:rPr>
        <w:t xml:space="preserve"> типу).</w:t>
      </w:r>
    </w:p>
    <w:p w14:paraId="210E91A0"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color w:val="000000"/>
        </w:rPr>
        <w:t>У більшості хворих уражаються суглоби з дискомфортом, постійною артралгією, мігруючим поліартритом. Розвивається міокардит, перикардит; уражаються судини легень (“судинна пневмонія”) та нирок, розвивається ураження ЦНС з порушенням психіки.</w:t>
      </w:r>
    </w:p>
    <w:p w14:paraId="46F57CFE" w14:textId="77777777" w:rsidR="00E173CE" w:rsidRDefault="00000000">
      <w:pPr>
        <w:pBdr>
          <w:top w:val="nil"/>
          <w:left w:val="nil"/>
          <w:bottom w:val="nil"/>
          <w:right w:val="nil"/>
          <w:between w:val="nil"/>
        </w:pBdr>
        <w:spacing w:after="26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Уражаються в основному відкриті частини тіла, найчастіше — обличчя (симетричне ураження </w:t>
      </w:r>
      <w:proofErr w:type="spellStart"/>
      <w:r>
        <w:rPr>
          <w:rFonts w:ascii="Times New Roman" w:eastAsia="Times New Roman" w:hAnsi="Times New Roman" w:cs="Times New Roman"/>
          <w:color w:val="000000"/>
        </w:rPr>
        <w:t>щік</w:t>
      </w:r>
      <w:proofErr w:type="spellEnd"/>
      <w:r>
        <w:rPr>
          <w:rFonts w:ascii="Times New Roman" w:eastAsia="Times New Roman" w:hAnsi="Times New Roman" w:cs="Times New Roman"/>
          <w:color w:val="000000"/>
        </w:rPr>
        <w:t xml:space="preserve"> і спинки носа у формі метелика). Одночасно уражається і слизова оболонка порожнини рота. Ізольовані ураження тільки слизової оболонки порожнини рота трапляються </w:t>
      </w:r>
      <w:proofErr w:type="spellStart"/>
      <w:r>
        <w:rPr>
          <w:rFonts w:ascii="Times New Roman" w:eastAsia="Times New Roman" w:hAnsi="Times New Roman" w:cs="Times New Roman"/>
          <w:color w:val="000000"/>
        </w:rPr>
        <w:t>рідко</w:t>
      </w:r>
      <w:proofErr w:type="spellEnd"/>
      <w:r>
        <w:rPr>
          <w:rFonts w:ascii="Times New Roman" w:eastAsia="Times New Roman" w:hAnsi="Times New Roman" w:cs="Times New Roman"/>
          <w:color w:val="000000"/>
        </w:rPr>
        <w:t>.</w:t>
      </w:r>
    </w:p>
    <w:p w14:paraId="52C8FC41"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Перебіг червоного вовчака має 3 стадії: </w:t>
      </w:r>
      <w:proofErr w:type="spellStart"/>
      <w:r>
        <w:rPr>
          <w:rFonts w:ascii="Times New Roman" w:eastAsia="Times New Roman" w:hAnsi="Times New Roman" w:cs="Times New Roman"/>
          <w:color w:val="000000"/>
        </w:rPr>
        <w:t>еритематозну</w:t>
      </w:r>
      <w:proofErr w:type="spellEnd"/>
      <w:r>
        <w:rPr>
          <w:rFonts w:ascii="Times New Roman" w:eastAsia="Times New Roman" w:hAnsi="Times New Roman" w:cs="Times New Roman"/>
          <w:color w:val="000000"/>
        </w:rPr>
        <w:t xml:space="preserve"> (запальну), утворення бляшок і кінцеву (рубцеву).</w:t>
      </w:r>
    </w:p>
    <w:p w14:paraId="03823D9B"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Еритематозна</w:t>
      </w:r>
      <w:proofErr w:type="spellEnd"/>
      <w:r>
        <w:rPr>
          <w:rFonts w:ascii="Times New Roman" w:eastAsia="Times New Roman" w:hAnsi="Times New Roman" w:cs="Times New Roman"/>
          <w:color w:val="000000"/>
        </w:rPr>
        <w:t xml:space="preserve"> стадія характеризується появою запальних плям різної величини. Згодом їх поверхня набрякає, припухає, і вогнище </w:t>
      </w:r>
      <w:proofErr w:type="spellStart"/>
      <w:r>
        <w:rPr>
          <w:rFonts w:ascii="Times New Roman" w:eastAsia="Times New Roman" w:hAnsi="Times New Roman" w:cs="Times New Roman"/>
          <w:color w:val="000000"/>
        </w:rPr>
        <w:t>ущільнюється</w:t>
      </w:r>
      <w:proofErr w:type="spellEnd"/>
      <w:r>
        <w:rPr>
          <w:rFonts w:ascii="Times New Roman" w:eastAsia="Times New Roman" w:hAnsi="Times New Roman" w:cs="Times New Roman"/>
          <w:color w:val="000000"/>
        </w:rPr>
        <w:t>.</w:t>
      </w:r>
    </w:p>
    <w:p w14:paraId="36821DAE"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Стадія утворення бляшок. На периферії плям унаслідок інфільтрації і набряку їх основи утворюється трохи підвищений край, який зовні у вигляді кільця оточує пляму яскраво- червоним, чітко окресленим обідком. У напрямку середини плями він похило спускається до центру (ураження за виглядом нагадує блюдце). Поверхня плям вкривається тонкими, схильними до </w:t>
      </w:r>
      <w:proofErr w:type="spellStart"/>
      <w:r>
        <w:rPr>
          <w:rFonts w:ascii="Times New Roman" w:eastAsia="Times New Roman" w:hAnsi="Times New Roman" w:cs="Times New Roman"/>
          <w:color w:val="000000"/>
        </w:rPr>
        <w:t>гіперкератозу</w:t>
      </w:r>
      <w:proofErr w:type="spellEnd"/>
      <w:r>
        <w:rPr>
          <w:rFonts w:ascii="Times New Roman" w:eastAsia="Times New Roman" w:hAnsi="Times New Roman" w:cs="Times New Roman"/>
          <w:color w:val="000000"/>
        </w:rPr>
        <w:t xml:space="preserve"> лусочками, нерідко з </w:t>
      </w:r>
      <w:proofErr w:type="spellStart"/>
      <w:r>
        <w:rPr>
          <w:rFonts w:ascii="Times New Roman" w:eastAsia="Times New Roman" w:hAnsi="Times New Roman" w:cs="Times New Roman"/>
          <w:color w:val="000000"/>
        </w:rPr>
        <w:t>радіарними</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телеангіектазіями</w:t>
      </w:r>
      <w:proofErr w:type="spellEnd"/>
      <w:r>
        <w:rPr>
          <w:rFonts w:ascii="Times New Roman" w:eastAsia="Times New Roman" w:hAnsi="Times New Roman" w:cs="Times New Roman"/>
          <w:color w:val="000000"/>
        </w:rPr>
        <w:t xml:space="preserve"> в центрі.</w:t>
      </w:r>
    </w:p>
    <w:p w14:paraId="38B962CB"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color w:val="000000"/>
        </w:rPr>
        <w:t>Рубцева стадія. Запальні явища навколо бляшок поступово зникають. Після загоєння вогнищ червоного вовчака на слизовій оболонці порожнини рота лишаються атрофічні рубці. Однак при діагностиці червоного вовчака треба зважати на те, що деякі форми захворювання можуть перебігати без еритеми й атрофії, інші — без вираженого кератозу й атрофії.</w:t>
      </w:r>
    </w:p>
    <w:p w14:paraId="3B0FE3A2"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color w:val="000000"/>
        </w:rPr>
        <w:t>Клінічний перебіг червоного вовчака має 2 форми: хронічну (</w:t>
      </w:r>
      <w:proofErr w:type="spellStart"/>
      <w:r>
        <w:rPr>
          <w:rFonts w:ascii="Times New Roman" w:eastAsia="Times New Roman" w:hAnsi="Times New Roman" w:cs="Times New Roman"/>
          <w:color w:val="000000"/>
        </w:rPr>
        <w:t>дискоїдну</w:t>
      </w:r>
      <w:proofErr w:type="spellEnd"/>
      <w:r>
        <w:rPr>
          <w:rFonts w:ascii="Times New Roman" w:eastAsia="Times New Roman" w:hAnsi="Times New Roman" w:cs="Times New Roman"/>
          <w:color w:val="000000"/>
        </w:rPr>
        <w:t>, або обмежену), яка локалізується на шкірі і слизовій оболонці, та гостру (системну), для якої характерне системне ураження всього організму (артрит, ендокардит, плеврит, нефрит).</w:t>
      </w:r>
    </w:p>
    <w:p w14:paraId="6B9C882E"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color w:val="000000"/>
        </w:rPr>
        <w:t>При хронічній (</w:t>
      </w:r>
      <w:proofErr w:type="spellStart"/>
      <w:r>
        <w:rPr>
          <w:rFonts w:ascii="Times New Roman" w:eastAsia="Times New Roman" w:hAnsi="Times New Roman" w:cs="Times New Roman"/>
          <w:color w:val="000000"/>
        </w:rPr>
        <w:t>дискоідній</w:t>
      </w:r>
      <w:proofErr w:type="spellEnd"/>
      <w:r>
        <w:rPr>
          <w:rFonts w:ascii="Times New Roman" w:eastAsia="Times New Roman" w:hAnsi="Times New Roman" w:cs="Times New Roman"/>
          <w:color w:val="000000"/>
        </w:rPr>
        <w:t xml:space="preserve">) формі червоного вовчака еритема локалізується в основному на відкритих частинах тіла. Найбільш типовий еритемний висип — на шкірі обличчя симетрично в ділянці виличних дуг та спинки носа у формі метелика. Залежно від ступеня виразності і стійкості запальних явищ “метелик” може виглядати </w:t>
      </w:r>
      <w:proofErr w:type="spellStart"/>
      <w:r>
        <w:rPr>
          <w:rFonts w:ascii="Times New Roman" w:eastAsia="Times New Roman" w:hAnsi="Times New Roman" w:cs="Times New Roman"/>
          <w:color w:val="000000"/>
        </w:rPr>
        <w:t>як:“судинний</w:t>
      </w:r>
      <w:proofErr w:type="spellEnd"/>
      <w:r>
        <w:rPr>
          <w:rFonts w:ascii="Times New Roman" w:eastAsia="Times New Roman" w:hAnsi="Times New Roman" w:cs="Times New Roman"/>
          <w:color w:val="000000"/>
        </w:rPr>
        <w:t xml:space="preserve"> метелик” — нестійке, </w:t>
      </w:r>
      <w:proofErr w:type="spellStart"/>
      <w:r>
        <w:rPr>
          <w:rFonts w:ascii="Times New Roman" w:eastAsia="Times New Roman" w:hAnsi="Times New Roman" w:cs="Times New Roman"/>
          <w:color w:val="000000"/>
        </w:rPr>
        <w:t>пульсівне</w:t>
      </w:r>
      <w:proofErr w:type="spellEnd"/>
      <w:r>
        <w:rPr>
          <w:rFonts w:ascii="Times New Roman" w:eastAsia="Times New Roman" w:hAnsi="Times New Roman" w:cs="Times New Roman"/>
          <w:color w:val="000000"/>
        </w:rPr>
        <w:t xml:space="preserve">, розлите почервоніння шкіри </w:t>
      </w:r>
      <w:r>
        <w:rPr>
          <w:rFonts w:ascii="Times New Roman" w:eastAsia="Times New Roman" w:hAnsi="Times New Roman" w:cs="Times New Roman"/>
          <w:color w:val="000000"/>
        </w:rPr>
        <w:lastRenderedPageBreak/>
        <w:t>з ціанотичним відтінком у серединній зоні обличчя. Ураження посилюється під впливом інсоляції, вітру, холоду, переживань;</w:t>
      </w:r>
    </w:p>
    <w:p w14:paraId="6F212DBE"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color w:val="000000"/>
        </w:rPr>
        <w:t>“метелик”, утворений із стійких еритемних плям;</w:t>
      </w:r>
    </w:p>
    <w:p w14:paraId="66E4B48D" w14:textId="77777777" w:rsidR="00E173CE" w:rsidRDefault="00000000">
      <w:pPr>
        <w:pBdr>
          <w:top w:val="nil"/>
          <w:left w:val="nil"/>
          <w:bottom w:val="nil"/>
          <w:right w:val="nil"/>
          <w:between w:val="nil"/>
        </w:pBdr>
        <w:spacing w:after="26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“метелик” у вигляді яскраво-рожевих плям на тлі набряклого обличчя, передусім — повік; “метелик” складають елементи </w:t>
      </w:r>
      <w:proofErr w:type="spellStart"/>
      <w:r>
        <w:rPr>
          <w:rFonts w:ascii="Times New Roman" w:eastAsia="Times New Roman" w:hAnsi="Times New Roman" w:cs="Times New Roman"/>
          <w:color w:val="000000"/>
        </w:rPr>
        <w:t>дискоідного</w:t>
      </w:r>
      <w:proofErr w:type="spellEnd"/>
      <w:r>
        <w:rPr>
          <w:rFonts w:ascii="Times New Roman" w:eastAsia="Times New Roman" w:hAnsi="Times New Roman" w:cs="Times New Roman"/>
          <w:color w:val="000000"/>
        </w:rPr>
        <w:t xml:space="preserve"> типу з чіткою рубцевою атрофією.</w:t>
      </w:r>
    </w:p>
    <w:p w14:paraId="6EEF8007"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У подальшому забарвлення уражених ділянок шкіри стає фіолетово-червоним і приєднується лущення поверхні. Інколи на тлі еритеми на пальцях рук з’являються пухирі. В окремих випадках еритема набуває геморагічного характеру. Одночасно уражується і слизова оболонка порожнини рота: розвивається гіперемія, </w:t>
      </w:r>
      <w:proofErr w:type="spellStart"/>
      <w:r>
        <w:rPr>
          <w:rFonts w:ascii="Times New Roman" w:eastAsia="Times New Roman" w:hAnsi="Times New Roman" w:cs="Times New Roman"/>
          <w:color w:val="000000"/>
        </w:rPr>
        <w:t>герпетичний</w:t>
      </w:r>
      <w:proofErr w:type="spellEnd"/>
      <w:r>
        <w:rPr>
          <w:rFonts w:ascii="Times New Roman" w:eastAsia="Times New Roman" w:hAnsi="Times New Roman" w:cs="Times New Roman"/>
          <w:color w:val="000000"/>
        </w:rPr>
        <w:t xml:space="preserve"> стоматит, </w:t>
      </w:r>
      <w:proofErr w:type="spellStart"/>
      <w:r>
        <w:rPr>
          <w:rFonts w:ascii="Times New Roman" w:eastAsia="Times New Roman" w:hAnsi="Times New Roman" w:cs="Times New Roman"/>
          <w:color w:val="000000"/>
        </w:rPr>
        <w:t>кандидоз</w:t>
      </w:r>
      <w:proofErr w:type="spellEnd"/>
      <w:r>
        <w:rPr>
          <w:rFonts w:ascii="Times New Roman" w:eastAsia="Times New Roman" w:hAnsi="Times New Roman" w:cs="Times New Roman"/>
          <w:color w:val="000000"/>
        </w:rPr>
        <w:t xml:space="preserve">, гінгівіт, ерозії, виразки, </w:t>
      </w:r>
      <w:proofErr w:type="spellStart"/>
      <w:r>
        <w:rPr>
          <w:rFonts w:ascii="Times New Roman" w:eastAsia="Times New Roman" w:hAnsi="Times New Roman" w:cs="Times New Roman"/>
          <w:color w:val="000000"/>
        </w:rPr>
        <w:t>геморагії</w:t>
      </w:r>
      <w:proofErr w:type="spellEnd"/>
      <w:r>
        <w:rPr>
          <w:rFonts w:ascii="Times New Roman" w:eastAsia="Times New Roman" w:hAnsi="Times New Roman" w:cs="Times New Roman"/>
          <w:color w:val="000000"/>
        </w:rPr>
        <w:t xml:space="preserve">. У деяких хворих можливе виникнення </w:t>
      </w:r>
      <w:proofErr w:type="spellStart"/>
      <w:r>
        <w:rPr>
          <w:rFonts w:ascii="Times New Roman" w:eastAsia="Times New Roman" w:hAnsi="Times New Roman" w:cs="Times New Roman"/>
          <w:color w:val="000000"/>
        </w:rPr>
        <w:t>багатоформної</w:t>
      </w:r>
      <w:proofErr w:type="spellEnd"/>
      <w:r>
        <w:rPr>
          <w:rFonts w:ascii="Times New Roman" w:eastAsia="Times New Roman" w:hAnsi="Times New Roman" w:cs="Times New Roman"/>
          <w:color w:val="000000"/>
        </w:rPr>
        <w:t xml:space="preserve"> ексудативної еритеми, кропив’янки, пурпури.</w:t>
      </w:r>
    </w:p>
    <w:p w14:paraId="750F8194" w14:textId="77777777" w:rsidR="00E173CE" w:rsidRDefault="00000000">
      <w:pPr>
        <w:pBdr>
          <w:top w:val="nil"/>
          <w:left w:val="nil"/>
          <w:bottom w:val="nil"/>
          <w:right w:val="nil"/>
          <w:between w:val="nil"/>
        </w:pBdr>
        <w:spacing w:after="1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Ізольовані ураження слизової оболонки порожнини рота спостерігаються </w:t>
      </w:r>
      <w:proofErr w:type="spellStart"/>
      <w:r>
        <w:rPr>
          <w:rFonts w:ascii="Times New Roman" w:eastAsia="Times New Roman" w:hAnsi="Times New Roman" w:cs="Times New Roman"/>
          <w:color w:val="000000"/>
        </w:rPr>
        <w:t>рідко</w:t>
      </w:r>
      <w:proofErr w:type="spellEnd"/>
      <w:r>
        <w:rPr>
          <w:rFonts w:ascii="Times New Roman" w:eastAsia="Times New Roman" w:hAnsi="Times New Roman" w:cs="Times New Roman"/>
          <w:color w:val="000000"/>
        </w:rPr>
        <w:t xml:space="preserve"> і становлять значні труднощі для діагностики. Ураження шкіри та слизової оболонки порожнини рота являють собою стійкі, чітко обмежені червоно-рожеві плями запального характеру, круглої, овальної або </w:t>
      </w:r>
      <w:proofErr w:type="spellStart"/>
      <w:r>
        <w:rPr>
          <w:rFonts w:ascii="Times New Roman" w:eastAsia="Times New Roman" w:hAnsi="Times New Roman" w:cs="Times New Roman"/>
          <w:color w:val="000000"/>
        </w:rPr>
        <w:t>гірляндоподібної</w:t>
      </w:r>
      <w:proofErr w:type="spellEnd"/>
      <w:r>
        <w:rPr>
          <w:rFonts w:ascii="Times New Roman" w:eastAsia="Times New Roman" w:hAnsi="Times New Roman" w:cs="Times New Roman"/>
          <w:color w:val="000000"/>
        </w:rPr>
        <w:t xml:space="preserve"> форми, які повільно збільшуються по периферії, зливаються, утворюючи червоні симетричні вогнища, і супроводжуються інфільтратом глибоких шарів, </w:t>
      </w:r>
      <w:proofErr w:type="spellStart"/>
      <w:r>
        <w:rPr>
          <w:rFonts w:ascii="Times New Roman" w:eastAsia="Times New Roman" w:hAnsi="Times New Roman" w:cs="Times New Roman"/>
          <w:color w:val="000000"/>
        </w:rPr>
        <w:t>гіперкератозом</w:t>
      </w:r>
      <w:proofErr w:type="spellEnd"/>
      <w:r>
        <w:rPr>
          <w:rFonts w:ascii="Times New Roman" w:eastAsia="Times New Roman" w:hAnsi="Times New Roman" w:cs="Times New Roman"/>
          <w:color w:val="000000"/>
        </w:rPr>
        <w:t xml:space="preserve"> та розвитком у центрі вогнища рубцевої атрофії.</w:t>
      </w:r>
    </w:p>
    <w:p w14:paraId="6EEB007A"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На губах і на слизовій оболонці порожнини рота, </w:t>
      </w:r>
      <w:proofErr w:type="spellStart"/>
      <w:r>
        <w:rPr>
          <w:rFonts w:ascii="Times New Roman" w:eastAsia="Times New Roman" w:hAnsi="Times New Roman" w:cs="Times New Roman"/>
          <w:color w:val="000000"/>
        </w:rPr>
        <w:t>рідко</w:t>
      </w:r>
      <w:proofErr w:type="spellEnd"/>
      <w:r>
        <w:rPr>
          <w:rFonts w:ascii="Times New Roman" w:eastAsia="Times New Roman" w:hAnsi="Times New Roman" w:cs="Times New Roman"/>
          <w:color w:val="000000"/>
        </w:rPr>
        <w:t xml:space="preserve"> — на </w:t>
      </w:r>
      <w:proofErr w:type="spellStart"/>
      <w:r>
        <w:rPr>
          <w:rFonts w:ascii="Times New Roman" w:eastAsia="Times New Roman" w:hAnsi="Times New Roman" w:cs="Times New Roman"/>
          <w:color w:val="000000"/>
        </w:rPr>
        <w:t>язиці</w:t>
      </w:r>
      <w:proofErr w:type="spellEnd"/>
      <w:r>
        <w:rPr>
          <w:rFonts w:ascii="Times New Roman" w:eastAsia="Times New Roman" w:hAnsi="Times New Roman" w:cs="Times New Roman"/>
          <w:color w:val="000000"/>
        </w:rPr>
        <w:t xml:space="preserve"> з’являються яскраво-червоні з набряком бляшки, які супроводжуються печінням. Інколи на слизовій оболонці виникають пухирці з геморагічним вмістом, потім на їх місці утворюються ерозії, кірки і вогнища ураження загоюються з атрофією. Крім того, еритемні зміни можуть бути на вушних часточках, шиї, чолі, волосистій частині голови, тулубі (на передній поверхні грудної клітки у вигляді декольте).</w:t>
      </w:r>
    </w:p>
    <w:p w14:paraId="487E2FF2"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color w:val="000000"/>
        </w:rPr>
        <w:t>Крім ураження відкритих частин шкіри обличчя (у вигляді метелика), вушних раковин, волосистої частини голови, часто уражається червона облямівка губ, переважно нижньої. Можливі 4 клінічні форми такого ураження:</w:t>
      </w:r>
    </w:p>
    <w:p w14:paraId="2C0238D9" w14:textId="77777777" w:rsidR="00E173CE" w:rsidRDefault="00000000">
      <w:pPr>
        <w:widowControl w:val="0"/>
        <w:numPr>
          <w:ilvl w:val="0"/>
          <w:numId w:val="3"/>
        </w:numPr>
        <w:pBdr>
          <w:top w:val="nil"/>
          <w:left w:val="nil"/>
          <w:bottom w:val="nil"/>
          <w:right w:val="nil"/>
          <w:between w:val="nil"/>
        </w:pBdr>
        <w:tabs>
          <w:tab w:val="left" w:pos="341"/>
        </w:tabs>
        <w:spacing w:line="240" w:lineRule="auto"/>
        <w:ind w:left="380" w:hanging="38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Типова — червона облямівка інфільтрована (проте інфільтрація може бути і не вираженою), з чітким краєм, темно-червоного кольору або синюшна, окремі вогнища (овальної форми чи у вигляді стрічки) чи вся червона облямівка щільно вистелена </w:t>
      </w:r>
      <w:proofErr w:type="spellStart"/>
      <w:r>
        <w:rPr>
          <w:rFonts w:ascii="Times New Roman" w:eastAsia="Times New Roman" w:hAnsi="Times New Roman" w:cs="Times New Roman"/>
          <w:color w:val="000000"/>
        </w:rPr>
        <w:t>гіперкератозними</w:t>
      </w:r>
      <w:proofErr w:type="spellEnd"/>
      <w:r>
        <w:rPr>
          <w:rFonts w:ascii="Times New Roman" w:eastAsia="Times New Roman" w:hAnsi="Times New Roman" w:cs="Times New Roman"/>
          <w:color w:val="000000"/>
        </w:rPr>
        <w:t xml:space="preserve"> лусочками. При спробі їх зняти виникають біль і кровотеча. Процес триває кілька місяців, навіть років, і завершується утворенням атрофічного рубця. При цій</w:t>
      </w:r>
    </w:p>
    <w:p w14:paraId="6C4B9FD1" w14:textId="77777777" w:rsidR="00E173CE" w:rsidRDefault="00000000">
      <w:pPr>
        <w:pBdr>
          <w:top w:val="nil"/>
          <w:left w:val="nil"/>
          <w:bottom w:val="nil"/>
          <w:right w:val="nil"/>
          <w:between w:val="nil"/>
        </w:pBdr>
        <w:spacing w:after="120"/>
        <w:ind w:left="40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формі рубцева атрофія виражена значно слабше, ніж на шкірі і має вигляд стоншеної червоної облямівки з </w:t>
      </w:r>
      <w:proofErr w:type="spellStart"/>
      <w:r>
        <w:rPr>
          <w:rFonts w:ascii="Times New Roman" w:eastAsia="Times New Roman" w:hAnsi="Times New Roman" w:cs="Times New Roman"/>
          <w:color w:val="000000"/>
        </w:rPr>
        <w:t>телеангіектазіями</w:t>
      </w:r>
      <w:proofErr w:type="spellEnd"/>
      <w:r>
        <w:rPr>
          <w:rFonts w:ascii="Times New Roman" w:eastAsia="Times New Roman" w:hAnsi="Times New Roman" w:cs="Times New Roman"/>
          <w:color w:val="000000"/>
        </w:rPr>
        <w:t xml:space="preserve">. Атрофія більш виражена у зоні переходу червоної облямівки в шкіру. У деяких хворих місцями розвивається посилений </w:t>
      </w:r>
      <w:proofErr w:type="spellStart"/>
      <w:r>
        <w:rPr>
          <w:rFonts w:ascii="Times New Roman" w:eastAsia="Times New Roman" w:hAnsi="Times New Roman" w:cs="Times New Roman"/>
          <w:color w:val="000000"/>
        </w:rPr>
        <w:t>гіперкератоз</w:t>
      </w:r>
      <w:proofErr w:type="spellEnd"/>
      <w:r>
        <w:rPr>
          <w:rFonts w:ascii="Times New Roman" w:eastAsia="Times New Roman" w:hAnsi="Times New Roman" w:cs="Times New Roman"/>
          <w:color w:val="000000"/>
        </w:rPr>
        <w:t>, що нагадує лейкоплакію чи, навіть, шкірний ріг.</w:t>
      </w:r>
    </w:p>
    <w:p w14:paraId="2C3EFD9A" w14:textId="77777777" w:rsidR="00E173CE" w:rsidRDefault="00000000">
      <w:pPr>
        <w:widowControl w:val="0"/>
        <w:numPr>
          <w:ilvl w:val="0"/>
          <w:numId w:val="3"/>
        </w:numPr>
        <w:pBdr>
          <w:top w:val="nil"/>
          <w:left w:val="nil"/>
          <w:bottom w:val="nil"/>
          <w:right w:val="nil"/>
          <w:between w:val="nil"/>
        </w:pBdr>
        <w:tabs>
          <w:tab w:val="left" w:pos="341"/>
        </w:tabs>
        <w:spacing w:after="0" w:line="240" w:lineRule="auto"/>
        <w:ind w:left="400" w:hanging="40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Без клінічно вираженої атрофії — окремі ділянки червоної облямівки мають слабко виражену інфільтрацію і </w:t>
      </w:r>
      <w:proofErr w:type="spellStart"/>
      <w:r>
        <w:rPr>
          <w:rFonts w:ascii="Times New Roman" w:eastAsia="Times New Roman" w:hAnsi="Times New Roman" w:cs="Times New Roman"/>
          <w:color w:val="000000"/>
        </w:rPr>
        <w:t>телеангіектазії</w:t>
      </w:r>
      <w:proofErr w:type="spellEnd"/>
      <w:r>
        <w:rPr>
          <w:rFonts w:ascii="Times New Roman" w:eastAsia="Times New Roman" w:hAnsi="Times New Roman" w:cs="Times New Roman"/>
          <w:color w:val="000000"/>
        </w:rPr>
        <w:t>.</w:t>
      </w:r>
    </w:p>
    <w:p w14:paraId="0793CD59" w14:textId="77777777" w:rsidR="00E173CE" w:rsidRDefault="00000000">
      <w:pPr>
        <w:widowControl w:val="0"/>
        <w:numPr>
          <w:ilvl w:val="0"/>
          <w:numId w:val="3"/>
        </w:numPr>
        <w:pBdr>
          <w:top w:val="nil"/>
          <w:left w:val="nil"/>
          <w:bottom w:val="nil"/>
          <w:right w:val="nil"/>
          <w:between w:val="nil"/>
        </w:pBdr>
        <w:tabs>
          <w:tab w:val="left" w:pos="341"/>
        </w:tabs>
        <w:spacing w:after="0" w:line="240" w:lineRule="auto"/>
        <w:ind w:left="400" w:hanging="400"/>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Ерозивно</w:t>
      </w:r>
      <w:proofErr w:type="spellEnd"/>
      <w:r>
        <w:rPr>
          <w:rFonts w:ascii="Times New Roman" w:eastAsia="Times New Roman" w:hAnsi="Times New Roman" w:cs="Times New Roman"/>
          <w:color w:val="000000"/>
        </w:rPr>
        <w:t xml:space="preserve">-виразкова — спостерігаються значна інфільтрація губ, еритема та утворення </w:t>
      </w:r>
      <w:proofErr w:type="spellStart"/>
      <w:r>
        <w:rPr>
          <w:rFonts w:ascii="Times New Roman" w:eastAsia="Times New Roman" w:hAnsi="Times New Roman" w:cs="Times New Roman"/>
          <w:color w:val="000000"/>
        </w:rPr>
        <w:t>тріщин</w:t>
      </w:r>
      <w:proofErr w:type="spellEnd"/>
      <w:r>
        <w:rPr>
          <w:rFonts w:ascii="Times New Roman" w:eastAsia="Times New Roman" w:hAnsi="Times New Roman" w:cs="Times New Roman"/>
          <w:color w:val="000000"/>
        </w:rPr>
        <w:t xml:space="preserve">, ерозій, виразок, вкритих кірками із засохлого серозного чи </w:t>
      </w:r>
      <w:proofErr w:type="spellStart"/>
      <w:r>
        <w:rPr>
          <w:rFonts w:ascii="Times New Roman" w:eastAsia="Times New Roman" w:hAnsi="Times New Roman" w:cs="Times New Roman"/>
          <w:color w:val="000000"/>
        </w:rPr>
        <w:t>серозногеморагічного</w:t>
      </w:r>
      <w:proofErr w:type="spellEnd"/>
      <w:r>
        <w:rPr>
          <w:rFonts w:ascii="Times New Roman" w:eastAsia="Times New Roman" w:hAnsi="Times New Roman" w:cs="Times New Roman"/>
          <w:color w:val="000000"/>
        </w:rPr>
        <w:t xml:space="preserve"> ексудату, навколо яких виявляють </w:t>
      </w:r>
      <w:proofErr w:type="spellStart"/>
      <w:r>
        <w:rPr>
          <w:rFonts w:ascii="Times New Roman" w:eastAsia="Times New Roman" w:hAnsi="Times New Roman" w:cs="Times New Roman"/>
          <w:color w:val="000000"/>
        </w:rPr>
        <w:t>гіперкератоз</w:t>
      </w:r>
      <w:proofErr w:type="spellEnd"/>
      <w:r>
        <w:rPr>
          <w:rFonts w:ascii="Times New Roman" w:eastAsia="Times New Roman" w:hAnsi="Times New Roman" w:cs="Times New Roman"/>
          <w:color w:val="000000"/>
        </w:rPr>
        <w:t>. Процес часто супроводжується різкою гіперемією і набряком червоної облямівки губи.</w:t>
      </w:r>
    </w:p>
    <w:p w14:paraId="4C397EFC" w14:textId="77777777" w:rsidR="00E173CE" w:rsidRDefault="00000000">
      <w:pPr>
        <w:widowControl w:val="0"/>
        <w:numPr>
          <w:ilvl w:val="0"/>
          <w:numId w:val="3"/>
        </w:numPr>
        <w:pBdr>
          <w:top w:val="nil"/>
          <w:left w:val="nil"/>
          <w:bottom w:val="nil"/>
          <w:right w:val="nil"/>
          <w:between w:val="nil"/>
        </w:pBdr>
        <w:tabs>
          <w:tab w:val="left" w:pos="341"/>
        </w:tabs>
        <w:spacing w:after="260" w:line="240" w:lineRule="auto"/>
        <w:ind w:left="400" w:hanging="400"/>
        <w:jc w:val="both"/>
        <w:rPr>
          <w:rFonts w:ascii="Times New Roman" w:eastAsia="Times New Roman" w:hAnsi="Times New Roman" w:cs="Times New Roman"/>
          <w:color w:val="000000"/>
        </w:rPr>
      </w:pPr>
      <w:r>
        <w:rPr>
          <w:rFonts w:ascii="Times New Roman" w:eastAsia="Times New Roman" w:hAnsi="Times New Roman" w:cs="Times New Roman"/>
          <w:color w:val="000000"/>
        </w:rPr>
        <w:t>Глибока (</w:t>
      </w:r>
      <w:proofErr w:type="spellStart"/>
      <w:r>
        <w:rPr>
          <w:rFonts w:ascii="Times New Roman" w:eastAsia="Times New Roman" w:hAnsi="Times New Roman" w:cs="Times New Roman"/>
          <w:color w:val="000000"/>
        </w:rPr>
        <w:t>Ірганга</w:t>
      </w:r>
      <w:proofErr w:type="spellEnd"/>
      <w:r>
        <w:rPr>
          <w:rFonts w:ascii="Times New Roman" w:eastAsia="Times New Roman" w:hAnsi="Times New Roman" w:cs="Times New Roman"/>
          <w:color w:val="000000"/>
        </w:rPr>
        <w:t>—</w:t>
      </w:r>
      <w:proofErr w:type="spellStart"/>
      <w:r>
        <w:rPr>
          <w:rFonts w:ascii="Times New Roman" w:eastAsia="Times New Roman" w:hAnsi="Times New Roman" w:cs="Times New Roman"/>
          <w:color w:val="000000"/>
        </w:rPr>
        <w:t>Капоші</w:t>
      </w:r>
      <w:proofErr w:type="spellEnd"/>
      <w:r>
        <w:rPr>
          <w:rFonts w:ascii="Times New Roman" w:eastAsia="Times New Roman" w:hAnsi="Times New Roman" w:cs="Times New Roman"/>
          <w:color w:val="000000"/>
        </w:rPr>
        <w:t xml:space="preserve">) — представлена вузлуватим утворенням на червоній облямівці та глибоким інфільтратом, на поверхні якого спостерігають виражену еритему та </w:t>
      </w:r>
      <w:proofErr w:type="spellStart"/>
      <w:r>
        <w:rPr>
          <w:rFonts w:ascii="Times New Roman" w:eastAsia="Times New Roman" w:hAnsi="Times New Roman" w:cs="Times New Roman"/>
          <w:color w:val="000000"/>
        </w:rPr>
        <w:t>гіперкератоз</w:t>
      </w:r>
      <w:proofErr w:type="spellEnd"/>
      <w:r>
        <w:rPr>
          <w:rFonts w:ascii="Times New Roman" w:eastAsia="Times New Roman" w:hAnsi="Times New Roman" w:cs="Times New Roman"/>
          <w:color w:val="000000"/>
        </w:rPr>
        <w:t>.</w:t>
      </w:r>
    </w:p>
    <w:p w14:paraId="54C97777"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У порожнині рота (на слизовій оболонці </w:t>
      </w:r>
      <w:proofErr w:type="spellStart"/>
      <w:r>
        <w:rPr>
          <w:rFonts w:ascii="Times New Roman" w:eastAsia="Times New Roman" w:hAnsi="Times New Roman" w:cs="Times New Roman"/>
          <w:color w:val="000000"/>
        </w:rPr>
        <w:t>щік</w:t>
      </w:r>
      <w:proofErr w:type="spellEnd"/>
      <w:r>
        <w:rPr>
          <w:rFonts w:ascii="Times New Roman" w:eastAsia="Times New Roman" w:hAnsi="Times New Roman" w:cs="Times New Roman"/>
          <w:color w:val="000000"/>
        </w:rPr>
        <w:t xml:space="preserve"> по лінії змикання зубів, на твердому і м’якому піднебінні і дуже </w:t>
      </w:r>
      <w:proofErr w:type="spellStart"/>
      <w:r>
        <w:rPr>
          <w:rFonts w:ascii="Times New Roman" w:eastAsia="Times New Roman" w:hAnsi="Times New Roman" w:cs="Times New Roman"/>
          <w:color w:val="000000"/>
        </w:rPr>
        <w:t>рідко</w:t>
      </w:r>
      <w:proofErr w:type="spellEnd"/>
      <w:r>
        <w:rPr>
          <w:rFonts w:ascii="Times New Roman" w:eastAsia="Times New Roman" w:hAnsi="Times New Roman" w:cs="Times New Roman"/>
          <w:color w:val="000000"/>
        </w:rPr>
        <w:t xml:space="preserve"> на </w:t>
      </w:r>
      <w:proofErr w:type="spellStart"/>
      <w:r>
        <w:rPr>
          <w:rFonts w:ascii="Times New Roman" w:eastAsia="Times New Roman" w:hAnsi="Times New Roman" w:cs="Times New Roman"/>
          <w:color w:val="000000"/>
        </w:rPr>
        <w:t>язиці</w:t>
      </w:r>
      <w:proofErr w:type="spellEnd"/>
      <w:r>
        <w:rPr>
          <w:rFonts w:ascii="Times New Roman" w:eastAsia="Times New Roman" w:hAnsi="Times New Roman" w:cs="Times New Roman"/>
          <w:color w:val="000000"/>
        </w:rPr>
        <w:t xml:space="preserve">) симетрично виникають дископодібні </w:t>
      </w:r>
      <w:proofErr w:type="spellStart"/>
      <w:r>
        <w:rPr>
          <w:rFonts w:ascii="Times New Roman" w:eastAsia="Times New Roman" w:hAnsi="Times New Roman" w:cs="Times New Roman"/>
          <w:color w:val="000000"/>
        </w:rPr>
        <w:t>еритематозні</w:t>
      </w:r>
      <w:proofErr w:type="spellEnd"/>
      <w:r>
        <w:rPr>
          <w:rFonts w:ascii="Times New Roman" w:eastAsia="Times New Roman" w:hAnsi="Times New Roman" w:cs="Times New Roman"/>
          <w:color w:val="000000"/>
        </w:rPr>
        <w:t xml:space="preserve"> вогнища. Згодом вони інфільтруються і виступають у вигляді оточених гіперемією бляшок, на поверхні яких можуть виникати ерозії чи виразки. По краю виразок можуть з’являтися променисті </w:t>
      </w:r>
      <w:proofErr w:type="spellStart"/>
      <w:r>
        <w:rPr>
          <w:rFonts w:ascii="Times New Roman" w:eastAsia="Times New Roman" w:hAnsi="Times New Roman" w:cs="Times New Roman"/>
          <w:color w:val="000000"/>
        </w:rPr>
        <w:t>телеангіектазії</w:t>
      </w:r>
      <w:proofErr w:type="spellEnd"/>
      <w:r>
        <w:rPr>
          <w:rFonts w:ascii="Times New Roman" w:eastAsia="Times New Roman" w:hAnsi="Times New Roman" w:cs="Times New Roman"/>
          <w:color w:val="000000"/>
        </w:rPr>
        <w:t xml:space="preserve">. На поверхні бляшок спостерігають кератоз у вигляді помутніння епітелію або білого лінійного малюнка, що нагадує червоний плоский лишай. На </w:t>
      </w:r>
      <w:proofErr w:type="spellStart"/>
      <w:r>
        <w:rPr>
          <w:rFonts w:ascii="Times New Roman" w:eastAsia="Times New Roman" w:hAnsi="Times New Roman" w:cs="Times New Roman"/>
          <w:color w:val="000000"/>
        </w:rPr>
        <w:t>язиці</w:t>
      </w:r>
      <w:proofErr w:type="spellEnd"/>
      <w:r>
        <w:rPr>
          <w:rFonts w:ascii="Times New Roman" w:eastAsia="Times New Roman" w:hAnsi="Times New Roman" w:cs="Times New Roman"/>
          <w:color w:val="000000"/>
        </w:rPr>
        <w:t xml:space="preserve"> бляшка має </w:t>
      </w:r>
      <w:proofErr w:type="spellStart"/>
      <w:r>
        <w:rPr>
          <w:rFonts w:ascii="Times New Roman" w:eastAsia="Times New Roman" w:hAnsi="Times New Roman" w:cs="Times New Roman"/>
          <w:color w:val="000000"/>
        </w:rPr>
        <w:t>синюшно</w:t>
      </w:r>
      <w:proofErr w:type="spellEnd"/>
      <w:r>
        <w:rPr>
          <w:rFonts w:ascii="Times New Roman" w:eastAsia="Times New Roman" w:hAnsi="Times New Roman" w:cs="Times New Roman"/>
          <w:color w:val="000000"/>
        </w:rPr>
        <w:t>-червоний колір, позбавлена сосочків, на ній можливі тріщини.</w:t>
      </w:r>
    </w:p>
    <w:p w14:paraId="4FF8FBFA"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На губах і на слизовій оболонці порожнини рота, </w:t>
      </w:r>
      <w:proofErr w:type="spellStart"/>
      <w:r>
        <w:rPr>
          <w:rFonts w:ascii="Times New Roman" w:eastAsia="Times New Roman" w:hAnsi="Times New Roman" w:cs="Times New Roman"/>
          <w:color w:val="000000"/>
        </w:rPr>
        <w:t>рідко</w:t>
      </w:r>
      <w:proofErr w:type="spellEnd"/>
      <w:r>
        <w:rPr>
          <w:rFonts w:ascii="Times New Roman" w:eastAsia="Times New Roman" w:hAnsi="Times New Roman" w:cs="Times New Roman"/>
          <w:color w:val="000000"/>
        </w:rPr>
        <w:t xml:space="preserve"> на </w:t>
      </w:r>
      <w:proofErr w:type="spellStart"/>
      <w:r>
        <w:rPr>
          <w:rFonts w:ascii="Times New Roman" w:eastAsia="Times New Roman" w:hAnsi="Times New Roman" w:cs="Times New Roman"/>
          <w:color w:val="000000"/>
        </w:rPr>
        <w:t>язиці</w:t>
      </w:r>
      <w:proofErr w:type="spellEnd"/>
      <w:r>
        <w:rPr>
          <w:rFonts w:ascii="Times New Roman" w:eastAsia="Times New Roman" w:hAnsi="Times New Roman" w:cs="Times New Roman"/>
          <w:color w:val="000000"/>
        </w:rPr>
        <w:t>, з’являються яскраво-червоні з набряком бляшки, які супроводжуються відчуттям печіння. При гострому перебігу на слизовій оболонці порожнини рота виникають пухирці з кров’янистим вмістом. Згодом на їх місці утворюються ерозії, кірки, і вогнища ураження загоюються з атрофією.</w:t>
      </w:r>
    </w:p>
    <w:p w14:paraId="1DE7874E"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Клінічно на слизовій оболонці хронічний </w:t>
      </w:r>
      <w:proofErr w:type="spellStart"/>
      <w:r>
        <w:rPr>
          <w:rFonts w:ascii="Times New Roman" w:eastAsia="Times New Roman" w:hAnsi="Times New Roman" w:cs="Times New Roman"/>
          <w:color w:val="000000"/>
        </w:rPr>
        <w:t>дискоїдний</w:t>
      </w:r>
      <w:proofErr w:type="spellEnd"/>
      <w:r>
        <w:rPr>
          <w:rFonts w:ascii="Times New Roman" w:eastAsia="Times New Roman" w:hAnsi="Times New Roman" w:cs="Times New Roman"/>
          <w:color w:val="000000"/>
        </w:rPr>
        <w:t xml:space="preserve"> червоний вовчак проявляється як типова, </w:t>
      </w:r>
      <w:proofErr w:type="spellStart"/>
      <w:r>
        <w:rPr>
          <w:rFonts w:ascii="Times New Roman" w:eastAsia="Times New Roman" w:hAnsi="Times New Roman" w:cs="Times New Roman"/>
          <w:color w:val="000000"/>
        </w:rPr>
        <w:t>ексудативно-гіперемічна</w:t>
      </w:r>
      <w:proofErr w:type="spellEnd"/>
      <w:r>
        <w:rPr>
          <w:rFonts w:ascii="Times New Roman" w:eastAsia="Times New Roman" w:hAnsi="Times New Roman" w:cs="Times New Roman"/>
          <w:color w:val="000000"/>
        </w:rPr>
        <w:t xml:space="preserve"> або </w:t>
      </w:r>
      <w:proofErr w:type="spellStart"/>
      <w:r>
        <w:rPr>
          <w:rFonts w:ascii="Times New Roman" w:eastAsia="Times New Roman" w:hAnsi="Times New Roman" w:cs="Times New Roman"/>
          <w:color w:val="000000"/>
        </w:rPr>
        <w:t>ерозивно</w:t>
      </w:r>
      <w:proofErr w:type="spellEnd"/>
      <w:r>
        <w:rPr>
          <w:rFonts w:ascii="Times New Roman" w:eastAsia="Times New Roman" w:hAnsi="Times New Roman" w:cs="Times New Roman"/>
          <w:color w:val="000000"/>
        </w:rPr>
        <w:t>-виразкова форми.</w:t>
      </w:r>
    </w:p>
    <w:p w14:paraId="563E7AE0"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i/>
          <w:color w:val="000000"/>
        </w:rPr>
        <w:t>Типова —</w:t>
      </w:r>
      <w:r>
        <w:rPr>
          <w:rFonts w:ascii="Times New Roman" w:eastAsia="Times New Roman" w:hAnsi="Times New Roman" w:cs="Times New Roman"/>
          <w:color w:val="000000"/>
        </w:rPr>
        <w:t xml:space="preserve"> проявляється як обмежене, злегка інфільтроване вогнище гіперемії з незначним ороговінням по периферії у вигляді частоколу (ніжних білих тонких смужок) з добре помітною атрофією в центрі.</w:t>
      </w:r>
    </w:p>
    <w:p w14:paraId="35FCBE6A"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proofErr w:type="spellStart"/>
      <w:r>
        <w:rPr>
          <w:rFonts w:ascii="Times New Roman" w:eastAsia="Times New Roman" w:hAnsi="Times New Roman" w:cs="Times New Roman"/>
          <w:i/>
          <w:color w:val="000000"/>
        </w:rPr>
        <w:t>Ексудативно-гіперемічна</w:t>
      </w:r>
      <w:proofErr w:type="spellEnd"/>
      <w:r>
        <w:rPr>
          <w:rFonts w:ascii="Times New Roman" w:eastAsia="Times New Roman" w:hAnsi="Times New Roman" w:cs="Times New Roman"/>
          <w:i/>
          <w:color w:val="000000"/>
        </w:rPr>
        <w:t xml:space="preserve"> —</w:t>
      </w:r>
      <w:r>
        <w:rPr>
          <w:rFonts w:ascii="Times New Roman" w:eastAsia="Times New Roman" w:hAnsi="Times New Roman" w:cs="Times New Roman"/>
          <w:color w:val="000000"/>
        </w:rPr>
        <w:t xml:space="preserve"> характеризується яскраво-червоною і набряклою слизовою оболонкою у ділянці ураження, зроговіння слабо виражене, без атрофії.</w:t>
      </w:r>
    </w:p>
    <w:p w14:paraId="3C21B695"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proofErr w:type="spellStart"/>
      <w:r>
        <w:rPr>
          <w:rFonts w:ascii="Times New Roman" w:eastAsia="Times New Roman" w:hAnsi="Times New Roman" w:cs="Times New Roman"/>
          <w:i/>
          <w:color w:val="000000"/>
        </w:rPr>
        <w:t>Ерозивно</w:t>
      </w:r>
      <w:proofErr w:type="spellEnd"/>
      <w:r>
        <w:rPr>
          <w:rFonts w:ascii="Times New Roman" w:eastAsia="Times New Roman" w:hAnsi="Times New Roman" w:cs="Times New Roman"/>
          <w:i/>
          <w:color w:val="000000"/>
        </w:rPr>
        <w:t>-виразкова</w:t>
      </w:r>
      <w:r>
        <w:rPr>
          <w:rFonts w:ascii="Times New Roman" w:eastAsia="Times New Roman" w:hAnsi="Times New Roman" w:cs="Times New Roman"/>
          <w:color w:val="000000"/>
        </w:rPr>
        <w:t xml:space="preserve"> форма виглядає як </w:t>
      </w:r>
      <w:proofErr w:type="spellStart"/>
      <w:r>
        <w:rPr>
          <w:rFonts w:ascii="Times New Roman" w:eastAsia="Times New Roman" w:hAnsi="Times New Roman" w:cs="Times New Roman"/>
          <w:color w:val="000000"/>
        </w:rPr>
        <w:t>ексудативно-гіперемічна</w:t>
      </w:r>
      <w:proofErr w:type="spellEnd"/>
      <w:r>
        <w:rPr>
          <w:rFonts w:ascii="Times New Roman" w:eastAsia="Times New Roman" w:hAnsi="Times New Roman" w:cs="Times New Roman"/>
          <w:color w:val="000000"/>
        </w:rPr>
        <w:t xml:space="preserve"> з наявністю ерозій, </w:t>
      </w:r>
      <w:proofErr w:type="spellStart"/>
      <w:r>
        <w:rPr>
          <w:rFonts w:ascii="Times New Roman" w:eastAsia="Times New Roman" w:hAnsi="Times New Roman" w:cs="Times New Roman"/>
          <w:color w:val="000000"/>
        </w:rPr>
        <w:t>тріщин</w:t>
      </w:r>
      <w:proofErr w:type="spellEnd"/>
      <w:r>
        <w:rPr>
          <w:rFonts w:ascii="Times New Roman" w:eastAsia="Times New Roman" w:hAnsi="Times New Roman" w:cs="Times New Roman"/>
          <w:color w:val="000000"/>
        </w:rPr>
        <w:t xml:space="preserve"> та виразок.</w:t>
      </w:r>
    </w:p>
    <w:p w14:paraId="7466564E"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proofErr w:type="spellStart"/>
      <w:r>
        <w:rPr>
          <w:rFonts w:ascii="Times New Roman" w:eastAsia="Times New Roman" w:hAnsi="Times New Roman" w:cs="Times New Roman"/>
          <w:i/>
          <w:color w:val="000000"/>
        </w:rPr>
        <w:t>Дисемінована</w:t>
      </w:r>
      <w:proofErr w:type="spellEnd"/>
      <w:r>
        <w:rPr>
          <w:rFonts w:ascii="Times New Roman" w:eastAsia="Times New Roman" w:hAnsi="Times New Roman" w:cs="Times New Roman"/>
          <w:i/>
          <w:color w:val="000000"/>
        </w:rPr>
        <w:t xml:space="preserve"> форма</w:t>
      </w:r>
      <w:r>
        <w:rPr>
          <w:rFonts w:ascii="Times New Roman" w:eastAsia="Times New Roman" w:hAnsi="Times New Roman" w:cs="Times New Roman"/>
          <w:color w:val="000000"/>
        </w:rPr>
        <w:t xml:space="preserve"> хронічного червоного вовчака розвивається з </w:t>
      </w:r>
      <w:proofErr w:type="spellStart"/>
      <w:r>
        <w:rPr>
          <w:rFonts w:ascii="Times New Roman" w:eastAsia="Times New Roman" w:hAnsi="Times New Roman" w:cs="Times New Roman"/>
          <w:color w:val="000000"/>
        </w:rPr>
        <w:t>дис</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коїдної</w:t>
      </w:r>
      <w:proofErr w:type="spellEnd"/>
      <w:r>
        <w:rPr>
          <w:rFonts w:ascii="Times New Roman" w:eastAsia="Times New Roman" w:hAnsi="Times New Roman" w:cs="Times New Roman"/>
          <w:color w:val="000000"/>
        </w:rPr>
        <w:t xml:space="preserve"> або самостійно. Характеризується поширеними множинними вогнищами або поверхневою еритемою без виразної інфільтрації або </w:t>
      </w:r>
      <w:proofErr w:type="spellStart"/>
      <w:r>
        <w:rPr>
          <w:rFonts w:ascii="Times New Roman" w:eastAsia="Times New Roman" w:hAnsi="Times New Roman" w:cs="Times New Roman"/>
          <w:color w:val="000000"/>
        </w:rPr>
        <w:t>гіперкератозу</w:t>
      </w:r>
      <w:proofErr w:type="spellEnd"/>
      <w:r>
        <w:rPr>
          <w:rFonts w:ascii="Times New Roman" w:eastAsia="Times New Roman" w:hAnsi="Times New Roman" w:cs="Times New Roman"/>
          <w:color w:val="000000"/>
        </w:rPr>
        <w:t xml:space="preserve">. Це супроводжується симптомами системного ураження, гарячкою, слабкістю, лейкопенією та ураженням інших (крім обличчя) ділянок шкіри: грудей, передпліччя, гомілок. </w:t>
      </w:r>
      <w:proofErr w:type="spellStart"/>
      <w:r>
        <w:rPr>
          <w:rFonts w:ascii="Times New Roman" w:eastAsia="Times New Roman" w:hAnsi="Times New Roman" w:cs="Times New Roman"/>
          <w:color w:val="000000"/>
        </w:rPr>
        <w:t>Еритематозні</w:t>
      </w:r>
      <w:proofErr w:type="spellEnd"/>
      <w:r>
        <w:rPr>
          <w:rFonts w:ascii="Times New Roman" w:eastAsia="Times New Roman" w:hAnsi="Times New Roman" w:cs="Times New Roman"/>
          <w:color w:val="000000"/>
        </w:rPr>
        <w:t xml:space="preserve"> бляшки з незначним лущенням мають схильність до злиття. Як і при </w:t>
      </w:r>
      <w:proofErr w:type="spellStart"/>
      <w:r>
        <w:rPr>
          <w:rFonts w:ascii="Times New Roman" w:eastAsia="Times New Roman" w:hAnsi="Times New Roman" w:cs="Times New Roman"/>
          <w:color w:val="000000"/>
        </w:rPr>
        <w:t>дискоїдній</w:t>
      </w:r>
      <w:proofErr w:type="spellEnd"/>
      <w:r>
        <w:rPr>
          <w:rFonts w:ascii="Times New Roman" w:eastAsia="Times New Roman" w:hAnsi="Times New Roman" w:cs="Times New Roman"/>
          <w:color w:val="000000"/>
        </w:rPr>
        <w:t xml:space="preserve"> формі хронічного червоного вовчака LE-клітини не виявляються. Прогноз сприятливий.</w:t>
      </w:r>
    </w:p>
    <w:p w14:paraId="1509E8EC"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color w:val="000000"/>
        </w:rPr>
        <w:t>Системний (гострий) червоний вовчак і хронічний червоний вовчак (</w:t>
      </w:r>
      <w:proofErr w:type="spellStart"/>
      <w:r>
        <w:rPr>
          <w:rFonts w:ascii="Times New Roman" w:eastAsia="Times New Roman" w:hAnsi="Times New Roman" w:cs="Times New Roman"/>
          <w:color w:val="000000"/>
        </w:rPr>
        <w:t>дискоїдна</w:t>
      </w:r>
      <w:proofErr w:type="spellEnd"/>
      <w:r>
        <w:rPr>
          <w:rFonts w:ascii="Times New Roman" w:eastAsia="Times New Roman" w:hAnsi="Times New Roman" w:cs="Times New Roman"/>
          <w:color w:val="000000"/>
        </w:rPr>
        <w:t xml:space="preserve"> та </w:t>
      </w:r>
      <w:proofErr w:type="spellStart"/>
      <w:r>
        <w:rPr>
          <w:rFonts w:ascii="Times New Roman" w:eastAsia="Times New Roman" w:hAnsi="Times New Roman" w:cs="Times New Roman"/>
          <w:color w:val="000000"/>
        </w:rPr>
        <w:t>дисемінована</w:t>
      </w:r>
      <w:proofErr w:type="spellEnd"/>
      <w:r>
        <w:rPr>
          <w:rFonts w:ascii="Times New Roman" w:eastAsia="Times New Roman" w:hAnsi="Times New Roman" w:cs="Times New Roman"/>
          <w:color w:val="000000"/>
        </w:rPr>
        <w:t xml:space="preserve"> форми) мають ряд спільних рис: переважне ураження жінок, підвищена чутливість до сонячного світла, подібний характер висипу на шкірі і слизовій оболонці порожнини рота. У деяких випадках хронічний червоний вовчак трансформується в гострий (системний) процес під впливом інсоляції або інших </w:t>
      </w:r>
      <w:proofErr w:type="spellStart"/>
      <w:r>
        <w:rPr>
          <w:rFonts w:ascii="Times New Roman" w:eastAsia="Times New Roman" w:hAnsi="Times New Roman" w:cs="Times New Roman"/>
          <w:color w:val="000000"/>
        </w:rPr>
        <w:t>провокувальних</w:t>
      </w:r>
      <w:proofErr w:type="spellEnd"/>
      <w:r>
        <w:rPr>
          <w:rFonts w:ascii="Times New Roman" w:eastAsia="Times New Roman" w:hAnsi="Times New Roman" w:cs="Times New Roman"/>
          <w:color w:val="000000"/>
        </w:rPr>
        <w:t xml:space="preserve"> чинників.</w:t>
      </w:r>
    </w:p>
    <w:p w14:paraId="38395F81"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color w:val="000000"/>
        </w:rPr>
        <w:t>Усі форми червоного вовчака на слизовій оболонці порожнини рота супроводжуються відчуттям печіння та болю, які посилюються під час їди.</w:t>
      </w:r>
    </w:p>
    <w:p w14:paraId="0C11B36E"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Як ознака розпалу захворювання розвиваються </w:t>
      </w:r>
      <w:proofErr w:type="spellStart"/>
      <w:r>
        <w:rPr>
          <w:rFonts w:ascii="Times New Roman" w:eastAsia="Times New Roman" w:hAnsi="Times New Roman" w:cs="Times New Roman"/>
          <w:color w:val="000000"/>
        </w:rPr>
        <w:t>полісерозит</w:t>
      </w:r>
      <w:proofErr w:type="spellEnd"/>
      <w:r>
        <w:rPr>
          <w:rFonts w:ascii="Times New Roman" w:eastAsia="Times New Roman" w:hAnsi="Times New Roman" w:cs="Times New Roman"/>
          <w:color w:val="000000"/>
        </w:rPr>
        <w:t xml:space="preserve">, міокардит із стійкою тахікардією і лабільним пульсом, ураження легень, нирок та ураження нервової системи і порушення психіки. При гострому перебігу хвороба починається з гарячки, артриту, </w:t>
      </w:r>
      <w:proofErr w:type="spellStart"/>
      <w:r>
        <w:rPr>
          <w:rFonts w:ascii="Times New Roman" w:eastAsia="Times New Roman" w:hAnsi="Times New Roman" w:cs="Times New Roman"/>
          <w:color w:val="000000"/>
        </w:rPr>
        <w:t>полісерозиту</w:t>
      </w:r>
      <w:proofErr w:type="spellEnd"/>
      <w:r>
        <w:rPr>
          <w:rFonts w:ascii="Times New Roman" w:eastAsia="Times New Roman" w:hAnsi="Times New Roman" w:cs="Times New Roman"/>
          <w:color w:val="000000"/>
        </w:rPr>
        <w:t>, висипу у вигляді метелика.</w:t>
      </w:r>
    </w:p>
    <w:p w14:paraId="1E1D3517"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Загалом перебіг червоного вовчака хронічний, тривалий, із загостренням переважно у сонячний період. Інколи червоний вовчак </w:t>
      </w:r>
      <w:proofErr w:type="spellStart"/>
      <w:r>
        <w:rPr>
          <w:rFonts w:ascii="Times New Roman" w:eastAsia="Times New Roman" w:hAnsi="Times New Roman" w:cs="Times New Roman"/>
          <w:color w:val="000000"/>
        </w:rPr>
        <w:t>ускладнюється</w:t>
      </w:r>
      <w:proofErr w:type="spellEnd"/>
      <w:r>
        <w:rPr>
          <w:rFonts w:ascii="Times New Roman" w:eastAsia="Times New Roman" w:hAnsi="Times New Roman" w:cs="Times New Roman"/>
          <w:color w:val="000000"/>
        </w:rPr>
        <w:t xml:space="preserve"> бешихою, а на ураженій червоній облямівці губ та на місцях, де проведена рентгенотерапія, можливий розвиток раку.</w:t>
      </w:r>
    </w:p>
    <w:p w14:paraId="618A7AAF"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Загальний аналіз крові виявляє лейкопенію (зі зрушенням у бік </w:t>
      </w:r>
      <w:proofErr w:type="spellStart"/>
      <w:r>
        <w:rPr>
          <w:rFonts w:ascii="Times New Roman" w:eastAsia="Times New Roman" w:hAnsi="Times New Roman" w:cs="Times New Roman"/>
          <w:color w:val="000000"/>
        </w:rPr>
        <w:t>проміє</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лоцитів</w:t>
      </w:r>
      <w:proofErr w:type="spellEnd"/>
      <w:r>
        <w:rPr>
          <w:rFonts w:ascii="Times New Roman" w:eastAsia="Times New Roman" w:hAnsi="Times New Roman" w:cs="Times New Roman"/>
          <w:color w:val="000000"/>
        </w:rPr>
        <w:t xml:space="preserve">, мієлоцитів і юних форм) та </w:t>
      </w:r>
      <w:proofErr w:type="spellStart"/>
      <w:r>
        <w:rPr>
          <w:rFonts w:ascii="Times New Roman" w:eastAsia="Times New Roman" w:hAnsi="Times New Roman" w:cs="Times New Roman"/>
          <w:color w:val="000000"/>
        </w:rPr>
        <w:t>лімфопенію</w:t>
      </w:r>
      <w:proofErr w:type="spellEnd"/>
      <w:r>
        <w:rPr>
          <w:rFonts w:ascii="Times New Roman" w:eastAsia="Times New Roman" w:hAnsi="Times New Roman" w:cs="Times New Roman"/>
          <w:color w:val="000000"/>
        </w:rPr>
        <w:t xml:space="preserve"> до 5—10 %. Характерна помірна анемія, збільшена ШОЕ. Виявляють LE-клітини — зрілі </w:t>
      </w:r>
      <w:proofErr w:type="spellStart"/>
      <w:r>
        <w:rPr>
          <w:rFonts w:ascii="Times New Roman" w:eastAsia="Times New Roman" w:hAnsi="Times New Roman" w:cs="Times New Roman"/>
          <w:color w:val="000000"/>
        </w:rPr>
        <w:t>нейтрофіли</w:t>
      </w:r>
      <w:proofErr w:type="spellEnd"/>
      <w:r>
        <w:rPr>
          <w:rFonts w:ascii="Times New Roman" w:eastAsia="Times New Roman" w:hAnsi="Times New Roman" w:cs="Times New Roman"/>
          <w:color w:val="000000"/>
        </w:rPr>
        <w:t xml:space="preserve">, у цитоплазмі яких знаходять круглі чи овальні включення у вигляді гомогенних аморфних брилок. Вони складаються з </w:t>
      </w:r>
      <w:proofErr w:type="spellStart"/>
      <w:r>
        <w:rPr>
          <w:rFonts w:ascii="Times New Roman" w:eastAsia="Times New Roman" w:hAnsi="Times New Roman" w:cs="Times New Roman"/>
          <w:color w:val="000000"/>
        </w:rPr>
        <w:t>деполімеризованої</w:t>
      </w:r>
      <w:proofErr w:type="spellEnd"/>
      <w:r>
        <w:rPr>
          <w:rFonts w:ascii="Times New Roman" w:eastAsia="Times New Roman" w:hAnsi="Times New Roman" w:cs="Times New Roman"/>
          <w:color w:val="000000"/>
        </w:rPr>
        <w:t xml:space="preserve"> ДНК і забарвлюються у червоний колір.</w:t>
      </w:r>
    </w:p>
    <w:p w14:paraId="189188C8"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i/>
          <w:color w:val="000000"/>
        </w:rPr>
        <w:t>Патологічна анатомія.</w:t>
      </w:r>
      <w:r>
        <w:rPr>
          <w:rFonts w:ascii="Times New Roman" w:eastAsia="Times New Roman" w:hAnsi="Times New Roman" w:cs="Times New Roman"/>
          <w:color w:val="000000"/>
        </w:rPr>
        <w:t xml:space="preserve"> Гістологічне дослідження виявляє хронічний запальний процес: набряк, розширення судин, </w:t>
      </w:r>
      <w:proofErr w:type="spellStart"/>
      <w:r>
        <w:rPr>
          <w:rFonts w:ascii="Times New Roman" w:eastAsia="Times New Roman" w:hAnsi="Times New Roman" w:cs="Times New Roman"/>
          <w:color w:val="000000"/>
        </w:rPr>
        <w:t>лімфоїдно</w:t>
      </w:r>
      <w:proofErr w:type="spellEnd"/>
      <w:r>
        <w:rPr>
          <w:rFonts w:ascii="Times New Roman" w:eastAsia="Times New Roman" w:hAnsi="Times New Roman" w:cs="Times New Roman"/>
          <w:color w:val="000000"/>
        </w:rPr>
        <w:t xml:space="preserve">-клітинний інфільтрат, дистрофічні зміни сполучнотканинних волокон у власній пластинці. В епітелії — </w:t>
      </w:r>
      <w:proofErr w:type="spellStart"/>
      <w:r>
        <w:rPr>
          <w:rFonts w:ascii="Times New Roman" w:eastAsia="Times New Roman" w:hAnsi="Times New Roman" w:cs="Times New Roman"/>
          <w:color w:val="000000"/>
        </w:rPr>
        <w:t>гіперкератоз</w:t>
      </w:r>
      <w:proofErr w:type="spellEnd"/>
      <w:r>
        <w:rPr>
          <w:rFonts w:ascii="Times New Roman" w:eastAsia="Times New Roman" w:hAnsi="Times New Roman" w:cs="Times New Roman"/>
          <w:color w:val="000000"/>
        </w:rPr>
        <w:t xml:space="preserve"> без явищ </w:t>
      </w:r>
      <w:proofErr w:type="spellStart"/>
      <w:r>
        <w:rPr>
          <w:rFonts w:ascii="Times New Roman" w:eastAsia="Times New Roman" w:hAnsi="Times New Roman" w:cs="Times New Roman"/>
          <w:color w:val="000000"/>
        </w:rPr>
        <w:t>паракератозу</w:t>
      </w:r>
      <w:proofErr w:type="spellEnd"/>
      <w:r>
        <w:rPr>
          <w:rFonts w:ascii="Times New Roman" w:eastAsia="Times New Roman" w:hAnsi="Times New Roman" w:cs="Times New Roman"/>
          <w:color w:val="000000"/>
        </w:rPr>
        <w:t>. У фазі зворотного розвитку спостерігають явища атрофії в усіх шарах шкіри і слизової оболонки порожнини рота.</w:t>
      </w:r>
    </w:p>
    <w:p w14:paraId="22392824" w14:textId="77777777" w:rsidR="00E173CE" w:rsidRDefault="00000000">
      <w:pPr>
        <w:pBdr>
          <w:top w:val="nil"/>
          <w:left w:val="nil"/>
          <w:bottom w:val="nil"/>
          <w:right w:val="nil"/>
          <w:between w:val="nil"/>
        </w:pBdr>
        <w:spacing w:after="140"/>
        <w:jc w:val="both"/>
        <w:rPr>
          <w:rFonts w:ascii="Times New Roman" w:eastAsia="Times New Roman" w:hAnsi="Times New Roman" w:cs="Times New Roman"/>
          <w:color w:val="000000"/>
        </w:rPr>
      </w:pPr>
      <w:r>
        <w:rPr>
          <w:rFonts w:ascii="Times New Roman" w:eastAsia="Times New Roman" w:hAnsi="Times New Roman" w:cs="Times New Roman"/>
          <w:i/>
          <w:color w:val="000000"/>
        </w:rPr>
        <w:t>Діагностика.</w:t>
      </w:r>
      <w:r>
        <w:rPr>
          <w:rFonts w:ascii="Times New Roman" w:eastAsia="Times New Roman" w:hAnsi="Times New Roman" w:cs="Times New Roman"/>
          <w:color w:val="000000"/>
        </w:rPr>
        <w:t xml:space="preserve"> Діагноз червоного вовчака слизової оболонки порожнини рота за наявності вогнищ ураження (еритема, кератоз та рубцева атрофія) на шкірі встановити нескладно.</w:t>
      </w:r>
    </w:p>
    <w:p w14:paraId="05C5AB7F"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i/>
          <w:color w:val="000000"/>
        </w:rPr>
        <w:t>Диференціальна діагностика.</w:t>
      </w:r>
      <w:r>
        <w:rPr>
          <w:rFonts w:ascii="Times New Roman" w:eastAsia="Times New Roman" w:hAnsi="Times New Roman" w:cs="Times New Roman"/>
          <w:color w:val="000000"/>
        </w:rPr>
        <w:t xml:space="preserve"> Ізольовані ураження слизової оболонки порожнини рога потребують диференціації червоного вовчака від туберкульозного вовчака, при якому виразка болюча, з підритими краями; діаскопія виявляє горбики (феномен “яблучного желе”), на рубцях знову утворюються горбики.</w:t>
      </w:r>
    </w:p>
    <w:p w14:paraId="0B50E661"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Від червоного плоского лишаю, лейкоплакії і </w:t>
      </w:r>
      <w:proofErr w:type="spellStart"/>
      <w:r>
        <w:rPr>
          <w:rFonts w:ascii="Times New Roman" w:eastAsia="Times New Roman" w:hAnsi="Times New Roman" w:cs="Times New Roman"/>
          <w:color w:val="000000"/>
        </w:rPr>
        <w:t>папульозного</w:t>
      </w:r>
      <w:proofErr w:type="spellEnd"/>
      <w:r>
        <w:rPr>
          <w:rFonts w:ascii="Times New Roman" w:eastAsia="Times New Roman" w:hAnsi="Times New Roman" w:cs="Times New Roman"/>
          <w:color w:val="000000"/>
        </w:rPr>
        <w:t xml:space="preserve"> сифілісу </w:t>
      </w:r>
      <w:proofErr w:type="spellStart"/>
      <w:r>
        <w:rPr>
          <w:rFonts w:ascii="Times New Roman" w:eastAsia="Times New Roman" w:hAnsi="Times New Roman" w:cs="Times New Roman"/>
          <w:color w:val="000000"/>
        </w:rPr>
        <w:t>еритематоз</w:t>
      </w:r>
      <w:proofErr w:type="spellEnd"/>
      <w:r>
        <w:rPr>
          <w:rFonts w:ascii="Times New Roman" w:eastAsia="Times New Roman" w:hAnsi="Times New Roman" w:cs="Times New Roman"/>
          <w:color w:val="000000"/>
        </w:rPr>
        <w:t xml:space="preserve"> відрізняють за такими ознаками:</w:t>
      </w:r>
    </w:p>
    <w:p w14:paraId="39A2D667" w14:textId="77777777" w:rsidR="00E173CE" w:rsidRDefault="00000000">
      <w:pPr>
        <w:widowControl w:val="0"/>
        <w:numPr>
          <w:ilvl w:val="0"/>
          <w:numId w:val="4"/>
        </w:numPr>
        <w:pBdr>
          <w:top w:val="nil"/>
          <w:left w:val="nil"/>
          <w:bottom w:val="nil"/>
          <w:right w:val="nil"/>
          <w:between w:val="nil"/>
        </w:pBdr>
        <w:tabs>
          <w:tab w:val="left" w:pos="322"/>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краї </w:t>
      </w:r>
      <w:proofErr w:type="spellStart"/>
      <w:r>
        <w:rPr>
          <w:rFonts w:ascii="Times New Roman" w:eastAsia="Times New Roman" w:hAnsi="Times New Roman" w:cs="Times New Roman"/>
          <w:color w:val="000000"/>
        </w:rPr>
        <w:t>еритематозної</w:t>
      </w:r>
      <w:proofErr w:type="spellEnd"/>
      <w:r>
        <w:rPr>
          <w:rFonts w:ascii="Times New Roman" w:eastAsia="Times New Roman" w:hAnsi="Times New Roman" w:cs="Times New Roman"/>
          <w:color w:val="000000"/>
        </w:rPr>
        <w:t xml:space="preserve"> плями при червоному вовчаку чітко обмежені, підвищені і похило спускаються до центру;</w:t>
      </w:r>
    </w:p>
    <w:p w14:paraId="37080BFA" w14:textId="77777777" w:rsidR="00E173CE" w:rsidRDefault="00000000">
      <w:pPr>
        <w:widowControl w:val="0"/>
        <w:numPr>
          <w:ilvl w:val="0"/>
          <w:numId w:val="4"/>
        </w:numPr>
        <w:pBdr>
          <w:top w:val="nil"/>
          <w:left w:val="nil"/>
          <w:bottom w:val="nil"/>
          <w:right w:val="nil"/>
          <w:between w:val="nil"/>
        </w:pBdr>
        <w:tabs>
          <w:tab w:val="left" w:pos="327"/>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бляшки оточені червоним обідком, вогнище вкрите тонкими лусочками, схильними до кератозу;</w:t>
      </w:r>
    </w:p>
    <w:p w14:paraId="4AC05880" w14:textId="77777777" w:rsidR="00E173CE" w:rsidRDefault="00000000">
      <w:pPr>
        <w:widowControl w:val="0"/>
        <w:numPr>
          <w:ilvl w:val="0"/>
          <w:numId w:val="4"/>
        </w:numPr>
        <w:pBdr>
          <w:top w:val="nil"/>
          <w:left w:val="nil"/>
          <w:bottom w:val="nil"/>
          <w:right w:val="nil"/>
          <w:between w:val="nil"/>
        </w:pBdr>
        <w:tabs>
          <w:tab w:val="left" w:pos="322"/>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у центрі вогнища часто виявляють </w:t>
      </w:r>
      <w:proofErr w:type="spellStart"/>
      <w:r>
        <w:rPr>
          <w:rFonts w:ascii="Times New Roman" w:eastAsia="Times New Roman" w:hAnsi="Times New Roman" w:cs="Times New Roman"/>
          <w:color w:val="000000"/>
        </w:rPr>
        <w:t>телеангіектазії</w:t>
      </w:r>
      <w:proofErr w:type="spellEnd"/>
      <w:r>
        <w:rPr>
          <w:rFonts w:ascii="Times New Roman" w:eastAsia="Times New Roman" w:hAnsi="Times New Roman" w:cs="Times New Roman"/>
          <w:color w:val="000000"/>
        </w:rPr>
        <w:t>, поверхневі ерозії, виразки, екскоріації;</w:t>
      </w:r>
    </w:p>
    <w:p w14:paraId="501008CE" w14:textId="77777777" w:rsidR="00E173CE" w:rsidRDefault="00000000">
      <w:pPr>
        <w:widowControl w:val="0"/>
        <w:numPr>
          <w:ilvl w:val="0"/>
          <w:numId w:val="4"/>
        </w:numPr>
        <w:pBdr>
          <w:top w:val="nil"/>
          <w:left w:val="nil"/>
          <w:bottom w:val="nil"/>
          <w:right w:val="nil"/>
          <w:between w:val="nil"/>
        </w:pBdr>
        <w:tabs>
          <w:tab w:val="left" w:pos="327"/>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вогнище нагадує блюдце із заглибленням у центрі;</w:t>
      </w:r>
    </w:p>
    <w:p w14:paraId="122EACAB" w14:textId="77777777" w:rsidR="00E173CE" w:rsidRDefault="00000000">
      <w:pPr>
        <w:widowControl w:val="0"/>
        <w:numPr>
          <w:ilvl w:val="0"/>
          <w:numId w:val="4"/>
        </w:numPr>
        <w:pBdr>
          <w:top w:val="nil"/>
          <w:left w:val="nil"/>
          <w:bottom w:val="nil"/>
          <w:right w:val="nil"/>
          <w:between w:val="nil"/>
        </w:pBdr>
        <w:tabs>
          <w:tab w:val="left" w:pos="322"/>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має місце несправжній поліморфізм: є і еритема, і кератоз, і рубці, і атрофія;</w:t>
      </w:r>
    </w:p>
    <w:p w14:paraId="23A2C9D4" w14:textId="77777777" w:rsidR="00E173CE" w:rsidRDefault="00000000">
      <w:pPr>
        <w:widowControl w:val="0"/>
        <w:numPr>
          <w:ilvl w:val="0"/>
          <w:numId w:val="4"/>
        </w:numPr>
        <w:pBdr>
          <w:top w:val="nil"/>
          <w:left w:val="nil"/>
          <w:bottom w:val="nil"/>
          <w:right w:val="nil"/>
          <w:between w:val="nil"/>
        </w:pBdr>
        <w:tabs>
          <w:tab w:val="left" w:pos="327"/>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при зворотному розвитку вогнища ураження при червоному вовчаку утворюється тонкий деревоподібний атрофічний рубець.</w:t>
      </w:r>
    </w:p>
    <w:p w14:paraId="37259C36"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При стертих формах червоного вовчака крім клінічного дослідження проводять біопсію, люмінесцентну діагностику та пряму реакцію </w:t>
      </w:r>
      <w:proofErr w:type="spellStart"/>
      <w:r>
        <w:rPr>
          <w:rFonts w:ascii="Times New Roman" w:eastAsia="Times New Roman" w:hAnsi="Times New Roman" w:cs="Times New Roman"/>
          <w:color w:val="000000"/>
        </w:rPr>
        <w:t>імуно</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флюорисценції</w:t>
      </w:r>
      <w:proofErr w:type="spellEnd"/>
      <w:r>
        <w:rPr>
          <w:rFonts w:ascii="Times New Roman" w:eastAsia="Times New Roman" w:hAnsi="Times New Roman" w:cs="Times New Roman"/>
          <w:color w:val="000000"/>
        </w:rPr>
        <w:t xml:space="preserve"> (РІФ).</w:t>
      </w:r>
    </w:p>
    <w:p w14:paraId="38E6A76C" w14:textId="77777777" w:rsidR="00E173CE" w:rsidRDefault="00000000">
      <w:pPr>
        <w:pBdr>
          <w:top w:val="nil"/>
          <w:left w:val="nil"/>
          <w:bottom w:val="nil"/>
          <w:right w:val="nil"/>
          <w:between w:val="nil"/>
        </w:pBdr>
        <w:spacing w:after="60"/>
        <w:jc w:val="both"/>
        <w:rPr>
          <w:rFonts w:ascii="Times New Roman" w:eastAsia="Times New Roman" w:hAnsi="Times New Roman" w:cs="Times New Roman"/>
          <w:color w:val="000000"/>
        </w:rPr>
      </w:pPr>
      <w:r>
        <w:rPr>
          <w:rFonts w:ascii="Times New Roman" w:eastAsia="Times New Roman" w:hAnsi="Times New Roman" w:cs="Times New Roman"/>
          <w:b/>
          <w:i/>
          <w:color w:val="000000"/>
        </w:rPr>
        <w:t>Лікування.</w:t>
      </w:r>
      <w:r>
        <w:rPr>
          <w:rFonts w:ascii="Times New Roman" w:eastAsia="Times New Roman" w:hAnsi="Times New Roman" w:cs="Times New Roman"/>
          <w:color w:val="000000"/>
        </w:rPr>
        <w:t xml:space="preserve"> Під час лікування червоного вовчака застосовують протималярійні препарати у поєднанні з кортикостероїдами, препаратами золота та вітамінами (акрихін, хінін, метилтестостерон, </w:t>
      </w:r>
      <w:proofErr w:type="spellStart"/>
      <w:r>
        <w:rPr>
          <w:rFonts w:ascii="Times New Roman" w:eastAsia="Times New Roman" w:hAnsi="Times New Roman" w:cs="Times New Roman"/>
          <w:color w:val="000000"/>
        </w:rPr>
        <w:t>кризанол</w:t>
      </w:r>
      <w:proofErr w:type="spellEnd"/>
      <w:r>
        <w:rPr>
          <w:rFonts w:ascii="Times New Roman" w:eastAsia="Times New Roman" w:hAnsi="Times New Roman" w:cs="Times New Roman"/>
          <w:color w:val="000000"/>
        </w:rPr>
        <w:t xml:space="preserve">, нікотинова й аскорбінова кислоти, токоферолу ацетат, вітаміни групи В). Акрихін призначають при всіх формах і стадіях хвороби по 0,1 г 3 рази на добу протягом 2 </w:t>
      </w:r>
      <w:proofErr w:type="spellStart"/>
      <w:r>
        <w:rPr>
          <w:rFonts w:ascii="Times New Roman" w:eastAsia="Times New Roman" w:hAnsi="Times New Roman" w:cs="Times New Roman"/>
          <w:color w:val="000000"/>
        </w:rPr>
        <w:t>тиж</w:t>
      </w:r>
      <w:proofErr w:type="spellEnd"/>
      <w:r>
        <w:rPr>
          <w:rFonts w:ascii="Times New Roman" w:eastAsia="Times New Roman" w:hAnsi="Times New Roman" w:cs="Times New Roman"/>
          <w:color w:val="000000"/>
        </w:rPr>
        <w:t xml:space="preserve">., потім після 10-денної перерви проводять наступний курс; всього 3—4 курси. Нікотинову кислоту призначають при початкових формах вовчака та при загостренні: по 0,1 г 3 рази на добу протягом 2—3 </w:t>
      </w:r>
      <w:proofErr w:type="spellStart"/>
      <w:r>
        <w:rPr>
          <w:rFonts w:ascii="Times New Roman" w:eastAsia="Times New Roman" w:hAnsi="Times New Roman" w:cs="Times New Roman"/>
          <w:color w:val="000000"/>
        </w:rPr>
        <w:t>тиж</w:t>
      </w:r>
      <w:proofErr w:type="spellEnd"/>
      <w:r>
        <w:rPr>
          <w:rFonts w:ascii="Times New Roman" w:eastAsia="Times New Roman" w:hAnsi="Times New Roman" w:cs="Times New Roman"/>
          <w:color w:val="000000"/>
        </w:rPr>
        <w:t xml:space="preserve">. Вітамін В12 призначають по 0,3—0,5 г на добу протягом 2 </w:t>
      </w:r>
      <w:proofErr w:type="spellStart"/>
      <w:r>
        <w:rPr>
          <w:rFonts w:ascii="Times New Roman" w:eastAsia="Times New Roman" w:hAnsi="Times New Roman" w:cs="Times New Roman"/>
          <w:color w:val="000000"/>
        </w:rPr>
        <w:t>тиж</w:t>
      </w:r>
      <w:proofErr w:type="spellEnd"/>
      <w:r>
        <w:rPr>
          <w:rFonts w:ascii="Times New Roman" w:eastAsia="Times New Roman" w:hAnsi="Times New Roman" w:cs="Times New Roman"/>
          <w:color w:val="000000"/>
        </w:rPr>
        <w:t xml:space="preserve">. Протималярійні препарати (хінін) також поєднують з </w:t>
      </w:r>
      <w:proofErr w:type="spellStart"/>
      <w:r>
        <w:rPr>
          <w:rFonts w:ascii="Times New Roman" w:eastAsia="Times New Roman" w:hAnsi="Times New Roman" w:cs="Times New Roman"/>
          <w:color w:val="000000"/>
        </w:rPr>
        <w:t>внутрішньом’язовими</w:t>
      </w:r>
      <w:proofErr w:type="spellEnd"/>
      <w:r>
        <w:rPr>
          <w:rFonts w:ascii="Times New Roman" w:eastAsia="Times New Roman" w:hAnsi="Times New Roman" w:cs="Times New Roman"/>
          <w:color w:val="000000"/>
        </w:rPr>
        <w:t xml:space="preserve"> ін’єкціями </w:t>
      </w:r>
      <w:proofErr w:type="spellStart"/>
      <w:r>
        <w:rPr>
          <w:rFonts w:ascii="Times New Roman" w:eastAsia="Times New Roman" w:hAnsi="Times New Roman" w:cs="Times New Roman"/>
          <w:color w:val="000000"/>
        </w:rPr>
        <w:t>бійохінолу</w:t>
      </w:r>
      <w:proofErr w:type="spellEnd"/>
      <w:r>
        <w:rPr>
          <w:rFonts w:ascii="Times New Roman" w:eastAsia="Times New Roman" w:hAnsi="Times New Roman" w:cs="Times New Roman"/>
          <w:color w:val="000000"/>
        </w:rPr>
        <w:t xml:space="preserve">. Поліпшує стан хворих застосування </w:t>
      </w:r>
      <w:proofErr w:type="spellStart"/>
      <w:r>
        <w:rPr>
          <w:rFonts w:ascii="Times New Roman" w:eastAsia="Times New Roman" w:hAnsi="Times New Roman" w:cs="Times New Roman"/>
          <w:color w:val="000000"/>
        </w:rPr>
        <w:t>даназолу</w:t>
      </w:r>
      <w:proofErr w:type="spellEnd"/>
      <w:r>
        <w:rPr>
          <w:rFonts w:ascii="Times New Roman" w:eastAsia="Times New Roman" w:hAnsi="Times New Roman" w:cs="Times New Roman"/>
          <w:color w:val="000000"/>
        </w:rPr>
        <w:t xml:space="preserve"> (похідне </w:t>
      </w:r>
      <w:proofErr w:type="spellStart"/>
      <w:r>
        <w:rPr>
          <w:rFonts w:ascii="Times New Roman" w:eastAsia="Times New Roman" w:hAnsi="Times New Roman" w:cs="Times New Roman"/>
          <w:color w:val="000000"/>
        </w:rPr>
        <w:t>етистерону</w:t>
      </w:r>
      <w:proofErr w:type="spellEnd"/>
      <w:r>
        <w:rPr>
          <w:rFonts w:ascii="Times New Roman" w:eastAsia="Times New Roman" w:hAnsi="Times New Roman" w:cs="Times New Roman"/>
          <w:color w:val="000000"/>
        </w:rPr>
        <w:t xml:space="preserve">), під впливом якого знижується рівень </w:t>
      </w:r>
      <w:proofErr w:type="spellStart"/>
      <w:r>
        <w:rPr>
          <w:rFonts w:ascii="Times New Roman" w:eastAsia="Times New Roman" w:hAnsi="Times New Roman" w:cs="Times New Roman"/>
          <w:color w:val="000000"/>
        </w:rPr>
        <w:t>естрогенів</w:t>
      </w:r>
      <w:proofErr w:type="spellEnd"/>
      <w:r>
        <w:rPr>
          <w:rFonts w:ascii="Times New Roman" w:eastAsia="Times New Roman" w:hAnsi="Times New Roman" w:cs="Times New Roman"/>
          <w:color w:val="000000"/>
        </w:rPr>
        <w:t xml:space="preserve"> і посилюється андрогенна активність, та еферентна терапія, передусім — </w:t>
      </w:r>
      <w:proofErr w:type="spellStart"/>
      <w:r>
        <w:rPr>
          <w:rFonts w:ascii="Times New Roman" w:eastAsia="Times New Roman" w:hAnsi="Times New Roman" w:cs="Times New Roman"/>
          <w:color w:val="000000"/>
        </w:rPr>
        <w:t>плазмаферез</w:t>
      </w:r>
      <w:proofErr w:type="spellEnd"/>
      <w:r>
        <w:rPr>
          <w:rFonts w:ascii="Times New Roman" w:eastAsia="Times New Roman" w:hAnsi="Times New Roman" w:cs="Times New Roman"/>
          <w:color w:val="000000"/>
        </w:rPr>
        <w:t>.</w:t>
      </w:r>
    </w:p>
    <w:p w14:paraId="03B1B1FB" w14:textId="77777777" w:rsidR="00E173CE" w:rsidRDefault="00000000">
      <w:pPr>
        <w:pBdr>
          <w:top w:val="nil"/>
          <w:left w:val="nil"/>
          <w:bottom w:val="nil"/>
          <w:right w:val="nil"/>
          <w:between w:val="nil"/>
        </w:pBdr>
        <w:spacing w:after="1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Паралельно змащують вогнища на шкірі 5 % спиртовим розчином йоду. Місцево також застосовують антисептичні та </w:t>
      </w:r>
      <w:proofErr w:type="spellStart"/>
      <w:r>
        <w:rPr>
          <w:rFonts w:ascii="Times New Roman" w:eastAsia="Times New Roman" w:hAnsi="Times New Roman" w:cs="Times New Roman"/>
          <w:color w:val="000000"/>
        </w:rPr>
        <w:t>місцевоанестезувальні</w:t>
      </w:r>
      <w:proofErr w:type="spellEnd"/>
      <w:r>
        <w:rPr>
          <w:rFonts w:ascii="Times New Roman" w:eastAsia="Times New Roman" w:hAnsi="Times New Roman" w:cs="Times New Roman"/>
          <w:color w:val="000000"/>
        </w:rPr>
        <w:t xml:space="preserve"> засоби, призначають електрофорез 5 % </w:t>
      </w:r>
      <w:proofErr w:type="spellStart"/>
      <w:r>
        <w:rPr>
          <w:rFonts w:ascii="Times New Roman" w:eastAsia="Times New Roman" w:hAnsi="Times New Roman" w:cs="Times New Roman"/>
          <w:color w:val="000000"/>
        </w:rPr>
        <w:t>хінгаміну</w:t>
      </w:r>
      <w:proofErr w:type="spellEnd"/>
      <w:r>
        <w:rPr>
          <w:rFonts w:ascii="Times New Roman" w:eastAsia="Times New Roman" w:hAnsi="Times New Roman" w:cs="Times New Roman"/>
          <w:color w:val="000000"/>
        </w:rPr>
        <w:t xml:space="preserve"> (15—20 сеансів по 15—20 хв). Ерозії та виразки обробляють </w:t>
      </w:r>
      <w:proofErr w:type="spellStart"/>
      <w:r>
        <w:rPr>
          <w:rFonts w:ascii="Times New Roman" w:eastAsia="Times New Roman" w:hAnsi="Times New Roman" w:cs="Times New Roman"/>
          <w:color w:val="000000"/>
        </w:rPr>
        <w:t>кортикостероїдними</w:t>
      </w:r>
      <w:proofErr w:type="spellEnd"/>
      <w:r>
        <w:rPr>
          <w:rFonts w:ascii="Times New Roman" w:eastAsia="Times New Roman" w:hAnsi="Times New Roman" w:cs="Times New Roman"/>
          <w:color w:val="000000"/>
        </w:rPr>
        <w:t xml:space="preserve"> мазями. При ураженнях червоної облямівки досить ефективними є повторні сеанси кріотерапії. </w:t>
      </w:r>
      <w:r>
        <w:rPr>
          <w:rFonts w:ascii="Times New Roman" w:eastAsia="Times New Roman" w:hAnsi="Times New Roman" w:cs="Times New Roman"/>
          <w:b/>
          <w:i/>
          <w:color w:val="000000"/>
        </w:rPr>
        <w:t>Профілактика.</w:t>
      </w:r>
      <w:r>
        <w:rPr>
          <w:rFonts w:ascii="Times New Roman" w:eastAsia="Times New Roman" w:hAnsi="Times New Roman" w:cs="Times New Roman"/>
          <w:color w:val="000000"/>
        </w:rPr>
        <w:t xml:space="preserve"> Хворі на </w:t>
      </w:r>
      <w:proofErr w:type="spellStart"/>
      <w:r>
        <w:rPr>
          <w:rFonts w:ascii="Times New Roman" w:eastAsia="Times New Roman" w:hAnsi="Times New Roman" w:cs="Times New Roman"/>
          <w:color w:val="000000"/>
        </w:rPr>
        <w:t>еритематоз</w:t>
      </w:r>
      <w:proofErr w:type="spellEnd"/>
      <w:r>
        <w:rPr>
          <w:rFonts w:ascii="Times New Roman" w:eastAsia="Times New Roman" w:hAnsi="Times New Roman" w:cs="Times New Roman"/>
          <w:color w:val="000000"/>
        </w:rPr>
        <w:t xml:space="preserve"> мають перебувати на диспансерному обліку. Важливим заходом запобігання рецидивам є санація з максимальним усуненням вогнищ </w:t>
      </w:r>
      <w:proofErr w:type="spellStart"/>
      <w:r>
        <w:rPr>
          <w:rFonts w:ascii="Times New Roman" w:eastAsia="Times New Roman" w:hAnsi="Times New Roman" w:cs="Times New Roman"/>
          <w:color w:val="000000"/>
        </w:rPr>
        <w:t>одонтогенної</w:t>
      </w:r>
      <w:proofErr w:type="spellEnd"/>
      <w:r>
        <w:rPr>
          <w:rFonts w:ascii="Times New Roman" w:eastAsia="Times New Roman" w:hAnsi="Times New Roman" w:cs="Times New Roman"/>
          <w:color w:val="000000"/>
        </w:rPr>
        <w:t xml:space="preserve"> інфекції. При цьому видалення причинних зубів проводять під прикриттям антибіотиків, </w:t>
      </w:r>
      <w:proofErr w:type="spellStart"/>
      <w:r>
        <w:rPr>
          <w:rFonts w:ascii="Times New Roman" w:eastAsia="Times New Roman" w:hAnsi="Times New Roman" w:cs="Times New Roman"/>
          <w:color w:val="000000"/>
        </w:rPr>
        <w:t>гіпосенсибілізувальних</w:t>
      </w:r>
      <w:proofErr w:type="spellEnd"/>
      <w:r>
        <w:rPr>
          <w:rFonts w:ascii="Times New Roman" w:eastAsia="Times New Roman" w:hAnsi="Times New Roman" w:cs="Times New Roman"/>
          <w:color w:val="000000"/>
        </w:rPr>
        <w:t xml:space="preserve"> засобів та стероїдних гормонів. У весняно-літній період рекомендують уникати сонячного опромінення, перегрівання та подразнювальних засобів косметики. Вогнища червоного вовчака на шкірі обличчя та губ змащують </w:t>
      </w:r>
      <w:proofErr w:type="spellStart"/>
      <w:r>
        <w:rPr>
          <w:rFonts w:ascii="Times New Roman" w:eastAsia="Times New Roman" w:hAnsi="Times New Roman" w:cs="Times New Roman"/>
          <w:color w:val="000000"/>
        </w:rPr>
        <w:t>фотозахисними</w:t>
      </w:r>
      <w:proofErr w:type="spellEnd"/>
      <w:r>
        <w:rPr>
          <w:rFonts w:ascii="Times New Roman" w:eastAsia="Times New Roman" w:hAnsi="Times New Roman" w:cs="Times New Roman"/>
          <w:color w:val="000000"/>
        </w:rPr>
        <w:t xml:space="preserve"> мазями (10 % </w:t>
      </w:r>
      <w:proofErr w:type="spellStart"/>
      <w:r>
        <w:rPr>
          <w:rFonts w:ascii="Times New Roman" w:eastAsia="Times New Roman" w:hAnsi="Times New Roman" w:cs="Times New Roman"/>
          <w:color w:val="000000"/>
        </w:rPr>
        <w:t>салолова</w:t>
      </w:r>
      <w:proofErr w:type="spellEnd"/>
      <w:r>
        <w:rPr>
          <w:rFonts w:ascii="Times New Roman" w:eastAsia="Times New Roman" w:hAnsi="Times New Roman" w:cs="Times New Roman"/>
          <w:color w:val="000000"/>
        </w:rPr>
        <w:t xml:space="preserve">; 2,5 % хінінова тощо) та </w:t>
      </w:r>
      <w:proofErr w:type="spellStart"/>
      <w:r>
        <w:rPr>
          <w:rFonts w:ascii="Times New Roman" w:eastAsia="Times New Roman" w:hAnsi="Times New Roman" w:cs="Times New Roman"/>
          <w:color w:val="000000"/>
        </w:rPr>
        <w:t>фотозахисними</w:t>
      </w:r>
      <w:proofErr w:type="spellEnd"/>
      <w:r>
        <w:rPr>
          <w:rFonts w:ascii="Times New Roman" w:eastAsia="Times New Roman" w:hAnsi="Times New Roman" w:cs="Times New Roman"/>
          <w:color w:val="000000"/>
        </w:rPr>
        <w:t xml:space="preserve"> кремами (“</w:t>
      </w:r>
      <w:proofErr w:type="spellStart"/>
      <w:r>
        <w:rPr>
          <w:rFonts w:ascii="Times New Roman" w:eastAsia="Times New Roman" w:hAnsi="Times New Roman" w:cs="Times New Roman"/>
          <w:color w:val="000000"/>
        </w:rPr>
        <w:t>Антигеліос</w:t>
      </w:r>
      <w:proofErr w:type="spellEnd"/>
      <w:r>
        <w:rPr>
          <w:rFonts w:ascii="Times New Roman" w:eastAsia="Times New Roman" w:hAnsi="Times New Roman" w:cs="Times New Roman"/>
          <w:color w:val="000000"/>
        </w:rPr>
        <w:t>”), а при загостренні — мазями з топічними кортикостероїдами (</w:t>
      </w:r>
      <w:proofErr w:type="spellStart"/>
      <w:r>
        <w:rPr>
          <w:rFonts w:ascii="Times New Roman" w:eastAsia="Times New Roman" w:hAnsi="Times New Roman" w:cs="Times New Roman"/>
          <w:color w:val="000000"/>
        </w:rPr>
        <w:t>елоком</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флуметазон</w:t>
      </w:r>
      <w:proofErr w:type="spellEnd"/>
      <w:r>
        <w:rPr>
          <w:rFonts w:ascii="Times New Roman" w:eastAsia="Times New Roman" w:hAnsi="Times New Roman" w:cs="Times New Roman"/>
          <w:color w:val="000000"/>
        </w:rPr>
        <w:t xml:space="preserve"> тощо).</w:t>
      </w:r>
    </w:p>
    <w:p w14:paraId="53059232" w14:textId="77777777" w:rsidR="00E173CE" w:rsidRDefault="00000000">
      <w:pPr>
        <w:rPr>
          <w:rFonts w:ascii="Times New Roman" w:eastAsia="Times New Roman" w:hAnsi="Times New Roman" w:cs="Times New Roman"/>
          <w:b/>
          <w:i/>
        </w:rPr>
      </w:pPr>
      <w:r>
        <w:rPr>
          <w:rFonts w:ascii="Times New Roman" w:eastAsia="Times New Roman" w:hAnsi="Times New Roman" w:cs="Times New Roman"/>
          <w:b/>
          <w:i/>
        </w:rPr>
        <w:t>Завдання № 1.</w:t>
      </w:r>
    </w:p>
    <w:p w14:paraId="17C661DB" w14:textId="77777777" w:rsidR="00E173CE" w:rsidRDefault="00000000">
      <w:pPr>
        <w:rPr>
          <w:rFonts w:ascii="Times New Roman" w:eastAsia="Times New Roman" w:hAnsi="Times New Roman" w:cs="Times New Roman"/>
          <w:b/>
          <w:i/>
        </w:rPr>
      </w:pPr>
      <w:r>
        <w:rPr>
          <w:rFonts w:ascii="Times New Roman" w:eastAsia="Times New Roman" w:hAnsi="Times New Roman" w:cs="Times New Roman"/>
        </w:rPr>
        <w:t xml:space="preserve">Хворий  Д., 43 років, звернувся з скаргами на появу шорстких утворень з внутрішньої сторони правої щоки і по перехідній складці, відчуття </w:t>
      </w:r>
      <w:proofErr w:type="spellStart"/>
      <w:r>
        <w:rPr>
          <w:rFonts w:ascii="Times New Roman" w:eastAsia="Times New Roman" w:hAnsi="Times New Roman" w:cs="Times New Roman"/>
        </w:rPr>
        <w:t>зтягнутості</w:t>
      </w:r>
      <w:proofErr w:type="spellEnd"/>
      <w:r>
        <w:rPr>
          <w:rFonts w:ascii="Times New Roman" w:eastAsia="Times New Roman" w:hAnsi="Times New Roman" w:cs="Times New Roman"/>
        </w:rPr>
        <w:t xml:space="preserve"> і підвищеної чутливості ураженої ділянки.</w:t>
      </w:r>
    </w:p>
    <w:p w14:paraId="30A4D24C" w14:textId="77777777" w:rsidR="00E173CE" w:rsidRDefault="00000000">
      <w:pPr>
        <w:spacing w:after="0"/>
        <w:ind w:firstLine="709"/>
        <w:rPr>
          <w:rFonts w:ascii="Times New Roman" w:eastAsia="Times New Roman" w:hAnsi="Times New Roman" w:cs="Times New Roman"/>
        </w:rPr>
      </w:pPr>
      <w:r>
        <w:rPr>
          <w:rFonts w:ascii="Times New Roman" w:eastAsia="Times New Roman" w:hAnsi="Times New Roman" w:cs="Times New Roman"/>
        </w:rPr>
        <w:t>Об'єктивно: на перехідній складці від 43 до 47 зубів полігональні білуваті папули, що піднімаються над рельєфом слизової оболонки, місцями поодинокі, а місцями - зливаються (з утворенням сітчастого узору), не знімаються шпателем.</w:t>
      </w:r>
    </w:p>
    <w:p w14:paraId="3E2468E1" w14:textId="77777777" w:rsidR="00E173CE" w:rsidRDefault="00000000">
      <w:pPr>
        <w:spacing w:after="0" w:line="240" w:lineRule="auto"/>
        <w:ind w:firstLine="709"/>
        <w:rPr>
          <w:rFonts w:ascii="Times New Roman" w:eastAsia="Times New Roman" w:hAnsi="Times New Roman" w:cs="Times New Roman"/>
          <w:i/>
        </w:rPr>
      </w:pPr>
      <w:r>
        <w:rPr>
          <w:rFonts w:ascii="Times New Roman" w:eastAsia="Times New Roman" w:hAnsi="Times New Roman" w:cs="Times New Roman"/>
          <w:i/>
        </w:rPr>
        <w:t>1. Про які захворювання слід подумати в першу чергу, маючи в розпорядженні клінічні дані, приведені в завданні?</w:t>
      </w:r>
    </w:p>
    <w:p w14:paraId="15D84D38" w14:textId="77777777" w:rsidR="00E173CE" w:rsidRDefault="00000000">
      <w:pPr>
        <w:spacing w:after="0" w:line="240" w:lineRule="auto"/>
        <w:ind w:firstLine="709"/>
        <w:rPr>
          <w:rFonts w:ascii="Times New Roman" w:eastAsia="Times New Roman" w:hAnsi="Times New Roman" w:cs="Times New Roman"/>
          <w:i/>
        </w:rPr>
      </w:pPr>
      <w:r>
        <w:rPr>
          <w:rFonts w:ascii="Times New Roman" w:eastAsia="Times New Roman" w:hAnsi="Times New Roman" w:cs="Times New Roman"/>
          <w:i/>
        </w:rPr>
        <w:t xml:space="preserve">2. </w:t>
      </w:r>
      <w:proofErr w:type="spellStart"/>
      <w:r>
        <w:rPr>
          <w:rFonts w:ascii="Times New Roman" w:eastAsia="Times New Roman" w:hAnsi="Times New Roman" w:cs="Times New Roman"/>
          <w:i/>
        </w:rPr>
        <w:t>Поставте</w:t>
      </w:r>
      <w:proofErr w:type="spellEnd"/>
      <w:r>
        <w:rPr>
          <w:rFonts w:ascii="Times New Roman" w:eastAsia="Times New Roman" w:hAnsi="Times New Roman" w:cs="Times New Roman"/>
          <w:i/>
        </w:rPr>
        <w:t xml:space="preserve"> попередній діагноз.</w:t>
      </w:r>
    </w:p>
    <w:p w14:paraId="261709C7" w14:textId="77777777" w:rsidR="00E173CE" w:rsidRDefault="00000000">
      <w:pPr>
        <w:spacing w:after="0" w:line="240" w:lineRule="auto"/>
        <w:ind w:firstLine="709"/>
        <w:rPr>
          <w:rFonts w:ascii="Times New Roman" w:eastAsia="Times New Roman" w:hAnsi="Times New Roman" w:cs="Times New Roman"/>
          <w:i/>
        </w:rPr>
      </w:pPr>
      <w:r>
        <w:rPr>
          <w:rFonts w:ascii="Times New Roman" w:eastAsia="Times New Roman" w:hAnsi="Times New Roman" w:cs="Times New Roman"/>
          <w:i/>
        </w:rPr>
        <w:t>3. Які додаткові методи обстеження дозволять підтвердити припущення і поставити остаточний діагноз?</w:t>
      </w:r>
    </w:p>
    <w:p w14:paraId="5CDEE61E" w14:textId="77777777" w:rsidR="00E173CE" w:rsidRDefault="00000000">
      <w:pPr>
        <w:spacing w:after="0" w:line="240" w:lineRule="auto"/>
        <w:ind w:firstLine="709"/>
        <w:rPr>
          <w:rFonts w:ascii="Times New Roman" w:eastAsia="Times New Roman" w:hAnsi="Times New Roman" w:cs="Times New Roman"/>
          <w:i/>
        </w:rPr>
      </w:pPr>
      <w:r>
        <w:rPr>
          <w:rFonts w:ascii="Times New Roman" w:eastAsia="Times New Roman" w:hAnsi="Times New Roman" w:cs="Times New Roman"/>
          <w:i/>
        </w:rPr>
        <w:t>4. За допомогою чого можна виключити з числа вірогідних решта захворювань з переліку по п. 1.</w:t>
      </w:r>
    </w:p>
    <w:p w14:paraId="6E2EEA08" w14:textId="77777777" w:rsidR="00E173CE" w:rsidRDefault="00000000">
      <w:pPr>
        <w:spacing w:after="0" w:line="240" w:lineRule="auto"/>
        <w:ind w:firstLine="709"/>
        <w:rPr>
          <w:rFonts w:ascii="Times New Roman" w:eastAsia="Times New Roman" w:hAnsi="Times New Roman" w:cs="Times New Roman"/>
          <w:i/>
        </w:rPr>
      </w:pPr>
      <w:r>
        <w:rPr>
          <w:rFonts w:ascii="Times New Roman" w:eastAsia="Times New Roman" w:hAnsi="Times New Roman" w:cs="Times New Roman"/>
          <w:i/>
        </w:rPr>
        <w:t xml:space="preserve">5. Складіть схему місцевого лікування </w:t>
      </w:r>
      <w:proofErr w:type="spellStart"/>
      <w:r>
        <w:rPr>
          <w:rFonts w:ascii="Times New Roman" w:eastAsia="Times New Roman" w:hAnsi="Times New Roman" w:cs="Times New Roman"/>
          <w:i/>
        </w:rPr>
        <w:t>діагностованого</w:t>
      </w:r>
      <w:proofErr w:type="spellEnd"/>
      <w:r>
        <w:rPr>
          <w:rFonts w:ascii="Times New Roman" w:eastAsia="Times New Roman" w:hAnsi="Times New Roman" w:cs="Times New Roman"/>
          <w:i/>
        </w:rPr>
        <w:t xml:space="preserve"> захворювання.</w:t>
      </w:r>
    </w:p>
    <w:p w14:paraId="18D52CA5" w14:textId="77777777" w:rsidR="00E173CE" w:rsidRDefault="00E173CE">
      <w:pPr>
        <w:spacing w:after="0"/>
        <w:rPr>
          <w:rFonts w:ascii="Times New Roman" w:eastAsia="Times New Roman" w:hAnsi="Times New Roman" w:cs="Times New Roman"/>
          <w:b/>
        </w:rPr>
      </w:pPr>
    </w:p>
    <w:p w14:paraId="451E739B" w14:textId="77777777" w:rsidR="00E173CE" w:rsidRDefault="00000000">
      <w:pPr>
        <w:spacing w:after="0"/>
        <w:rPr>
          <w:rFonts w:ascii="Times New Roman" w:eastAsia="Times New Roman" w:hAnsi="Times New Roman" w:cs="Times New Roman"/>
        </w:rPr>
      </w:pPr>
      <w:r>
        <w:rPr>
          <w:rFonts w:ascii="Times New Roman" w:eastAsia="Times New Roman" w:hAnsi="Times New Roman" w:cs="Times New Roman"/>
          <w:b/>
        </w:rPr>
        <w:t>Еталон відповіді:</w:t>
      </w:r>
    </w:p>
    <w:p w14:paraId="3C45EDF5" w14:textId="77777777" w:rsidR="00E173CE" w:rsidRDefault="00000000">
      <w:pPr>
        <w:spacing w:after="0"/>
        <w:ind w:firstLine="709"/>
        <w:rPr>
          <w:rFonts w:ascii="Times New Roman" w:eastAsia="Times New Roman" w:hAnsi="Times New Roman" w:cs="Times New Roman"/>
        </w:rPr>
      </w:pPr>
      <w:r>
        <w:rPr>
          <w:rFonts w:ascii="Times New Roman" w:eastAsia="Times New Roman" w:hAnsi="Times New Roman" w:cs="Times New Roman"/>
        </w:rPr>
        <w:t>1. а) червоний плоский лишай;</w:t>
      </w:r>
    </w:p>
    <w:p w14:paraId="61C69204" w14:textId="77777777" w:rsidR="00E173CE" w:rsidRDefault="00000000">
      <w:pPr>
        <w:spacing w:after="0"/>
        <w:ind w:firstLine="709"/>
        <w:rPr>
          <w:rFonts w:ascii="Times New Roman" w:eastAsia="Times New Roman" w:hAnsi="Times New Roman" w:cs="Times New Roman"/>
        </w:rPr>
      </w:pPr>
      <w:r>
        <w:rPr>
          <w:rFonts w:ascii="Times New Roman" w:eastAsia="Times New Roman" w:hAnsi="Times New Roman" w:cs="Times New Roman"/>
        </w:rPr>
        <w:t xml:space="preserve">б) </w:t>
      </w:r>
      <w:proofErr w:type="spellStart"/>
      <w:r>
        <w:rPr>
          <w:rFonts w:ascii="Times New Roman" w:eastAsia="Times New Roman" w:hAnsi="Times New Roman" w:cs="Times New Roman"/>
        </w:rPr>
        <w:t>лейкоплакия</w:t>
      </w:r>
      <w:proofErr w:type="spellEnd"/>
      <w:r>
        <w:rPr>
          <w:rFonts w:ascii="Times New Roman" w:eastAsia="Times New Roman" w:hAnsi="Times New Roman" w:cs="Times New Roman"/>
        </w:rPr>
        <w:t>;</w:t>
      </w:r>
    </w:p>
    <w:p w14:paraId="19DC7E45" w14:textId="77777777" w:rsidR="00E173CE" w:rsidRDefault="00000000">
      <w:pPr>
        <w:spacing w:after="0"/>
        <w:ind w:firstLine="709"/>
        <w:rPr>
          <w:rFonts w:ascii="Times New Roman" w:eastAsia="Times New Roman" w:hAnsi="Times New Roman" w:cs="Times New Roman"/>
        </w:rPr>
      </w:pPr>
      <w:r>
        <w:rPr>
          <w:rFonts w:ascii="Times New Roman" w:eastAsia="Times New Roman" w:hAnsi="Times New Roman" w:cs="Times New Roman"/>
        </w:rPr>
        <w:t>в) червоний вовчак;</w:t>
      </w:r>
    </w:p>
    <w:p w14:paraId="3AE4D63D" w14:textId="77777777" w:rsidR="00E173CE" w:rsidRDefault="00000000">
      <w:pPr>
        <w:spacing w:after="0"/>
        <w:ind w:firstLine="709"/>
        <w:rPr>
          <w:rFonts w:ascii="Times New Roman" w:eastAsia="Times New Roman" w:hAnsi="Times New Roman" w:cs="Times New Roman"/>
        </w:rPr>
      </w:pPr>
      <w:r>
        <w:rPr>
          <w:rFonts w:ascii="Times New Roman" w:eastAsia="Times New Roman" w:hAnsi="Times New Roman" w:cs="Times New Roman"/>
        </w:rPr>
        <w:t>г) вторинний (</w:t>
      </w:r>
      <w:proofErr w:type="spellStart"/>
      <w:r>
        <w:rPr>
          <w:rFonts w:ascii="Times New Roman" w:eastAsia="Times New Roman" w:hAnsi="Times New Roman" w:cs="Times New Roman"/>
        </w:rPr>
        <w:t>папульозний</w:t>
      </w:r>
      <w:proofErr w:type="spellEnd"/>
      <w:r>
        <w:rPr>
          <w:rFonts w:ascii="Times New Roman" w:eastAsia="Times New Roman" w:hAnsi="Times New Roman" w:cs="Times New Roman"/>
        </w:rPr>
        <w:t>) сифіліс.</w:t>
      </w:r>
    </w:p>
    <w:p w14:paraId="77FBAC56" w14:textId="77777777" w:rsidR="00E173CE" w:rsidRDefault="00000000">
      <w:pPr>
        <w:spacing w:after="0"/>
        <w:ind w:firstLine="709"/>
        <w:rPr>
          <w:rFonts w:ascii="Times New Roman" w:eastAsia="Times New Roman" w:hAnsi="Times New Roman" w:cs="Times New Roman"/>
        </w:rPr>
      </w:pPr>
      <w:r>
        <w:rPr>
          <w:rFonts w:ascii="Times New Roman" w:eastAsia="Times New Roman" w:hAnsi="Times New Roman" w:cs="Times New Roman"/>
        </w:rPr>
        <w:t>2. Червоний плоский лишай.</w:t>
      </w:r>
    </w:p>
    <w:p w14:paraId="0D0F58B4" w14:textId="77777777" w:rsidR="00E173CE" w:rsidRDefault="00000000">
      <w:pPr>
        <w:spacing w:after="0"/>
        <w:ind w:firstLine="709"/>
        <w:rPr>
          <w:rFonts w:ascii="Times New Roman" w:eastAsia="Times New Roman" w:hAnsi="Times New Roman" w:cs="Times New Roman"/>
        </w:rPr>
      </w:pPr>
      <w:r>
        <w:rPr>
          <w:rFonts w:ascii="Times New Roman" w:eastAsia="Times New Roman" w:hAnsi="Times New Roman" w:cs="Times New Roman"/>
        </w:rPr>
        <w:t>3. УФ-</w:t>
      </w:r>
      <w:proofErr w:type="spellStart"/>
      <w:r>
        <w:rPr>
          <w:rFonts w:ascii="Times New Roman" w:eastAsia="Times New Roman" w:hAnsi="Times New Roman" w:cs="Times New Roman"/>
        </w:rPr>
        <w:t>стоматоскопія</w:t>
      </w:r>
      <w:proofErr w:type="spellEnd"/>
      <w:r>
        <w:rPr>
          <w:rFonts w:ascii="Times New Roman" w:eastAsia="Times New Roman" w:hAnsi="Times New Roman" w:cs="Times New Roman"/>
        </w:rPr>
        <w:t xml:space="preserve">: люмінесценція папул біло-жовтим світлом.  Серологічні реакції на сифіліс. Бактеріологічне дослідження </w:t>
      </w:r>
      <w:proofErr w:type="spellStart"/>
      <w:r>
        <w:rPr>
          <w:rFonts w:ascii="Times New Roman" w:eastAsia="Times New Roman" w:hAnsi="Times New Roman" w:cs="Times New Roman"/>
        </w:rPr>
        <w:t>зскрібка</w:t>
      </w:r>
      <w:proofErr w:type="spellEnd"/>
      <w:r>
        <w:rPr>
          <w:rFonts w:ascii="Times New Roman" w:eastAsia="Times New Roman" w:hAnsi="Times New Roman" w:cs="Times New Roman"/>
        </w:rPr>
        <w:t>.</w:t>
      </w:r>
    </w:p>
    <w:p w14:paraId="20CAB5CD" w14:textId="77777777" w:rsidR="00E173CE" w:rsidRDefault="00000000">
      <w:pPr>
        <w:spacing w:after="0"/>
        <w:ind w:firstLine="709"/>
        <w:rPr>
          <w:rFonts w:ascii="Times New Roman" w:eastAsia="Times New Roman" w:hAnsi="Times New Roman" w:cs="Times New Roman"/>
        </w:rPr>
      </w:pPr>
      <w:r>
        <w:rPr>
          <w:rFonts w:ascii="Times New Roman" w:eastAsia="Times New Roman" w:hAnsi="Times New Roman" w:cs="Times New Roman"/>
        </w:rPr>
        <w:t xml:space="preserve">4. При  усуненні </w:t>
      </w:r>
      <w:proofErr w:type="spellStart"/>
      <w:r>
        <w:rPr>
          <w:rFonts w:ascii="Times New Roman" w:eastAsia="Times New Roman" w:hAnsi="Times New Roman" w:cs="Times New Roman"/>
        </w:rPr>
        <w:t>травмуючих</w:t>
      </w:r>
      <w:proofErr w:type="spellEnd"/>
      <w:r>
        <w:rPr>
          <w:rFonts w:ascii="Times New Roman" w:eastAsia="Times New Roman" w:hAnsi="Times New Roman" w:cs="Times New Roman"/>
        </w:rPr>
        <w:t xml:space="preserve"> чинників.</w:t>
      </w:r>
    </w:p>
    <w:p w14:paraId="1BAD4D18" w14:textId="77777777" w:rsidR="00E173CE" w:rsidRDefault="00000000">
      <w:pPr>
        <w:spacing w:after="0"/>
        <w:ind w:firstLine="709"/>
        <w:rPr>
          <w:rFonts w:ascii="Times New Roman" w:eastAsia="Times New Roman" w:hAnsi="Times New Roman" w:cs="Times New Roman"/>
        </w:rPr>
      </w:pPr>
      <w:r>
        <w:rPr>
          <w:rFonts w:ascii="Times New Roman" w:eastAsia="Times New Roman" w:hAnsi="Times New Roman" w:cs="Times New Roman"/>
        </w:rPr>
        <w:t xml:space="preserve">5. Медикаментозне лікування (засоби, </w:t>
      </w:r>
      <w:proofErr w:type="spellStart"/>
      <w:r>
        <w:rPr>
          <w:rFonts w:ascii="Times New Roman" w:eastAsia="Times New Roman" w:hAnsi="Times New Roman" w:cs="Times New Roman"/>
        </w:rPr>
        <w:t>нормалізуючі</w:t>
      </w:r>
      <w:proofErr w:type="spellEnd"/>
      <w:r>
        <w:rPr>
          <w:rFonts w:ascii="Times New Roman" w:eastAsia="Times New Roman" w:hAnsi="Times New Roman" w:cs="Times New Roman"/>
        </w:rPr>
        <w:t xml:space="preserve"> життєдіяльність епітелію і процесу ороговіння).  </w:t>
      </w:r>
    </w:p>
    <w:p w14:paraId="62736077" w14:textId="77777777" w:rsidR="00E173CE" w:rsidRDefault="00E173CE">
      <w:pPr>
        <w:spacing w:after="0"/>
        <w:rPr>
          <w:rFonts w:ascii="Times New Roman" w:eastAsia="Times New Roman" w:hAnsi="Times New Roman" w:cs="Times New Roman"/>
          <w:b/>
          <w:i/>
        </w:rPr>
      </w:pPr>
    </w:p>
    <w:p w14:paraId="7F48B1C2" w14:textId="77777777" w:rsidR="00E173CE" w:rsidRDefault="00000000">
      <w:pPr>
        <w:spacing w:after="0"/>
        <w:rPr>
          <w:rFonts w:ascii="Times New Roman" w:eastAsia="Times New Roman" w:hAnsi="Times New Roman" w:cs="Times New Roman"/>
          <w:b/>
          <w:i/>
        </w:rPr>
      </w:pPr>
      <w:r>
        <w:rPr>
          <w:rFonts w:ascii="Times New Roman" w:eastAsia="Times New Roman" w:hAnsi="Times New Roman" w:cs="Times New Roman"/>
          <w:b/>
          <w:i/>
        </w:rPr>
        <w:t>Завдання №2.</w:t>
      </w:r>
    </w:p>
    <w:p w14:paraId="22D85B56" w14:textId="77777777" w:rsidR="00E173CE" w:rsidRDefault="00000000">
      <w:pPr>
        <w:spacing w:after="0"/>
        <w:rPr>
          <w:rFonts w:ascii="Times New Roman" w:eastAsia="Times New Roman" w:hAnsi="Times New Roman" w:cs="Times New Roman"/>
          <w:b/>
          <w:i/>
        </w:rPr>
      </w:pPr>
      <w:r>
        <w:rPr>
          <w:rFonts w:ascii="Times New Roman" w:eastAsia="Times New Roman" w:hAnsi="Times New Roman" w:cs="Times New Roman"/>
          <w:b/>
          <w:i/>
        </w:rPr>
        <w:t>Встановіть співвідношення:.</w:t>
      </w:r>
    </w:p>
    <w:p w14:paraId="6134AF75" w14:textId="77777777" w:rsidR="00E173CE" w:rsidRDefault="00000000">
      <w:pPr>
        <w:keepNext/>
        <w:widowControl w:val="0"/>
        <w:pBdr>
          <w:top w:val="nil"/>
          <w:left w:val="nil"/>
          <w:bottom w:val="nil"/>
          <w:right w:val="nil"/>
          <w:between w:val="nil"/>
        </w:pBdr>
        <w:tabs>
          <w:tab w:val="left" w:pos="3119"/>
          <w:tab w:val="left" w:pos="3402"/>
        </w:tabs>
        <w:spacing w:after="0" w:line="19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Захворювання:</w:t>
      </w:r>
      <w:r>
        <w:rPr>
          <w:rFonts w:ascii="Times New Roman" w:eastAsia="Times New Roman" w:hAnsi="Times New Roman" w:cs="Times New Roman"/>
          <w:b/>
          <w:color w:val="000000"/>
        </w:rPr>
        <w:tab/>
        <w:t>Основні диференційні ознаки:</w:t>
      </w:r>
    </w:p>
    <w:p w14:paraId="3D3C04B4" w14:textId="77777777" w:rsidR="00E173CE" w:rsidRDefault="00000000">
      <w:pPr>
        <w:keepNext/>
        <w:tabs>
          <w:tab w:val="left" w:pos="426"/>
          <w:tab w:val="left" w:pos="709"/>
          <w:tab w:val="left" w:pos="3119"/>
          <w:tab w:val="left" w:pos="3402"/>
        </w:tabs>
        <w:spacing w:after="0" w:line="20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1)</w:t>
      </w:r>
      <w:r>
        <w:rPr>
          <w:rFonts w:ascii="Times New Roman" w:eastAsia="Times New Roman" w:hAnsi="Times New Roman" w:cs="Times New Roman"/>
          <w:color w:val="000000"/>
        </w:rPr>
        <w:tab/>
      </w:r>
      <w:proofErr w:type="spellStart"/>
      <w:r>
        <w:rPr>
          <w:rFonts w:ascii="Times New Roman" w:eastAsia="Times New Roman" w:hAnsi="Times New Roman" w:cs="Times New Roman"/>
          <w:color w:val="000000"/>
        </w:rPr>
        <w:t>червонийплоский</w:t>
      </w:r>
      <w:proofErr w:type="spellEnd"/>
      <w:r>
        <w:rPr>
          <w:rFonts w:ascii="Times New Roman" w:eastAsia="Times New Roman" w:hAnsi="Times New Roman" w:cs="Times New Roman"/>
          <w:color w:val="000000"/>
        </w:rPr>
        <w:t xml:space="preserve"> лишай</w:t>
      </w:r>
      <w:r>
        <w:rPr>
          <w:rFonts w:ascii="Times New Roman" w:eastAsia="Times New Roman" w:hAnsi="Times New Roman" w:cs="Times New Roman"/>
          <w:color w:val="000000"/>
        </w:rPr>
        <w:tab/>
        <w:t>а)</w:t>
      </w:r>
      <w:r>
        <w:rPr>
          <w:rFonts w:ascii="Times New Roman" w:eastAsia="Times New Roman" w:hAnsi="Times New Roman" w:cs="Times New Roman"/>
          <w:color w:val="000000"/>
        </w:rPr>
        <w:tab/>
      </w:r>
      <w:proofErr w:type="spellStart"/>
      <w:r>
        <w:rPr>
          <w:rFonts w:ascii="Times New Roman" w:eastAsia="Times New Roman" w:hAnsi="Times New Roman" w:cs="Times New Roman"/>
          <w:color w:val="000000"/>
        </w:rPr>
        <w:t>элемент</w:t>
      </w:r>
      <w:proofErr w:type="spellEnd"/>
      <w:r>
        <w:rPr>
          <w:rFonts w:ascii="Times New Roman" w:eastAsia="Times New Roman" w:hAnsi="Times New Roman" w:cs="Times New Roman"/>
          <w:color w:val="000000"/>
        </w:rPr>
        <w:t xml:space="preserve"> ураження – пляма чи бляшка</w:t>
      </w:r>
    </w:p>
    <w:p w14:paraId="428D4821" w14:textId="77777777" w:rsidR="00E173CE" w:rsidRDefault="00000000">
      <w:pPr>
        <w:keepNext/>
        <w:tabs>
          <w:tab w:val="left" w:pos="426"/>
          <w:tab w:val="left" w:pos="709"/>
          <w:tab w:val="left" w:pos="3119"/>
          <w:tab w:val="left" w:pos="3402"/>
        </w:tabs>
        <w:spacing w:after="0" w:line="20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Pr>
          <w:rFonts w:ascii="Times New Roman" w:eastAsia="Times New Roman" w:hAnsi="Times New Roman" w:cs="Times New Roman"/>
          <w:color w:val="000000"/>
        </w:rPr>
        <w:tab/>
        <w:t>лейкоплакія</w:t>
      </w:r>
      <w:r>
        <w:rPr>
          <w:rFonts w:ascii="Times New Roman" w:eastAsia="Times New Roman" w:hAnsi="Times New Roman" w:cs="Times New Roman"/>
          <w:color w:val="000000"/>
        </w:rPr>
        <w:tab/>
        <w:t>б)</w:t>
      </w:r>
      <w:r>
        <w:rPr>
          <w:rFonts w:ascii="Times New Roman" w:eastAsia="Times New Roman" w:hAnsi="Times New Roman" w:cs="Times New Roman"/>
          <w:color w:val="000000"/>
        </w:rPr>
        <w:tab/>
      </w:r>
      <w:proofErr w:type="spellStart"/>
      <w:r>
        <w:rPr>
          <w:rFonts w:ascii="Times New Roman" w:eastAsia="Times New Roman" w:hAnsi="Times New Roman" w:cs="Times New Roman"/>
          <w:color w:val="000000"/>
        </w:rPr>
        <w:t>элемент</w:t>
      </w:r>
      <w:proofErr w:type="spellEnd"/>
      <w:r>
        <w:rPr>
          <w:rFonts w:ascii="Times New Roman" w:eastAsia="Times New Roman" w:hAnsi="Times New Roman" w:cs="Times New Roman"/>
          <w:color w:val="000000"/>
        </w:rPr>
        <w:t xml:space="preserve"> ураження – папула</w:t>
      </w:r>
    </w:p>
    <w:p w14:paraId="4114F28E" w14:textId="77777777" w:rsidR="00E173CE" w:rsidRDefault="00000000">
      <w:pPr>
        <w:keepNext/>
        <w:tabs>
          <w:tab w:val="left" w:pos="426"/>
          <w:tab w:val="left" w:pos="709"/>
          <w:tab w:val="left" w:pos="3119"/>
          <w:tab w:val="left" w:pos="3402"/>
        </w:tabs>
        <w:spacing w:after="0" w:line="20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t>в)</w:t>
      </w:r>
      <w:r>
        <w:rPr>
          <w:rFonts w:ascii="Times New Roman" w:eastAsia="Times New Roman" w:hAnsi="Times New Roman" w:cs="Times New Roman"/>
          <w:color w:val="000000"/>
        </w:rPr>
        <w:tab/>
        <w:t>найчастіша локалізація – передні</w:t>
      </w:r>
    </w:p>
    <w:p w14:paraId="5BA9FFE2" w14:textId="77777777" w:rsidR="00E173CE" w:rsidRDefault="00000000">
      <w:pPr>
        <w:keepNext/>
        <w:tabs>
          <w:tab w:val="left" w:pos="426"/>
          <w:tab w:val="left" w:pos="709"/>
          <w:tab w:val="left" w:pos="3119"/>
          <w:tab w:val="left" w:pos="3402"/>
        </w:tabs>
        <w:spacing w:after="0" w:line="20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t xml:space="preserve">відділи </w:t>
      </w:r>
      <w:proofErr w:type="spellStart"/>
      <w:r>
        <w:rPr>
          <w:rFonts w:ascii="Times New Roman" w:eastAsia="Times New Roman" w:hAnsi="Times New Roman" w:cs="Times New Roman"/>
          <w:color w:val="000000"/>
        </w:rPr>
        <w:t>щік</w:t>
      </w:r>
      <w:proofErr w:type="spellEnd"/>
      <w:r>
        <w:rPr>
          <w:rFonts w:ascii="Times New Roman" w:eastAsia="Times New Roman" w:hAnsi="Times New Roman" w:cs="Times New Roman"/>
          <w:color w:val="000000"/>
        </w:rPr>
        <w:t>, нижня губа</w:t>
      </w:r>
    </w:p>
    <w:p w14:paraId="23CA7A30" w14:textId="77777777" w:rsidR="00E173CE" w:rsidRDefault="00000000">
      <w:pPr>
        <w:keepNext/>
        <w:tabs>
          <w:tab w:val="left" w:pos="426"/>
          <w:tab w:val="left" w:pos="709"/>
          <w:tab w:val="left" w:pos="3119"/>
          <w:tab w:val="left" w:pos="3402"/>
        </w:tabs>
        <w:spacing w:after="0" w:line="20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t>г)</w:t>
      </w:r>
      <w:r>
        <w:rPr>
          <w:rFonts w:ascii="Times New Roman" w:eastAsia="Times New Roman" w:hAnsi="Times New Roman" w:cs="Times New Roman"/>
          <w:color w:val="000000"/>
        </w:rPr>
        <w:tab/>
        <w:t xml:space="preserve">найчастіша локалізація – СО </w:t>
      </w:r>
      <w:proofErr w:type="spellStart"/>
      <w:r>
        <w:rPr>
          <w:rFonts w:ascii="Times New Roman" w:eastAsia="Times New Roman" w:hAnsi="Times New Roman" w:cs="Times New Roman"/>
          <w:color w:val="000000"/>
        </w:rPr>
        <w:t>щік</w:t>
      </w:r>
      <w:proofErr w:type="spellEnd"/>
    </w:p>
    <w:p w14:paraId="29BE4B4C" w14:textId="77777777" w:rsidR="00E173CE" w:rsidRDefault="00000000">
      <w:pPr>
        <w:keepNext/>
        <w:tabs>
          <w:tab w:val="left" w:pos="426"/>
          <w:tab w:val="left" w:pos="709"/>
          <w:tab w:val="left" w:pos="3119"/>
          <w:tab w:val="left" w:pos="3402"/>
        </w:tabs>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t>и бокові поверхні язика</w:t>
      </w:r>
    </w:p>
    <w:p w14:paraId="045B5D82" w14:textId="77777777" w:rsidR="00E173CE" w:rsidRDefault="00000000">
      <w:pPr>
        <w:keepNext/>
        <w:tabs>
          <w:tab w:val="left" w:pos="426"/>
          <w:tab w:val="left" w:pos="709"/>
          <w:tab w:val="left" w:pos="3119"/>
          <w:tab w:val="left" w:pos="3402"/>
        </w:tabs>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t>в середній та задній третині</w:t>
      </w:r>
    </w:p>
    <w:p w14:paraId="401EEEDC" w14:textId="77777777" w:rsidR="00E173CE" w:rsidRDefault="00000000">
      <w:pPr>
        <w:keepNext/>
        <w:tabs>
          <w:tab w:val="left" w:pos="426"/>
          <w:tab w:val="left" w:pos="709"/>
          <w:tab w:val="left" w:pos="3119"/>
          <w:tab w:val="left" w:pos="3402"/>
        </w:tabs>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t>д )можливі шкірні ураження</w:t>
      </w:r>
    </w:p>
    <w:p w14:paraId="7DBE5552" w14:textId="77777777" w:rsidR="00E173CE" w:rsidRDefault="00000000">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t>е.)  відсутність шкірних уражень</w:t>
      </w:r>
    </w:p>
    <w:p w14:paraId="09DC1E1B" w14:textId="77777777" w:rsidR="00E173CE" w:rsidRDefault="00000000">
      <w:pPr>
        <w:spacing w:after="0"/>
        <w:rPr>
          <w:rFonts w:ascii="Times New Roman" w:eastAsia="Times New Roman" w:hAnsi="Times New Roman" w:cs="Times New Roman"/>
        </w:rPr>
      </w:pPr>
      <w:r>
        <w:rPr>
          <w:rFonts w:ascii="Times New Roman" w:eastAsia="Times New Roman" w:hAnsi="Times New Roman" w:cs="Times New Roman"/>
          <w:b/>
        </w:rPr>
        <w:t>Еталон відповіді:</w:t>
      </w:r>
    </w:p>
    <w:p w14:paraId="5C7BBA43" w14:textId="77777777" w:rsidR="00E173CE" w:rsidRDefault="00000000">
      <w:pPr>
        <w:numPr>
          <w:ilvl w:val="0"/>
          <w:numId w:val="2"/>
        </w:numPr>
        <w:pBdr>
          <w:top w:val="nil"/>
          <w:left w:val="nil"/>
          <w:bottom w:val="nil"/>
          <w:right w:val="nil"/>
          <w:between w:val="nil"/>
        </w:pBdr>
        <w:spacing w:after="0"/>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б,г,д</w:t>
      </w:r>
      <w:proofErr w:type="spellEnd"/>
    </w:p>
    <w:p w14:paraId="11A58EFC" w14:textId="77777777" w:rsidR="00E173CE" w:rsidRDefault="00000000">
      <w:pPr>
        <w:numPr>
          <w:ilvl w:val="0"/>
          <w:numId w:val="2"/>
        </w:numPr>
        <w:pBdr>
          <w:top w:val="nil"/>
          <w:left w:val="nil"/>
          <w:bottom w:val="nil"/>
          <w:right w:val="nil"/>
          <w:between w:val="nil"/>
        </w:pBdr>
        <w:spacing w:after="0"/>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а,в,е</w:t>
      </w:r>
      <w:proofErr w:type="spellEnd"/>
    </w:p>
    <w:p w14:paraId="176B0994" w14:textId="77777777" w:rsidR="00E173CE" w:rsidRDefault="00E173CE">
      <w:pPr>
        <w:spacing w:after="0"/>
        <w:rPr>
          <w:rFonts w:ascii="Times New Roman" w:eastAsia="Times New Roman" w:hAnsi="Times New Roman" w:cs="Times New Roman"/>
        </w:rPr>
      </w:pPr>
    </w:p>
    <w:p w14:paraId="005B36CE" w14:textId="77777777" w:rsidR="00E173CE" w:rsidRDefault="00000000">
      <w:pPr>
        <w:spacing w:after="0"/>
        <w:jc w:val="center"/>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Завдання для самостійної роботи.</w:t>
      </w:r>
    </w:p>
    <w:p w14:paraId="46522D9D" w14:textId="77777777" w:rsidR="00E173CE" w:rsidRDefault="00000000">
      <w:pPr>
        <w:spacing w:after="0"/>
        <w:rPr>
          <w:rFonts w:ascii="Times New Roman" w:eastAsia="Times New Roman" w:hAnsi="Times New Roman" w:cs="Times New Roman"/>
          <w:sz w:val="24"/>
          <w:szCs w:val="24"/>
        </w:rPr>
      </w:pPr>
      <w:r>
        <w:rPr>
          <w:rFonts w:ascii="Times New Roman" w:eastAsia="Times New Roman" w:hAnsi="Times New Roman" w:cs="Times New Roman"/>
        </w:rPr>
        <w:t xml:space="preserve">Реферат на тему: « Етіологія і патогенез дерматозів з </w:t>
      </w:r>
      <w:proofErr w:type="spellStart"/>
      <w:r>
        <w:rPr>
          <w:rFonts w:ascii="Times New Roman" w:eastAsia="Times New Roman" w:hAnsi="Times New Roman" w:cs="Times New Roman"/>
        </w:rPr>
        <w:t>аутоіммунним</w:t>
      </w:r>
      <w:proofErr w:type="spellEnd"/>
      <w:r>
        <w:rPr>
          <w:rFonts w:ascii="Times New Roman" w:eastAsia="Times New Roman" w:hAnsi="Times New Roman" w:cs="Times New Roman"/>
        </w:rPr>
        <w:t xml:space="preserve"> компонентом».</w:t>
      </w:r>
    </w:p>
    <w:p w14:paraId="59ACC364" w14:textId="77777777" w:rsidR="00E173CE" w:rsidRDefault="00E173CE">
      <w:pPr>
        <w:spacing w:after="0"/>
        <w:rPr>
          <w:rFonts w:ascii="Times New Roman" w:eastAsia="Times New Roman" w:hAnsi="Times New Roman" w:cs="Times New Roman"/>
        </w:rPr>
      </w:pPr>
    </w:p>
    <w:p w14:paraId="53D0B602" w14:textId="77777777" w:rsidR="00E173CE" w:rsidRDefault="00E173CE">
      <w:pPr>
        <w:spacing w:after="0"/>
        <w:rPr>
          <w:rFonts w:ascii="Times New Roman" w:eastAsia="Times New Roman" w:hAnsi="Times New Roman" w:cs="Times New Roman"/>
        </w:rPr>
      </w:pPr>
    </w:p>
    <w:p w14:paraId="08E34D09" w14:textId="77777777" w:rsidR="00E173CE" w:rsidRDefault="00E173CE">
      <w:pPr>
        <w:spacing w:after="0"/>
        <w:jc w:val="both"/>
        <w:rPr>
          <w:rFonts w:ascii="Times New Roman" w:eastAsia="Times New Roman" w:hAnsi="Times New Roman" w:cs="Times New Roman"/>
        </w:rPr>
      </w:pPr>
    </w:p>
    <w:sectPr w:rsidR="00E173CE">
      <w:pgSz w:w="11906" w:h="16838"/>
      <w:pgMar w:top="850" w:right="850" w:bottom="850"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00"/>
    <w:family w:val="roman"/>
    <w:notTrueType/>
    <w:pitch w:val="default"/>
  </w:font>
  <w:font w:name="Georgia">
    <w:panose1 w:val="02040502050405020303"/>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D25EB"/>
    <w:multiLevelType w:val="multilevel"/>
    <w:tmpl w:val="B92075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12672A"/>
    <w:multiLevelType w:val="multilevel"/>
    <w:tmpl w:val="0C404716"/>
    <w:lvl w:ilvl="0">
      <w:start w:val="1"/>
      <w:numFmt w:val="decimal"/>
      <w:lvlText w:val="%1)"/>
      <w:lvlJc w:val="left"/>
      <w:pPr>
        <w:ind w:left="0" w:firstLine="0"/>
      </w:pPr>
      <w:rPr>
        <w:rFonts w:ascii="Times New Roman" w:eastAsia="Times New Roman" w:hAnsi="Times New Roman" w:cs="Times New Roman"/>
        <w:b w:val="0"/>
        <w:i w:val="0"/>
        <w:smallCaps w:val="0"/>
        <w:strike w:val="0"/>
        <w:color w:val="000000"/>
        <w:sz w:val="24"/>
        <w:szCs w:val="24"/>
        <w:u w:val="none"/>
        <w:shd w:val="clear" w:color="auto" w:fill="auto"/>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0425340F"/>
    <w:multiLevelType w:val="multilevel"/>
    <w:tmpl w:val="B28E8604"/>
    <w:lvl w:ilvl="0">
      <w:start w:val="1"/>
      <w:numFmt w:val="decimal"/>
      <w:lvlText w:val="%1."/>
      <w:lvlJc w:val="left"/>
      <w:pPr>
        <w:ind w:left="855" w:hanging="49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B20C00"/>
    <w:multiLevelType w:val="multilevel"/>
    <w:tmpl w:val="2C841894"/>
    <w:lvl w:ilvl="0">
      <w:start w:val="1"/>
      <w:numFmt w:val="decimal"/>
      <w:lvlText w:val="%1."/>
      <w:lvlJc w:val="left"/>
      <w:pPr>
        <w:ind w:left="0" w:firstLine="0"/>
      </w:pPr>
      <w:rPr>
        <w:rFonts w:ascii="Times New Roman" w:eastAsia="Times New Roman" w:hAnsi="Times New Roman" w:cs="Times New Roman"/>
        <w:b w:val="0"/>
        <w:i w:val="0"/>
        <w:smallCaps w:val="0"/>
        <w:strike w:val="0"/>
        <w:color w:val="000000"/>
        <w:sz w:val="24"/>
        <w:szCs w:val="24"/>
        <w:u w:val="none"/>
        <w:shd w:val="clear" w:color="auto" w:fill="auto"/>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0C472E7F"/>
    <w:multiLevelType w:val="multilevel"/>
    <w:tmpl w:val="FC24A19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17513FEE"/>
    <w:multiLevelType w:val="multilevel"/>
    <w:tmpl w:val="BED81C90"/>
    <w:lvl w:ilvl="0">
      <w:start w:val="1"/>
      <w:numFmt w:val="decimal"/>
      <w:lvlText w:val="%1."/>
      <w:lvlJc w:val="left"/>
      <w:pPr>
        <w:ind w:left="720" w:hanging="360"/>
      </w:pPr>
    </w:lvl>
    <w:lvl w:ilvl="1">
      <w:start w:val="1"/>
      <w:numFmt w:val="decimal"/>
      <w:lvlText w:val="%2."/>
      <w:lvlJc w:val="left"/>
      <w:pPr>
        <w:ind w:left="1440" w:hanging="360"/>
      </w:pPr>
      <w:rPr>
        <w:rFonts w:ascii="Times New Roman" w:eastAsia="Times New Roman" w:hAnsi="Times New Roman" w:cs="Times New Roman"/>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24CB27DD"/>
    <w:multiLevelType w:val="multilevel"/>
    <w:tmpl w:val="26E22856"/>
    <w:lvl w:ilvl="0">
      <w:start w:val="1"/>
      <w:numFmt w:val="decimal"/>
      <w:lvlText w:val="%1."/>
      <w:lvlJc w:val="left"/>
      <w:pPr>
        <w:ind w:left="502" w:hanging="360"/>
      </w:pPr>
    </w:lvl>
    <w:lvl w:ilvl="1">
      <w:start w:val="1"/>
      <w:numFmt w:val="decimal"/>
      <w:lvlText w:val="%2."/>
      <w:lvlJc w:val="left"/>
      <w:pPr>
        <w:ind w:left="1222" w:hanging="360"/>
      </w:pPr>
    </w:lvl>
    <w:lvl w:ilvl="2">
      <w:start w:val="1"/>
      <w:numFmt w:val="decimal"/>
      <w:lvlText w:val="%3."/>
      <w:lvlJc w:val="left"/>
      <w:pPr>
        <w:ind w:left="1942" w:hanging="360"/>
      </w:pPr>
    </w:lvl>
    <w:lvl w:ilvl="3">
      <w:start w:val="1"/>
      <w:numFmt w:val="decimal"/>
      <w:lvlText w:val="%4."/>
      <w:lvlJc w:val="left"/>
      <w:pPr>
        <w:ind w:left="2662" w:hanging="360"/>
      </w:pPr>
    </w:lvl>
    <w:lvl w:ilvl="4">
      <w:start w:val="1"/>
      <w:numFmt w:val="decimal"/>
      <w:lvlText w:val="%5."/>
      <w:lvlJc w:val="left"/>
      <w:pPr>
        <w:ind w:left="3382" w:hanging="360"/>
      </w:pPr>
    </w:lvl>
    <w:lvl w:ilvl="5">
      <w:start w:val="1"/>
      <w:numFmt w:val="decimal"/>
      <w:lvlText w:val="%6."/>
      <w:lvlJc w:val="left"/>
      <w:pPr>
        <w:ind w:left="4102" w:hanging="360"/>
      </w:pPr>
    </w:lvl>
    <w:lvl w:ilvl="6">
      <w:start w:val="1"/>
      <w:numFmt w:val="decimal"/>
      <w:lvlText w:val="%7."/>
      <w:lvlJc w:val="left"/>
      <w:pPr>
        <w:ind w:left="4822" w:hanging="360"/>
      </w:pPr>
    </w:lvl>
    <w:lvl w:ilvl="7">
      <w:start w:val="1"/>
      <w:numFmt w:val="decimal"/>
      <w:lvlText w:val="%8."/>
      <w:lvlJc w:val="left"/>
      <w:pPr>
        <w:ind w:left="5542" w:hanging="360"/>
      </w:pPr>
    </w:lvl>
    <w:lvl w:ilvl="8">
      <w:start w:val="1"/>
      <w:numFmt w:val="decimal"/>
      <w:lvlText w:val="%9."/>
      <w:lvlJc w:val="left"/>
      <w:pPr>
        <w:ind w:left="6262" w:hanging="360"/>
      </w:pPr>
    </w:lvl>
  </w:abstractNum>
  <w:abstractNum w:abstractNumId="7" w15:restartNumberingAfterBreak="0">
    <w:nsid w:val="302C511E"/>
    <w:multiLevelType w:val="multilevel"/>
    <w:tmpl w:val="465C95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418202B"/>
    <w:multiLevelType w:val="multilevel"/>
    <w:tmpl w:val="85EE9666"/>
    <w:lvl w:ilvl="0">
      <w:start w:val="1"/>
      <w:numFmt w:val="decimal"/>
      <w:lvlText w:val="%1."/>
      <w:lvlJc w:val="left"/>
      <w:pPr>
        <w:ind w:left="735" w:hanging="37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7BA483D"/>
    <w:multiLevelType w:val="multilevel"/>
    <w:tmpl w:val="2E8ADD9C"/>
    <w:lvl w:ilvl="0">
      <w:start w:val="1"/>
      <w:numFmt w:val="decimal"/>
      <w:lvlText w:val="%1."/>
      <w:lvlJc w:val="left"/>
      <w:pPr>
        <w:ind w:left="720" w:hanging="360"/>
      </w:pPr>
    </w:lvl>
    <w:lvl w:ilvl="1">
      <w:start w:val="1"/>
      <w:numFmt w:val="decimal"/>
      <w:lvlText w:val="%2."/>
      <w:lvlJc w:val="left"/>
      <w:pPr>
        <w:ind w:left="1353" w:hanging="359"/>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61AF4AD4"/>
    <w:multiLevelType w:val="multilevel"/>
    <w:tmpl w:val="DD64F86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143621022">
    <w:abstractNumId w:val="9"/>
  </w:num>
  <w:num w:numId="2" w16cid:durableId="413864712">
    <w:abstractNumId w:val="0"/>
  </w:num>
  <w:num w:numId="3" w16cid:durableId="330832679">
    <w:abstractNumId w:val="3"/>
  </w:num>
  <w:num w:numId="4" w16cid:durableId="746263327">
    <w:abstractNumId w:val="1"/>
  </w:num>
  <w:num w:numId="5" w16cid:durableId="1589271559">
    <w:abstractNumId w:val="7"/>
  </w:num>
  <w:num w:numId="6" w16cid:durableId="302586926">
    <w:abstractNumId w:val="2"/>
  </w:num>
  <w:num w:numId="7" w16cid:durableId="1141462012">
    <w:abstractNumId w:val="8"/>
  </w:num>
  <w:num w:numId="8" w16cid:durableId="836073532">
    <w:abstractNumId w:val="6"/>
  </w:num>
  <w:num w:numId="9" w16cid:durableId="2134015437">
    <w:abstractNumId w:val="4"/>
  </w:num>
  <w:num w:numId="10" w16cid:durableId="1923173445">
    <w:abstractNumId w:val="5"/>
  </w:num>
  <w:num w:numId="11" w16cid:durableId="12617958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3CE"/>
    <w:rsid w:val="00836A21"/>
    <w:rsid w:val="00A240E6"/>
    <w:rsid w:val="00E173C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E73AB"/>
  <w15:docId w15:val="{02ABBAE5-00FD-430C-831A-5143D2BB0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uk" w:eastAsia="uk-U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paragraph" w:customStyle="1" w:styleId="Style3">
    <w:name w:val="Style3"/>
    <w:rsid w:val="0054457E"/>
    <w:pPr>
      <w:widowControl w:val="0"/>
      <w:autoSpaceDE w:val="0"/>
      <w:autoSpaceDN w:val="0"/>
      <w:adjustRightInd w:val="0"/>
      <w:spacing w:after="0" w:line="269" w:lineRule="exact"/>
      <w:ind w:hanging="300"/>
      <w:jc w:val="both"/>
    </w:pPr>
    <w:rPr>
      <w:rFonts w:ascii="Times New Roman" w:eastAsia="Times New Roman" w:hAnsi="Times New Roman" w:cs="Times New Roman"/>
      <w:sz w:val="24"/>
      <w:szCs w:val="24"/>
    </w:rPr>
  </w:style>
  <w:style w:type="paragraph" w:styleId="a4">
    <w:name w:val="List Paragraph"/>
    <w:uiPriority w:val="34"/>
    <w:qFormat/>
    <w:rsid w:val="00103C40"/>
    <w:pPr>
      <w:ind w:left="720"/>
      <w:contextualSpacing/>
    </w:pPr>
  </w:style>
  <w:style w:type="paragraph" w:styleId="20">
    <w:name w:val="Body Text 2"/>
    <w:link w:val="21"/>
    <w:semiHidden/>
    <w:unhideWhenUsed/>
    <w:rsid w:val="00B21A5B"/>
    <w:pPr>
      <w:widowControl w:val="0"/>
      <w:spacing w:after="120" w:line="480" w:lineRule="auto"/>
    </w:pPr>
    <w:rPr>
      <w:rFonts w:ascii="Times New Roman" w:eastAsia="Times New Roman" w:hAnsi="Times New Roman" w:cs="Times New Roman"/>
      <w:sz w:val="24"/>
      <w:szCs w:val="20"/>
      <w:lang w:val="ru-RU" w:eastAsia="ru-RU"/>
    </w:rPr>
  </w:style>
  <w:style w:type="character" w:customStyle="1" w:styleId="21">
    <w:name w:val="Основний текст 2 Знак"/>
    <w:basedOn w:val="a0"/>
    <w:link w:val="20"/>
    <w:semiHidden/>
    <w:rsid w:val="00B21A5B"/>
    <w:rPr>
      <w:rFonts w:ascii="Times New Roman" w:eastAsia="Times New Roman" w:hAnsi="Times New Roman" w:cs="Times New Roman"/>
      <w:sz w:val="24"/>
      <w:szCs w:val="20"/>
      <w:lang w:val="ru-RU" w:eastAsia="ru-RU"/>
    </w:rPr>
  </w:style>
  <w:style w:type="paragraph" w:styleId="a5">
    <w:name w:val="Body Text"/>
    <w:link w:val="a6"/>
    <w:uiPriority w:val="99"/>
    <w:unhideWhenUsed/>
    <w:rsid w:val="0026703E"/>
    <w:pPr>
      <w:spacing w:after="120"/>
    </w:pPr>
  </w:style>
  <w:style w:type="character" w:customStyle="1" w:styleId="a6">
    <w:name w:val="Основний текст Знак"/>
    <w:basedOn w:val="a0"/>
    <w:link w:val="a5"/>
    <w:rsid w:val="0026703E"/>
  </w:style>
  <w:style w:type="character" w:customStyle="1" w:styleId="a7">
    <w:name w:val="Основний текст_"/>
    <w:link w:val="10"/>
    <w:uiPriority w:val="99"/>
    <w:locked/>
    <w:rsid w:val="00D732C3"/>
    <w:rPr>
      <w:sz w:val="17"/>
      <w:szCs w:val="17"/>
      <w:shd w:val="clear" w:color="auto" w:fill="FFFFFF"/>
    </w:rPr>
  </w:style>
  <w:style w:type="paragraph" w:customStyle="1" w:styleId="10">
    <w:name w:val="Основний текст1"/>
    <w:link w:val="a7"/>
    <w:uiPriority w:val="99"/>
    <w:rsid w:val="00D732C3"/>
    <w:pPr>
      <w:widowControl w:val="0"/>
      <w:shd w:val="clear" w:color="auto" w:fill="FFFFFF"/>
      <w:spacing w:after="0" w:line="206" w:lineRule="exact"/>
      <w:ind w:hanging="480"/>
      <w:jc w:val="both"/>
    </w:pPr>
    <w:rPr>
      <w:sz w:val="17"/>
      <w:szCs w:val="17"/>
    </w:rPr>
  </w:style>
  <w:style w:type="character" w:styleId="a8">
    <w:name w:val="Hyperlink"/>
    <w:rsid w:val="005E3ED9"/>
    <w:rPr>
      <w:color w:val="0000FF"/>
      <w:u w:val="single"/>
    </w:rPr>
  </w:style>
  <w:style w:type="paragraph" w:styleId="a9">
    <w:name w:val="Balloon Text"/>
    <w:link w:val="aa"/>
    <w:uiPriority w:val="99"/>
    <w:semiHidden/>
    <w:unhideWhenUsed/>
    <w:rsid w:val="00525968"/>
    <w:pPr>
      <w:spacing w:after="0" w:line="240" w:lineRule="auto"/>
    </w:pPr>
    <w:rPr>
      <w:rFonts w:ascii="Tahoma" w:hAnsi="Tahoma" w:cs="Tahoma"/>
      <w:sz w:val="16"/>
      <w:szCs w:val="16"/>
    </w:rPr>
  </w:style>
  <w:style w:type="character" w:customStyle="1" w:styleId="aa">
    <w:name w:val="Текст у виносці Знак"/>
    <w:basedOn w:val="a0"/>
    <w:link w:val="a9"/>
    <w:uiPriority w:val="99"/>
    <w:semiHidden/>
    <w:rsid w:val="00525968"/>
    <w:rPr>
      <w:rFonts w:ascii="Tahoma" w:hAnsi="Tahoma" w:cs="Tahoma"/>
      <w:sz w:val="16"/>
      <w:szCs w:val="16"/>
    </w:rPr>
  </w:style>
  <w:style w:type="paragraph" w:styleId="ab">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40" w:type="dxa"/>
        <w:bottom w:w="0" w:type="dxa"/>
        <w:right w:w="40" w:type="dxa"/>
      </w:tblCellMar>
    </w:tblPr>
  </w:style>
  <w:style w:type="table" w:customStyle="1" w:styleId="af">
    <w:basedOn w:val="TableNormal"/>
    <w:tblPr>
      <w:tblStyleRowBandSize w:val="1"/>
      <w:tblStyleColBandSize w:val="1"/>
      <w:tblCellMar>
        <w:top w:w="0" w:type="dxa"/>
        <w:left w:w="40" w:type="dxa"/>
        <w:bottom w:w="0" w:type="dxa"/>
        <w:right w:w="40" w:type="dxa"/>
      </w:tblCellMar>
    </w:tblPr>
  </w:style>
  <w:style w:type="table" w:customStyle="1" w:styleId="af0">
    <w:basedOn w:val="TableNormal"/>
    <w:tblPr>
      <w:tblStyleRowBandSize w:val="1"/>
      <w:tblStyleColBandSize w:val="1"/>
      <w:tblCellMar>
        <w:top w:w="0" w:type="dxa"/>
        <w:left w:w="40" w:type="dxa"/>
        <w:bottom w:w="0" w:type="dxa"/>
        <w:right w:w="40" w:type="dxa"/>
      </w:tblCellMar>
    </w:tblPr>
  </w:style>
  <w:style w:type="table" w:customStyle="1" w:styleId="af1">
    <w:basedOn w:val="TableNormal"/>
    <w:tblPr>
      <w:tblStyleRowBandSize w:val="1"/>
      <w:tblStyleColBandSize w:val="1"/>
      <w:tblCellMar>
        <w:top w:w="0" w:type="dxa"/>
        <w:left w:w="40" w:type="dxa"/>
        <w:bottom w:w="0" w:type="dxa"/>
        <w:right w:w="40" w:type="dxa"/>
      </w:tblCellMar>
    </w:tblPr>
  </w:style>
  <w:style w:type="table" w:customStyle="1" w:styleId="af2">
    <w:basedOn w:val="TableNormal"/>
    <w:tblPr>
      <w:tblStyleRowBandSize w:val="1"/>
      <w:tblStyleColBandSize w:val="1"/>
      <w:tblCellMar>
        <w:top w:w="0" w:type="dxa"/>
        <w:left w:w="40" w:type="dxa"/>
        <w:bottom w:w="0" w:type="dxa"/>
        <w:right w:w="40" w:type="dxa"/>
      </w:tblCellMar>
    </w:tblPr>
  </w:style>
  <w:style w:type="table" w:customStyle="1" w:styleId="af3">
    <w:basedOn w:val="TableNormal"/>
    <w:tblPr>
      <w:tblStyleRowBandSize w:val="1"/>
      <w:tblStyleColBandSize w:val="1"/>
      <w:tblCellMar>
        <w:top w:w="0" w:type="dxa"/>
        <w:left w:w="40" w:type="dxa"/>
        <w:bottom w:w="0" w:type="dxa"/>
        <w:right w:w="40" w:type="dxa"/>
      </w:tblCellMar>
    </w:tblPr>
  </w:style>
  <w:style w:type="table" w:customStyle="1" w:styleId="af4">
    <w:basedOn w:val="TableNormal"/>
    <w:tblPr>
      <w:tblStyleRowBandSize w:val="1"/>
      <w:tblStyleColBandSize w:val="1"/>
      <w:tblCellMar>
        <w:top w:w="0" w:type="dxa"/>
        <w:left w:w="40" w:type="dxa"/>
        <w:bottom w:w="0" w:type="dxa"/>
        <w:right w:w="4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cademia.edu/40009330/ORAL_PATHOLOGY_AND_ORAL_MEDIC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I/K6gOW7hYMLMmOUuradQxXQkw==">CgMxLjAyDmgueGs3a3NwZTBmeGNmOAByITFZbFdSOTIzZFBiX2ZZc1lJRUtGQ0NqUWlYZllMZHI1WQ==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37994</Words>
  <Characters>21657</Characters>
  <Application>Microsoft Office Word</Application>
  <DocSecurity>0</DocSecurity>
  <Lines>180</Lines>
  <Paragraphs>119</Paragraphs>
  <ScaleCrop>false</ScaleCrop>
  <Company/>
  <LinksUpToDate>false</LinksUpToDate>
  <CharactersWithSpaces>59532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mulen</cp:lastModifiedBy>
  <cp:revision>2</cp:revision>
  <dcterms:created xsi:type="dcterms:W3CDTF">2025-09-25T12:30:00Z</dcterms:created>
  <dcterms:modified xsi:type="dcterms:W3CDTF">2025-09-25T12:30:00Z</dcterms:modified>
</cp:coreProperties>
</file>