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5B84C" w14:textId="77777777" w:rsidR="00A13298" w:rsidRDefault="00000000">
      <w:pPr>
        <w:widowControl w:val="0"/>
        <w:jc w:val="center"/>
        <w:rPr>
          <w:smallCaps/>
          <w:color w:val="000000"/>
          <w:sz w:val="24"/>
          <w:szCs w:val="24"/>
        </w:rPr>
      </w:pPr>
      <w:r>
        <w:rPr>
          <w:smallCaps/>
          <w:color w:val="000000"/>
          <w:sz w:val="24"/>
          <w:szCs w:val="24"/>
        </w:rPr>
        <w:t>МІНІСТЕРСТВО ОХОРОНИ ЗДОРОВ’Я</w:t>
      </w:r>
    </w:p>
    <w:p w14:paraId="3B3BF60E" w14:textId="77777777" w:rsidR="00A13298" w:rsidRDefault="00000000">
      <w:pPr>
        <w:widowControl w:val="0"/>
        <w:jc w:val="center"/>
        <w:rPr>
          <w:color w:val="000000"/>
          <w:sz w:val="24"/>
          <w:szCs w:val="24"/>
        </w:rPr>
      </w:pPr>
      <w:r>
        <w:rPr>
          <w:color w:val="000000"/>
          <w:sz w:val="24"/>
          <w:szCs w:val="24"/>
        </w:rPr>
        <w:t>ВІННИЦЬКИЙ НАЦІОНАЛЬНИЙ МЕДИЧНИЙ УНІВЕРСИТЕТ ім. М.І. ПИРОГОВА</w:t>
      </w:r>
      <w:r>
        <w:rPr>
          <w:color w:val="000000"/>
          <w:sz w:val="24"/>
          <w:szCs w:val="24"/>
        </w:rPr>
        <w:br/>
      </w:r>
    </w:p>
    <w:p w14:paraId="065B44A4" w14:textId="77777777" w:rsidR="00A13298" w:rsidRDefault="00A13298">
      <w:pPr>
        <w:widowControl w:val="0"/>
        <w:jc w:val="center"/>
        <w:rPr>
          <w:color w:val="000000"/>
        </w:rPr>
      </w:pPr>
    </w:p>
    <w:p w14:paraId="7664FAFA" w14:textId="77777777" w:rsidR="00A13298" w:rsidRDefault="00A13298">
      <w:pPr>
        <w:widowControl w:val="0"/>
        <w:jc w:val="center"/>
        <w:rPr>
          <w:color w:val="000000"/>
        </w:rPr>
      </w:pPr>
    </w:p>
    <w:p w14:paraId="1AFD39E4" w14:textId="77777777" w:rsidR="00A13298" w:rsidRDefault="00A13298">
      <w:pPr>
        <w:widowControl w:val="0"/>
        <w:jc w:val="center"/>
        <w:rPr>
          <w:color w:val="000000"/>
        </w:rPr>
      </w:pPr>
    </w:p>
    <w:p w14:paraId="7FA2970C" w14:textId="77777777" w:rsidR="00A13298" w:rsidRDefault="00A13298">
      <w:pPr>
        <w:widowControl w:val="0"/>
        <w:jc w:val="center"/>
        <w:rPr>
          <w:color w:val="000000"/>
        </w:rPr>
      </w:pPr>
    </w:p>
    <w:tbl>
      <w:tblPr>
        <w:tblStyle w:val="a9"/>
        <w:tblW w:w="4511" w:type="dxa"/>
        <w:tblInd w:w="5229" w:type="dxa"/>
        <w:tblLayout w:type="fixed"/>
        <w:tblLook w:val="0000" w:firstRow="0" w:lastRow="0" w:firstColumn="0" w:lastColumn="0" w:noHBand="0" w:noVBand="0"/>
      </w:tblPr>
      <w:tblGrid>
        <w:gridCol w:w="4511"/>
      </w:tblGrid>
      <w:tr w:rsidR="00A13298" w14:paraId="2407CB4C" w14:textId="77777777">
        <w:tc>
          <w:tcPr>
            <w:tcW w:w="4511" w:type="dxa"/>
          </w:tcPr>
          <w:p w14:paraId="1B89A28B" w14:textId="77777777" w:rsidR="00A13298" w:rsidRDefault="00000000">
            <w:pPr>
              <w:widowControl w:val="0"/>
              <w:jc w:val="center"/>
              <w:rPr>
                <w:color w:val="000000"/>
                <w:sz w:val="22"/>
                <w:szCs w:val="22"/>
              </w:rPr>
            </w:pPr>
            <w:r>
              <w:rPr>
                <w:color w:val="000000"/>
                <w:sz w:val="22"/>
                <w:szCs w:val="22"/>
              </w:rPr>
              <w:t>«ЗАТВЕРДЖЕНО»</w:t>
            </w:r>
          </w:p>
          <w:p w14:paraId="0A2D79A7" w14:textId="77777777" w:rsidR="00A13298" w:rsidRDefault="00000000">
            <w:pPr>
              <w:widowControl w:val="0"/>
              <w:rPr>
                <w:color w:val="000000"/>
                <w:sz w:val="22"/>
                <w:szCs w:val="22"/>
              </w:rPr>
            </w:pPr>
            <w:r>
              <w:rPr>
                <w:color w:val="000000"/>
                <w:sz w:val="22"/>
                <w:szCs w:val="22"/>
              </w:rPr>
              <w:t xml:space="preserve">На методичній нараді кафедри </w:t>
            </w:r>
          </w:p>
          <w:p w14:paraId="0DA0B644" w14:textId="77777777" w:rsidR="00A13298" w:rsidRDefault="00000000">
            <w:pPr>
              <w:widowControl w:val="0"/>
              <w:rPr>
                <w:color w:val="000000"/>
                <w:sz w:val="22"/>
                <w:szCs w:val="22"/>
              </w:rPr>
            </w:pPr>
            <w:r>
              <w:rPr>
                <w:color w:val="000000"/>
                <w:sz w:val="22"/>
                <w:szCs w:val="22"/>
              </w:rPr>
              <w:t xml:space="preserve">терапевтичної стоматології ВНМУ </w:t>
            </w:r>
          </w:p>
          <w:p w14:paraId="697D03D3" w14:textId="77777777" w:rsidR="00A13298" w:rsidRDefault="00000000">
            <w:pPr>
              <w:widowControl w:val="0"/>
              <w:rPr>
                <w:color w:val="000000"/>
                <w:sz w:val="22"/>
                <w:szCs w:val="22"/>
              </w:rPr>
            </w:pPr>
            <w:r>
              <w:rPr>
                <w:color w:val="000000"/>
                <w:sz w:val="22"/>
                <w:szCs w:val="22"/>
              </w:rPr>
              <w:t>ім. М.І. Пирогова</w:t>
            </w:r>
          </w:p>
          <w:p w14:paraId="7C08AD89" w14:textId="77777777" w:rsidR="00A13298" w:rsidRDefault="00000000">
            <w:pPr>
              <w:widowControl w:val="0"/>
              <w:rPr>
                <w:color w:val="000000"/>
                <w:sz w:val="22"/>
                <w:szCs w:val="22"/>
              </w:rPr>
            </w:pPr>
            <w:r>
              <w:rPr>
                <w:color w:val="000000"/>
                <w:sz w:val="22"/>
                <w:szCs w:val="22"/>
              </w:rPr>
              <w:t xml:space="preserve">Завідувач кафедри професор ЗВО </w:t>
            </w:r>
          </w:p>
          <w:p w14:paraId="73F65295" w14:textId="77777777" w:rsidR="00A13298" w:rsidRDefault="00000000">
            <w:pPr>
              <w:widowControl w:val="0"/>
              <w:rPr>
                <w:color w:val="000000"/>
                <w:sz w:val="22"/>
                <w:szCs w:val="22"/>
              </w:rPr>
            </w:pPr>
            <w:bookmarkStart w:id="0" w:name="_heading=h.9i27t0ldostt" w:colFirst="0" w:colLast="0"/>
            <w:bookmarkEnd w:id="0"/>
            <w:r>
              <w:rPr>
                <w:noProof/>
              </w:rPr>
              <w:drawing>
                <wp:inline distT="0" distB="0" distL="0" distR="0" wp14:anchorId="2D03B627" wp14:editId="026FCBE4">
                  <wp:extent cx="557293" cy="236777"/>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57293" cy="236777"/>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4BCB1B09" w14:textId="77777777" w:rsidR="00A13298"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49D8FA51" w14:textId="77777777" w:rsidR="00A13298" w:rsidRDefault="00000000">
            <w:pPr>
              <w:widowControl w:val="0"/>
              <w:rPr>
                <w:color w:val="000000"/>
                <w:sz w:val="22"/>
                <w:szCs w:val="22"/>
              </w:rPr>
            </w:pPr>
            <w:r>
              <w:rPr>
                <w:color w:val="000000"/>
                <w:sz w:val="22"/>
                <w:szCs w:val="22"/>
              </w:rPr>
              <w:t xml:space="preserve"> Протокол №1</w:t>
            </w:r>
          </w:p>
        </w:tc>
      </w:tr>
    </w:tbl>
    <w:p w14:paraId="5A0EDC3A" w14:textId="77777777" w:rsidR="00A13298" w:rsidRDefault="00A13298">
      <w:pPr>
        <w:widowControl w:val="0"/>
        <w:jc w:val="center"/>
        <w:rPr>
          <w:color w:val="000000"/>
        </w:rPr>
      </w:pPr>
    </w:p>
    <w:p w14:paraId="07239110" w14:textId="77777777" w:rsidR="00A13298" w:rsidRDefault="00A13298">
      <w:pPr>
        <w:widowControl w:val="0"/>
        <w:jc w:val="center"/>
        <w:rPr>
          <w:color w:val="000000"/>
        </w:rPr>
      </w:pPr>
    </w:p>
    <w:p w14:paraId="7A80CD2E" w14:textId="77777777" w:rsidR="00A13298" w:rsidRDefault="00A13298">
      <w:pPr>
        <w:widowControl w:val="0"/>
        <w:rPr>
          <w:color w:val="000000"/>
        </w:rPr>
      </w:pPr>
    </w:p>
    <w:p w14:paraId="3A4C4AA8" w14:textId="77777777" w:rsidR="00A13298" w:rsidRDefault="00A13298">
      <w:pPr>
        <w:widowControl w:val="0"/>
        <w:rPr>
          <w:color w:val="000000"/>
        </w:rPr>
      </w:pPr>
    </w:p>
    <w:p w14:paraId="1BD8ED12" w14:textId="77777777" w:rsidR="00A13298" w:rsidRDefault="00A13298">
      <w:pPr>
        <w:widowControl w:val="0"/>
        <w:rPr>
          <w:color w:val="000000"/>
        </w:rPr>
      </w:pPr>
    </w:p>
    <w:p w14:paraId="6C0B7D70" w14:textId="77777777" w:rsidR="00A13298" w:rsidRDefault="00A13298">
      <w:pPr>
        <w:widowControl w:val="0"/>
        <w:jc w:val="center"/>
        <w:rPr>
          <w:color w:val="000000"/>
        </w:rPr>
      </w:pPr>
    </w:p>
    <w:p w14:paraId="0FD830D8" w14:textId="77777777" w:rsidR="00A13298" w:rsidRDefault="00000000">
      <w:pPr>
        <w:widowControl w:val="0"/>
        <w:jc w:val="center"/>
        <w:rPr>
          <w:color w:val="000000"/>
        </w:rPr>
      </w:pPr>
      <w:r>
        <w:rPr>
          <w:color w:val="000000"/>
        </w:rPr>
        <w:t>МЕТОДИЧНІ РЕКОМЕНДАЦІЇ</w:t>
      </w:r>
    </w:p>
    <w:p w14:paraId="73D68B62" w14:textId="77777777" w:rsidR="00A13298" w:rsidRDefault="00000000">
      <w:pPr>
        <w:widowControl w:val="0"/>
        <w:jc w:val="center"/>
        <w:rPr>
          <w:color w:val="000000"/>
        </w:rPr>
      </w:pPr>
      <w:r>
        <w:rPr>
          <w:color w:val="000000"/>
        </w:rPr>
        <w:t xml:space="preserve"> для лікарів – інтернів</w:t>
      </w:r>
    </w:p>
    <w:p w14:paraId="08AE224B" w14:textId="77777777" w:rsidR="00A13298" w:rsidRDefault="00A13298">
      <w:pPr>
        <w:widowControl w:val="0"/>
        <w:jc w:val="center"/>
        <w:rPr>
          <w:color w:val="000000"/>
        </w:rPr>
      </w:pPr>
    </w:p>
    <w:tbl>
      <w:tblPr>
        <w:tblStyle w:val="aa"/>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A13298" w14:paraId="2B26C3C3" w14:textId="77777777">
        <w:tc>
          <w:tcPr>
            <w:tcW w:w="2802" w:type="dxa"/>
            <w:tcBorders>
              <w:top w:val="single" w:sz="4" w:space="0" w:color="000000"/>
              <w:left w:val="single" w:sz="4" w:space="0" w:color="000000"/>
              <w:bottom w:val="single" w:sz="4" w:space="0" w:color="000000"/>
              <w:right w:val="single" w:sz="4" w:space="0" w:color="000000"/>
            </w:tcBorders>
          </w:tcPr>
          <w:p w14:paraId="1B665C1C" w14:textId="77777777" w:rsidR="00A13298" w:rsidRDefault="00000000">
            <w:pPr>
              <w:widowControl w:val="0"/>
              <w:rPr>
                <w:color w:val="000000"/>
              </w:rPr>
            </w:pPr>
            <w:r>
              <w:rPr>
                <w:color w:val="000000"/>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40E84EE0" w14:textId="77777777" w:rsidR="00A13298" w:rsidRDefault="00000000">
            <w:pPr>
              <w:widowControl w:val="0"/>
              <w:rPr>
                <w:color w:val="000000"/>
              </w:rPr>
            </w:pPr>
            <w:r>
              <w:rPr>
                <w:color w:val="000000"/>
              </w:rPr>
              <w:t>ОК 31 Терапевтична стоматологія</w:t>
            </w:r>
          </w:p>
        </w:tc>
      </w:tr>
      <w:tr w:rsidR="00A13298" w14:paraId="3959A092" w14:textId="77777777">
        <w:tc>
          <w:tcPr>
            <w:tcW w:w="2802" w:type="dxa"/>
            <w:tcBorders>
              <w:top w:val="single" w:sz="4" w:space="0" w:color="000000"/>
              <w:left w:val="single" w:sz="4" w:space="0" w:color="000000"/>
              <w:bottom w:val="single" w:sz="4" w:space="0" w:color="000000"/>
              <w:right w:val="single" w:sz="4" w:space="0" w:color="000000"/>
            </w:tcBorders>
          </w:tcPr>
          <w:p w14:paraId="0930E842" w14:textId="77777777" w:rsidR="00A13298" w:rsidRDefault="00000000">
            <w:pPr>
              <w:widowControl w:val="0"/>
              <w:rPr>
                <w:color w:val="000000"/>
              </w:rPr>
            </w:pPr>
            <w:r>
              <w:rPr>
                <w:color w:val="000000"/>
              </w:rPr>
              <w:t>Тема заняття № 17</w:t>
            </w:r>
          </w:p>
        </w:tc>
        <w:tc>
          <w:tcPr>
            <w:tcW w:w="6769" w:type="dxa"/>
            <w:tcBorders>
              <w:top w:val="single" w:sz="4" w:space="0" w:color="000000"/>
              <w:left w:val="single" w:sz="4" w:space="0" w:color="000000"/>
              <w:bottom w:val="single" w:sz="4" w:space="0" w:color="000000"/>
              <w:right w:val="single" w:sz="4" w:space="0" w:color="000000"/>
            </w:tcBorders>
          </w:tcPr>
          <w:p w14:paraId="344AEC57" w14:textId="77777777" w:rsidR="00A13298" w:rsidRDefault="00000000">
            <w:pPr>
              <w:jc w:val="both"/>
            </w:pPr>
            <w:r>
              <w:t>Клініка, діагностика ,диференційна діагностика хронічних та загострених  форм періодонтитів зубів.</w:t>
            </w:r>
          </w:p>
        </w:tc>
      </w:tr>
      <w:tr w:rsidR="00A13298" w14:paraId="6DED1BDE" w14:textId="77777777">
        <w:tc>
          <w:tcPr>
            <w:tcW w:w="2802" w:type="dxa"/>
            <w:tcBorders>
              <w:top w:val="single" w:sz="4" w:space="0" w:color="000000"/>
              <w:left w:val="single" w:sz="4" w:space="0" w:color="000000"/>
              <w:bottom w:val="single" w:sz="4" w:space="0" w:color="000000"/>
              <w:right w:val="single" w:sz="4" w:space="0" w:color="000000"/>
            </w:tcBorders>
          </w:tcPr>
          <w:p w14:paraId="3E71C825" w14:textId="77777777" w:rsidR="00A13298" w:rsidRDefault="00000000">
            <w:pPr>
              <w:widowControl w:val="0"/>
              <w:rPr>
                <w:color w:val="000000"/>
              </w:rPr>
            </w:pPr>
            <w:r>
              <w:rPr>
                <w:color w:val="000000"/>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2E181BBE" w14:textId="77777777" w:rsidR="00A13298" w:rsidRDefault="00000000">
            <w:pPr>
              <w:widowControl w:val="0"/>
              <w:rPr>
                <w:color w:val="000000"/>
              </w:rPr>
            </w:pPr>
            <w:r>
              <w:rPr>
                <w:color w:val="000000"/>
              </w:rPr>
              <w:t>інтернатура</w:t>
            </w:r>
          </w:p>
        </w:tc>
      </w:tr>
      <w:tr w:rsidR="00A13298" w14:paraId="7B973C6F" w14:textId="77777777">
        <w:tc>
          <w:tcPr>
            <w:tcW w:w="2802" w:type="dxa"/>
            <w:tcBorders>
              <w:top w:val="single" w:sz="4" w:space="0" w:color="000000"/>
              <w:left w:val="single" w:sz="4" w:space="0" w:color="000000"/>
              <w:bottom w:val="single" w:sz="4" w:space="0" w:color="000000"/>
              <w:right w:val="single" w:sz="4" w:space="0" w:color="000000"/>
            </w:tcBorders>
          </w:tcPr>
          <w:p w14:paraId="3C52F74E" w14:textId="77777777" w:rsidR="00A13298" w:rsidRDefault="00000000">
            <w:pPr>
              <w:widowControl w:val="0"/>
              <w:rPr>
                <w:color w:val="000000"/>
              </w:rPr>
            </w:pPr>
            <w:r>
              <w:rPr>
                <w:color w:val="000000"/>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55E6354A" w14:textId="77777777" w:rsidR="00A13298" w:rsidRDefault="00000000">
            <w:pPr>
              <w:widowControl w:val="0"/>
              <w:rPr>
                <w:color w:val="000000"/>
              </w:rPr>
            </w:pPr>
            <w:r>
              <w:rPr>
                <w:color w:val="000000"/>
              </w:rPr>
              <w:t>стоматологічний</w:t>
            </w:r>
          </w:p>
        </w:tc>
      </w:tr>
      <w:tr w:rsidR="00A13298" w14:paraId="5E186927" w14:textId="77777777">
        <w:tc>
          <w:tcPr>
            <w:tcW w:w="2802" w:type="dxa"/>
            <w:tcBorders>
              <w:top w:val="single" w:sz="4" w:space="0" w:color="000000"/>
              <w:left w:val="single" w:sz="4" w:space="0" w:color="000000"/>
              <w:bottom w:val="single" w:sz="4" w:space="0" w:color="000000"/>
              <w:right w:val="single" w:sz="4" w:space="0" w:color="000000"/>
            </w:tcBorders>
          </w:tcPr>
          <w:p w14:paraId="73F66562" w14:textId="77777777" w:rsidR="00A13298" w:rsidRDefault="00000000">
            <w:pPr>
              <w:widowControl w:val="0"/>
              <w:rPr>
                <w:color w:val="000000"/>
              </w:rPr>
            </w:pPr>
            <w:r>
              <w:rPr>
                <w:color w:val="000000"/>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4E9C5291" w14:textId="77777777" w:rsidR="00A13298" w:rsidRDefault="00000000">
            <w:pPr>
              <w:widowControl w:val="0"/>
              <w:rPr>
                <w:color w:val="000000"/>
              </w:rPr>
            </w:pPr>
            <w:r>
              <w:rPr>
                <w:color w:val="000000"/>
              </w:rPr>
              <w:t xml:space="preserve">Доцент ЗВО Олена </w:t>
            </w:r>
            <w:r>
              <w:rPr>
                <w:smallCaps/>
                <w:color w:val="000000"/>
              </w:rPr>
              <w:t>МУНТЯН</w:t>
            </w:r>
          </w:p>
        </w:tc>
      </w:tr>
    </w:tbl>
    <w:p w14:paraId="6986ED42" w14:textId="77777777" w:rsidR="00A13298" w:rsidRDefault="00A13298">
      <w:pPr>
        <w:widowControl w:val="0"/>
        <w:ind w:firstLine="709"/>
        <w:jc w:val="both"/>
        <w:rPr>
          <w:color w:val="000000"/>
        </w:rPr>
      </w:pPr>
    </w:p>
    <w:p w14:paraId="7848F2FC" w14:textId="77777777" w:rsidR="00A13298" w:rsidRDefault="00A13298">
      <w:pPr>
        <w:widowControl w:val="0"/>
        <w:ind w:firstLine="709"/>
        <w:jc w:val="both"/>
        <w:rPr>
          <w:color w:val="000000"/>
        </w:rPr>
      </w:pPr>
    </w:p>
    <w:p w14:paraId="219EB0F9" w14:textId="77777777" w:rsidR="00A13298" w:rsidRDefault="00A13298">
      <w:pPr>
        <w:widowControl w:val="0"/>
        <w:jc w:val="both"/>
        <w:rPr>
          <w:color w:val="000000"/>
        </w:rPr>
      </w:pPr>
    </w:p>
    <w:p w14:paraId="5FF80B02" w14:textId="77777777" w:rsidR="00A13298" w:rsidRDefault="00A13298">
      <w:pPr>
        <w:widowControl w:val="0"/>
        <w:jc w:val="both"/>
        <w:rPr>
          <w:color w:val="000000"/>
        </w:rPr>
      </w:pPr>
    </w:p>
    <w:p w14:paraId="49CB41AA" w14:textId="77777777" w:rsidR="00A13298" w:rsidRDefault="00A13298">
      <w:pPr>
        <w:widowControl w:val="0"/>
        <w:ind w:firstLine="709"/>
        <w:jc w:val="both"/>
        <w:rPr>
          <w:color w:val="000000"/>
        </w:rPr>
      </w:pPr>
    </w:p>
    <w:p w14:paraId="15A2ECDA" w14:textId="77777777" w:rsidR="00A13298" w:rsidRDefault="00A13298">
      <w:pPr>
        <w:widowControl w:val="0"/>
        <w:rPr>
          <w:color w:val="000000"/>
        </w:rPr>
      </w:pPr>
    </w:p>
    <w:p w14:paraId="266535B9" w14:textId="77777777" w:rsidR="00A13298" w:rsidRDefault="00A13298">
      <w:pPr>
        <w:widowControl w:val="0"/>
        <w:rPr>
          <w:color w:val="000000"/>
        </w:rPr>
      </w:pPr>
    </w:p>
    <w:p w14:paraId="13CABB79" w14:textId="77777777" w:rsidR="00A13298" w:rsidRDefault="00A13298">
      <w:pPr>
        <w:widowControl w:val="0"/>
        <w:rPr>
          <w:color w:val="000000"/>
        </w:rPr>
      </w:pPr>
    </w:p>
    <w:p w14:paraId="6386CC73" w14:textId="77777777" w:rsidR="00A13298" w:rsidRDefault="00A13298">
      <w:pPr>
        <w:widowControl w:val="0"/>
        <w:rPr>
          <w:color w:val="000000"/>
        </w:rPr>
      </w:pPr>
    </w:p>
    <w:p w14:paraId="455E3A28" w14:textId="77777777" w:rsidR="00A13298" w:rsidRDefault="00A13298">
      <w:pPr>
        <w:widowControl w:val="0"/>
        <w:rPr>
          <w:color w:val="000000"/>
        </w:rPr>
      </w:pPr>
    </w:p>
    <w:p w14:paraId="4AE9FD54" w14:textId="77777777" w:rsidR="00A13298" w:rsidRDefault="00A13298">
      <w:pPr>
        <w:widowControl w:val="0"/>
        <w:rPr>
          <w:color w:val="000000"/>
        </w:rPr>
      </w:pPr>
    </w:p>
    <w:p w14:paraId="0DA84F78" w14:textId="77777777" w:rsidR="00A13298" w:rsidRDefault="00A13298">
      <w:pPr>
        <w:widowControl w:val="0"/>
        <w:rPr>
          <w:color w:val="000000"/>
        </w:rPr>
      </w:pPr>
    </w:p>
    <w:p w14:paraId="0CFD5ACE" w14:textId="77777777" w:rsidR="00A13298" w:rsidRDefault="00A13298">
      <w:pPr>
        <w:widowControl w:val="0"/>
        <w:rPr>
          <w:color w:val="000000"/>
        </w:rPr>
      </w:pPr>
    </w:p>
    <w:p w14:paraId="6E914AC1" w14:textId="77777777" w:rsidR="00A13298" w:rsidRDefault="00A13298">
      <w:pPr>
        <w:widowControl w:val="0"/>
        <w:ind w:firstLine="709"/>
        <w:jc w:val="center"/>
        <w:rPr>
          <w:color w:val="000000"/>
        </w:rPr>
      </w:pPr>
    </w:p>
    <w:p w14:paraId="56EDB79C" w14:textId="77777777" w:rsidR="00A13298" w:rsidRDefault="00A13298">
      <w:pPr>
        <w:widowControl w:val="0"/>
        <w:ind w:firstLine="709"/>
        <w:jc w:val="center"/>
        <w:rPr>
          <w:color w:val="000000"/>
        </w:rPr>
      </w:pPr>
    </w:p>
    <w:p w14:paraId="78A9D248" w14:textId="77777777" w:rsidR="00A13298" w:rsidRDefault="00A13298">
      <w:pPr>
        <w:widowControl w:val="0"/>
        <w:ind w:firstLine="709"/>
        <w:jc w:val="center"/>
        <w:rPr>
          <w:color w:val="000000"/>
        </w:rPr>
      </w:pPr>
    </w:p>
    <w:p w14:paraId="25F5029A" w14:textId="77777777" w:rsidR="00A13298" w:rsidRDefault="00000000">
      <w:pPr>
        <w:widowControl w:val="0"/>
        <w:jc w:val="center"/>
        <w:rPr>
          <w:b/>
        </w:rPr>
      </w:pPr>
      <w:r>
        <w:rPr>
          <w:color w:val="000000"/>
        </w:rPr>
        <w:t>Вінниця – 202</w:t>
      </w:r>
      <w:r>
        <w:t>5</w:t>
      </w:r>
    </w:p>
    <w:p w14:paraId="43719DE5" w14:textId="77777777" w:rsidR="00A13298" w:rsidRDefault="00000000">
      <w:pPr>
        <w:shd w:val="clear" w:color="auto" w:fill="FFFFFF"/>
        <w:jc w:val="center"/>
        <w:rPr>
          <w:b/>
        </w:rPr>
      </w:pPr>
      <w:r>
        <w:rPr>
          <w:b/>
        </w:rPr>
        <w:t>Тема № 17.</w:t>
      </w:r>
    </w:p>
    <w:p w14:paraId="78C32CC2" w14:textId="77777777" w:rsidR="00A13298" w:rsidRDefault="00000000">
      <w:pPr>
        <w:shd w:val="clear" w:color="auto" w:fill="FFFFFF"/>
        <w:jc w:val="center"/>
        <w:rPr>
          <w:b/>
        </w:rPr>
      </w:pPr>
      <w:r>
        <w:rPr>
          <w:b/>
        </w:rPr>
        <w:lastRenderedPageBreak/>
        <w:t>Клініка, діагностика, диференційна діагностика хронічних та загостренних форм періодонтитів зубів.</w:t>
      </w:r>
    </w:p>
    <w:p w14:paraId="7299151F" w14:textId="77777777" w:rsidR="00A13298" w:rsidRDefault="00000000">
      <w:pPr>
        <w:shd w:val="clear" w:color="auto" w:fill="FFFFFF"/>
        <w:ind w:firstLine="709"/>
        <w:jc w:val="both"/>
        <w:rPr>
          <w:b/>
          <w:sz w:val="24"/>
          <w:szCs w:val="24"/>
        </w:rPr>
      </w:pPr>
      <w:r>
        <w:rPr>
          <w:b/>
          <w:sz w:val="24"/>
          <w:szCs w:val="24"/>
        </w:rPr>
        <w:t>Мета заняття:</w:t>
      </w:r>
    </w:p>
    <w:p w14:paraId="75CC2FD5" w14:textId="77777777" w:rsidR="00A13298" w:rsidRDefault="00000000">
      <w:pPr>
        <w:shd w:val="clear" w:color="auto" w:fill="FFFFFF"/>
        <w:jc w:val="both"/>
        <w:rPr>
          <w:sz w:val="24"/>
          <w:szCs w:val="24"/>
        </w:rPr>
      </w:pPr>
      <w:r>
        <w:rPr>
          <w:b/>
          <w:sz w:val="24"/>
          <w:szCs w:val="24"/>
        </w:rPr>
        <w:t>загальна:</w:t>
      </w:r>
      <w:r>
        <w:rPr>
          <w:sz w:val="24"/>
          <w:szCs w:val="24"/>
        </w:rPr>
        <w:t xml:space="preserve">      </w:t>
      </w:r>
    </w:p>
    <w:p w14:paraId="3553FC09" w14:textId="77777777" w:rsidR="00A13298" w:rsidRDefault="00000000">
      <w:pPr>
        <w:shd w:val="clear" w:color="auto" w:fill="FFFFFF"/>
        <w:rPr>
          <w:b/>
          <w:sz w:val="24"/>
          <w:szCs w:val="24"/>
        </w:rPr>
      </w:pPr>
      <w:r>
        <w:rPr>
          <w:sz w:val="24"/>
          <w:szCs w:val="24"/>
        </w:rPr>
        <w:t>- вивчити клініку, діагностику і патологічну анатомію хронічних та загостренних форм періодонтитів;</w:t>
      </w:r>
    </w:p>
    <w:p w14:paraId="71F8B045" w14:textId="77777777" w:rsidR="00A13298" w:rsidRDefault="00000000">
      <w:pPr>
        <w:shd w:val="clear" w:color="auto" w:fill="FFFFFF"/>
        <w:jc w:val="both"/>
        <w:rPr>
          <w:sz w:val="24"/>
          <w:szCs w:val="24"/>
        </w:rPr>
      </w:pPr>
      <w:r>
        <w:rPr>
          <w:sz w:val="24"/>
          <w:szCs w:val="24"/>
        </w:rPr>
        <w:t>- навчитися обстежувати хворих з хронічними та загостренних форм періодонтитів;.</w:t>
      </w:r>
    </w:p>
    <w:p w14:paraId="6C8F4073" w14:textId="77777777" w:rsidR="00A13298" w:rsidRDefault="00000000">
      <w:pPr>
        <w:shd w:val="clear" w:color="auto" w:fill="FFFFFF"/>
        <w:tabs>
          <w:tab w:val="left" w:pos="6069"/>
        </w:tabs>
        <w:jc w:val="both"/>
        <w:rPr>
          <w:sz w:val="24"/>
          <w:szCs w:val="24"/>
        </w:rPr>
      </w:pPr>
      <w:r>
        <w:rPr>
          <w:sz w:val="24"/>
          <w:szCs w:val="24"/>
        </w:rPr>
        <w:t>- діагностувати хронічні та загостренні форми періодонтитів;</w:t>
      </w:r>
      <w:r>
        <w:rPr>
          <w:sz w:val="24"/>
          <w:szCs w:val="24"/>
        </w:rPr>
        <w:tab/>
      </w:r>
    </w:p>
    <w:p w14:paraId="4EA85F82" w14:textId="77777777" w:rsidR="00A13298" w:rsidRDefault="00000000">
      <w:pPr>
        <w:shd w:val="clear" w:color="auto" w:fill="FFFFFF"/>
        <w:jc w:val="both"/>
        <w:rPr>
          <w:sz w:val="24"/>
          <w:szCs w:val="24"/>
        </w:rPr>
      </w:pPr>
      <w:r>
        <w:rPr>
          <w:b/>
          <w:sz w:val="24"/>
          <w:szCs w:val="24"/>
        </w:rPr>
        <w:t>конкретна:</w:t>
      </w:r>
      <w:r>
        <w:rPr>
          <w:sz w:val="24"/>
          <w:szCs w:val="24"/>
        </w:rPr>
        <w:t xml:space="preserve">   </w:t>
      </w:r>
    </w:p>
    <w:p w14:paraId="2C64CF13" w14:textId="77777777" w:rsidR="00A13298" w:rsidRDefault="00000000">
      <w:pPr>
        <w:shd w:val="clear" w:color="auto" w:fill="FFFFFF"/>
        <w:jc w:val="both"/>
        <w:rPr>
          <w:sz w:val="24"/>
          <w:szCs w:val="24"/>
        </w:rPr>
      </w:pPr>
      <w:r>
        <w:rPr>
          <w:sz w:val="24"/>
          <w:szCs w:val="24"/>
        </w:rPr>
        <w:t>- вивчити основні методи обстеження хворого з хронічними та загостренними формами періодонтитів;</w:t>
      </w:r>
    </w:p>
    <w:p w14:paraId="3268E55E" w14:textId="77777777" w:rsidR="00A13298" w:rsidRDefault="00000000">
      <w:pPr>
        <w:shd w:val="clear" w:color="auto" w:fill="FFFFFF"/>
        <w:jc w:val="both"/>
        <w:rPr>
          <w:sz w:val="24"/>
          <w:szCs w:val="24"/>
        </w:rPr>
      </w:pPr>
      <w:r>
        <w:rPr>
          <w:sz w:val="24"/>
          <w:szCs w:val="24"/>
        </w:rPr>
        <w:t>- вивчити додаткові методи обстеження хворого з хронічними та загостренними формами періодонтитів;</w:t>
      </w:r>
    </w:p>
    <w:p w14:paraId="7D341C57" w14:textId="77777777" w:rsidR="00A13298" w:rsidRDefault="00000000">
      <w:pPr>
        <w:shd w:val="clear" w:color="auto" w:fill="FFFFFF"/>
        <w:jc w:val="both"/>
        <w:rPr>
          <w:sz w:val="24"/>
          <w:szCs w:val="24"/>
        </w:rPr>
      </w:pPr>
      <w:r>
        <w:rPr>
          <w:sz w:val="24"/>
          <w:szCs w:val="24"/>
        </w:rPr>
        <w:t>- вивчити клініку хронічних та загостренних форм періодонтитів;</w:t>
      </w:r>
    </w:p>
    <w:p w14:paraId="53302399" w14:textId="77777777" w:rsidR="00A13298" w:rsidRDefault="00000000">
      <w:pPr>
        <w:shd w:val="clear" w:color="auto" w:fill="FFFFFF"/>
        <w:jc w:val="both"/>
        <w:rPr>
          <w:sz w:val="24"/>
          <w:szCs w:val="24"/>
        </w:rPr>
      </w:pPr>
      <w:r>
        <w:rPr>
          <w:sz w:val="24"/>
          <w:szCs w:val="24"/>
        </w:rPr>
        <w:t>- навчитись проводити діагностику та диференційну діагностику з подібними захворюваннями;</w:t>
      </w:r>
    </w:p>
    <w:p w14:paraId="78D2974B" w14:textId="77777777" w:rsidR="00A13298" w:rsidRDefault="00000000">
      <w:pPr>
        <w:shd w:val="clear" w:color="auto" w:fill="FFFFFF"/>
        <w:jc w:val="both"/>
        <w:rPr>
          <w:sz w:val="24"/>
          <w:szCs w:val="24"/>
        </w:rPr>
      </w:pPr>
      <w:r>
        <w:rPr>
          <w:sz w:val="24"/>
          <w:szCs w:val="24"/>
        </w:rPr>
        <w:t>- навчитися заповнювати медичну документацію при обстеженні хворого з хронічними та загостренними формами періодонтитів;</w:t>
      </w:r>
    </w:p>
    <w:p w14:paraId="42031BF8" w14:textId="77777777" w:rsidR="00A13298" w:rsidRDefault="00A13298">
      <w:pPr>
        <w:shd w:val="clear" w:color="auto" w:fill="FFFFFF"/>
        <w:jc w:val="both"/>
        <w:rPr>
          <w:sz w:val="24"/>
          <w:szCs w:val="24"/>
        </w:rPr>
      </w:pPr>
    </w:p>
    <w:p w14:paraId="0C54DF86" w14:textId="77777777" w:rsidR="00A13298" w:rsidRDefault="00000000">
      <w:pPr>
        <w:shd w:val="clear" w:color="auto" w:fill="FFFFFF"/>
        <w:jc w:val="both"/>
        <w:rPr>
          <w:b/>
          <w:sz w:val="24"/>
          <w:szCs w:val="24"/>
        </w:rPr>
      </w:pPr>
      <w:r>
        <w:rPr>
          <w:b/>
          <w:sz w:val="24"/>
          <w:szCs w:val="24"/>
        </w:rPr>
        <w:t>Завдання на формування і перевірку вихідного рівня знань:</w:t>
      </w:r>
    </w:p>
    <w:p w14:paraId="2F0FD6C5" w14:textId="77777777" w:rsidR="00A13298" w:rsidRDefault="00000000">
      <w:pPr>
        <w:shd w:val="clear" w:color="auto" w:fill="FFFFFF"/>
        <w:jc w:val="both"/>
        <w:rPr>
          <w:sz w:val="24"/>
          <w:szCs w:val="24"/>
        </w:rPr>
      </w:pPr>
      <w:r>
        <w:rPr>
          <w:sz w:val="24"/>
          <w:szCs w:val="24"/>
        </w:rPr>
        <w:t xml:space="preserve">- Патоморфологічні ознаки хронічного запалення; </w:t>
      </w:r>
    </w:p>
    <w:p w14:paraId="0DAF1B29" w14:textId="77777777" w:rsidR="00A13298" w:rsidRDefault="00000000">
      <w:pPr>
        <w:shd w:val="clear" w:color="auto" w:fill="FFFFFF"/>
        <w:jc w:val="both"/>
        <w:rPr>
          <w:sz w:val="24"/>
          <w:szCs w:val="24"/>
        </w:rPr>
      </w:pPr>
      <w:r>
        <w:rPr>
          <w:sz w:val="24"/>
          <w:szCs w:val="24"/>
        </w:rPr>
        <w:t>- Етіологія і патогенез хронічних та загостренних форм періодонтитів;</w:t>
      </w:r>
    </w:p>
    <w:p w14:paraId="11B1B456" w14:textId="77777777" w:rsidR="00A13298" w:rsidRDefault="00000000">
      <w:pPr>
        <w:shd w:val="clear" w:color="auto" w:fill="FFFFFF"/>
        <w:jc w:val="both"/>
        <w:rPr>
          <w:sz w:val="24"/>
          <w:szCs w:val="24"/>
        </w:rPr>
      </w:pPr>
      <w:r>
        <w:rPr>
          <w:sz w:val="24"/>
          <w:szCs w:val="24"/>
        </w:rPr>
        <w:t xml:space="preserve">- Класифікація періодонтитів за Г.І. Лукомським; </w:t>
      </w:r>
    </w:p>
    <w:p w14:paraId="696002CF" w14:textId="77777777" w:rsidR="00A13298" w:rsidRDefault="00000000">
      <w:pPr>
        <w:shd w:val="clear" w:color="auto" w:fill="FFFFFF"/>
        <w:jc w:val="both"/>
        <w:rPr>
          <w:sz w:val="24"/>
          <w:szCs w:val="24"/>
        </w:rPr>
      </w:pPr>
      <w:r>
        <w:rPr>
          <w:sz w:val="24"/>
          <w:szCs w:val="24"/>
        </w:rPr>
        <w:t>- Методи обстеження хворого періодонтитом.</w:t>
      </w:r>
    </w:p>
    <w:p w14:paraId="2358A88D" w14:textId="77777777" w:rsidR="00A13298" w:rsidRDefault="00A13298">
      <w:pPr>
        <w:shd w:val="clear" w:color="auto" w:fill="FFFFFF"/>
        <w:rPr>
          <w:b/>
          <w:sz w:val="24"/>
          <w:szCs w:val="24"/>
        </w:rPr>
      </w:pPr>
    </w:p>
    <w:p w14:paraId="1B46EB89" w14:textId="77777777" w:rsidR="00A13298" w:rsidRDefault="00000000">
      <w:pPr>
        <w:shd w:val="clear" w:color="auto" w:fill="FFFFFF"/>
        <w:jc w:val="both"/>
        <w:rPr>
          <w:sz w:val="24"/>
          <w:szCs w:val="24"/>
        </w:rPr>
      </w:pPr>
      <w:r>
        <w:rPr>
          <w:b/>
          <w:sz w:val="24"/>
          <w:szCs w:val="24"/>
        </w:rPr>
        <w:t>Література</w:t>
      </w:r>
      <w:r>
        <w:rPr>
          <w:sz w:val="24"/>
          <w:szCs w:val="24"/>
        </w:rPr>
        <w:t>:</w:t>
      </w:r>
    </w:p>
    <w:p w14:paraId="0AC6B719" w14:textId="77777777" w:rsidR="00A13298" w:rsidRDefault="00000000">
      <w:pPr>
        <w:numPr>
          <w:ilvl w:val="0"/>
          <w:numId w:val="3"/>
        </w:numPr>
        <w:tabs>
          <w:tab w:val="center" w:pos="851"/>
        </w:tabs>
        <w:ind w:hanging="360"/>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046AE2C6" w14:textId="77777777" w:rsidR="00A13298" w:rsidRDefault="00000000">
      <w:pPr>
        <w:numPr>
          <w:ilvl w:val="0"/>
          <w:numId w:val="3"/>
        </w:numPr>
        <w:tabs>
          <w:tab w:val="center" w:pos="851"/>
        </w:tabs>
        <w:ind w:hanging="360"/>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138A6B3F" w14:textId="77777777" w:rsidR="00A13298" w:rsidRDefault="00000000">
      <w:pPr>
        <w:numPr>
          <w:ilvl w:val="0"/>
          <w:numId w:val="3"/>
        </w:numPr>
        <w:tabs>
          <w:tab w:val="center" w:pos="851"/>
        </w:tabs>
        <w:ind w:hanging="360"/>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404114E5" w14:textId="77777777" w:rsidR="00A13298" w:rsidRDefault="00000000">
      <w:pPr>
        <w:numPr>
          <w:ilvl w:val="0"/>
          <w:numId w:val="3"/>
        </w:numPr>
        <w:tabs>
          <w:tab w:val="center" w:pos="851"/>
        </w:tabs>
        <w:ind w:hanging="360"/>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1BCB7A33" w14:textId="77777777" w:rsidR="00A13298" w:rsidRDefault="00000000">
      <w:pPr>
        <w:numPr>
          <w:ilvl w:val="0"/>
          <w:numId w:val="3"/>
        </w:numPr>
        <w:tabs>
          <w:tab w:val="center" w:pos="851"/>
        </w:tabs>
        <w:ind w:hanging="360"/>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681BA44E" w14:textId="77777777" w:rsidR="00A13298" w:rsidRDefault="00000000">
      <w:pPr>
        <w:numPr>
          <w:ilvl w:val="0"/>
          <w:numId w:val="3"/>
        </w:numPr>
        <w:tabs>
          <w:tab w:val="center" w:pos="851"/>
        </w:tabs>
        <w:ind w:hanging="360"/>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077B43DE" w14:textId="77777777" w:rsidR="00A13298" w:rsidRDefault="00000000">
      <w:pPr>
        <w:numPr>
          <w:ilvl w:val="0"/>
          <w:numId w:val="3"/>
        </w:numPr>
        <w:tabs>
          <w:tab w:val="center" w:pos="851"/>
        </w:tabs>
        <w:ind w:hanging="360"/>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1EE754F9" w14:textId="77777777" w:rsidR="00A13298" w:rsidRDefault="00000000">
      <w:pPr>
        <w:numPr>
          <w:ilvl w:val="0"/>
          <w:numId w:val="3"/>
        </w:numPr>
        <w:tabs>
          <w:tab w:val="center" w:pos="851"/>
        </w:tabs>
        <w:ind w:hanging="360"/>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BB38636" w14:textId="77777777" w:rsidR="00A13298" w:rsidRDefault="00000000">
      <w:pPr>
        <w:numPr>
          <w:ilvl w:val="0"/>
          <w:numId w:val="3"/>
        </w:numPr>
        <w:tabs>
          <w:tab w:val="center" w:pos="851"/>
        </w:tabs>
        <w:ind w:hanging="360"/>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21309079" w14:textId="77777777" w:rsidR="00A13298" w:rsidRDefault="00000000">
      <w:pPr>
        <w:numPr>
          <w:ilvl w:val="0"/>
          <w:numId w:val="3"/>
        </w:numPr>
        <w:tabs>
          <w:tab w:val="center" w:pos="851"/>
        </w:tabs>
        <w:ind w:hanging="360"/>
        <w:jc w:val="both"/>
        <w:rPr>
          <w:i/>
        </w:rPr>
      </w:pPr>
      <w:hyperlink r:id="rId7">
        <w:r>
          <w:rPr>
            <w:color w:val="0000FF"/>
            <w:sz w:val="24"/>
            <w:szCs w:val="24"/>
            <w:u w:val="single"/>
          </w:rPr>
          <w:t>https://www.academia.edu/40009330/ORAL_PATHOLOGY_AND_ORAL_MEDICINE</w:t>
        </w:r>
      </w:hyperlink>
    </w:p>
    <w:p w14:paraId="5F23370A" w14:textId="77777777" w:rsidR="00A13298" w:rsidRDefault="00000000">
      <w:pPr>
        <w:ind w:left="720"/>
        <w:jc w:val="both"/>
      </w:pPr>
      <w:r>
        <w:rPr>
          <w:b/>
          <w:i/>
          <w:sz w:val="24"/>
          <w:szCs w:val="24"/>
        </w:rPr>
        <w:br/>
      </w:r>
    </w:p>
    <w:p w14:paraId="6503669A" w14:textId="77777777" w:rsidR="00A13298" w:rsidRDefault="00000000">
      <w:pPr>
        <w:shd w:val="clear" w:color="auto" w:fill="FFFFFF"/>
        <w:rPr>
          <w:b/>
          <w:sz w:val="24"/>
          <w:szCs w:val="24"/>
        </w:rPr>
      </w:pPr>
      <w:r>
        <w:rPr>
          <w:b/>
          <w:sz w:val="24"/>
          <w:szCs w:val="24"/>
        </w:rPr>
        <w:t>Завдання для контролю вихідного рівня знань:</w:t>
      </w:r>
    </w:p>
    <w:tbl>
      <w:tblPr>
        <w:tblStyle w:val="ab"/>
        <w:tblW w:w="100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47"/>
        <w:gridCol w:w="931"/>
        <w:gridCol w:w="1603"/>
      </w:tblGrid>
      <w:tr w:rsidR="00A13298" w14:paraId="56B48BC7" w14:textId="77777777">
        <w:tc>
          <w:tcPr>
            <w:tcW w:w="7547" w:type="dxa"/>
            <w:shd w:val="clear" w:color="auto" w:fill="auto"/>
            <w:vAlign w:val="center"/>
          </w:tcPr>
          <w:p w14:paraId="4E841855" w14:textId="77777777" w:rsidR="00A13298" w:rsidRDefault="00000000">
            <w:pPr>
              <w:jc w:val="center"/>
              <w:rPr>
                <w:b/>
                <w:sz w:val="24"/>
                <w:szCs w:val="24"/>
              </w:rPr>
            </w:pPr>
            <w:r>
              <w:rPr>
                <w:b/>
                <w:sz w:val="24"/>
                <w:szCs w:val="24"/>
              </w:rPr>
              <w:t>Задача</w:t>
            </w:r>
          </w:p>
        </w:tc>
        <w:tc>
          <w:tcPr>
            <w:tcW w:w="931" w:type="dxa"/>
            <w:shd w:val="clear" w:color="auto" w:fill="auto"/>
            <w:vAlign w:val="center"/>
          </w:tcPr>
          <w:p w14:paraId="3CA64E6B" w14:textId="77777777" w:rsidR="00A13298" w:rsidRDefault="00000000">
            <w:pPr>
              <w:jc w:val="center"/>
              <w:rPr>
                <w:b/>
                <w:sz w:val="24"/>
                <w:szCs w:val="24"/>
              </w:rPr>
            </w:pPr>
            <w:r>
              <w:rPr>
                <w:b/>
                <w:sz w:val="24"/>
                <w:szCs w:val="24"/>
              </w:rPr>
              <w:t>Рівень</w:t>
            </w:r>
          </w:p>
        </w:tc>
        <w:tc>
          <w:tcPr>
            <w:tcW w:w="1603" w:type="dxa"/>
            <w:shd w:val="clear" w:color="auto" w:fill="auto"/>
            <w:vAlign w:val="center"/>
          </w:tcPr>
          <w:p w14:paraId="531B3B08" w14:textId="77777777" w:rsidR="00A13298" w:rsidRDefault="00000000">
            <w:pPr>
              <w:jc w:val="center"/>
              <w:rPr>
                <w:b/>
                <w:sz w:val="24"/>
                <w:szCs w:val="24"/>
              </w:rPr>
            </w:pPr>
            <w:r>
              <w:rPr>
                <w:b/>
                <w:sz w:val="24"/>
                <w:szCs w:val="24"/>
              </w:rPr>
              <w:t>Еталони відповідей</w:t>
            </w:r>
          </w:p>
        </w:tc>
      </w:tr>
      <w:tr w:rsidR="00A13298" w14:paraId="4DA0B6CF" w14:textId="77777777">
        <w:trPr>
          <w:trHeight w:val="274"/>
        </w:trPr>
        <w:tc>
          <w:tcPr>
            <w:tcW w:w="7547" w:type="dxa"/>
            <w:shd w:val="clear" w:color="auto" w:fill="auto"/>
          </w:tcPr>
          <w:p w14:paraId="67634461" w14:textId="77777777" w:rsidR="00A13298" w:rsidRDefault="00000000">
            <w:pPr>
              <w:shd w:val="clear" w:color="auto" w:fill="FFFFFF"/>
              <w:jc w:val="both"/>
              <w:rPr>
                <w:sz w:val="24"/>
                <w:szCs w:val="24"/>
              </w:rPr>
            </w:pPr>
            <w:r>
              <w:rPr>
                <w:sz w:val="24"/>
                <w:szCs w:val="24"/>
              </w:rPr>
              <w:t xml:space="preserve">1. На прийом до лікаря-стоматолога звернувся хворий 29 років зі скаргами на біль при накушуванні на 17 зуб, що турбує 2 дні. Раніше </w:t>
            </w:r>
            <w:r>
              <w:rPr>
                <w:sz w:val="24"/>
                <w:szCs w:val="24"/>
              </w:rPr>
              <w:lastRenderedPageBreak/>
              <w:t>біль не турбував. Об'єктивно: обличчя симетричне, пропорційне. У коронковій частині 17 зуба глибока каріозна порожнина в межах навколопульпарного дентину. Дентин світлий, розм'якшений, порожнина зуба закрита. Зондування дна порожнини 17 зуба безболісне, вертикальна  перкусія – різко болісна, горизонтальна - болісна. Слизова оболонка гіперемована, набрякла, при пальпації - болісна. Піднижньощелепні лімфатичні вузли праворуч збільшені, болісні при пальпації. Сформулюйте попередній діагноз.</w:t>
            </w:r>
          </w:p>
        </w:tc>
        <w:tc>
          <w:tcPr>
            <w:tcW w:w="931" w:type="dxa"/>
            <w:shd w:val="clear" w:color="auto" w:fill="auto"/>
            <w:vAlign w:val="center"/>
          </w:tcPr>
          <w:p w14:paraId="66433D70" w14:textId="77777777" w:rsidR="00A13298" w:rsidRDefault="00000000">
            <w:pPr>
              <w:jc w:val="center"/>
              <w:rPr>
                <w:sz w:val="24"/>
                <w:szCs w:val="24"/>
              </w:rPr>
            </w:pPr>
            <w:r>
              <w:rPr>
                <w:sz w:val="24"/>
                <w:szCs w:val="24"/>
              </w:rPr>
              <w:lastRenderedPageBreak/>
              <w:t>І</w:t>
            </w:r>
          </w:p>
        </w:tc>
        <w:tc>
          <w:tcPr>
            <w:tcW w:w="1603" w:type="dxa"/>
            <w:shd w:val="clear" w:color="auto" w:fill="auto"/>
          </w:tcPr>
          <w:p w14:paraId="3C98E9B9" w14:textId="77777777" w:rsidR="00A13298" w:rsidRDefault="00000000">
            <w:pPr>
              <w:shd w:val="clear" w:color="auto" w:fill="FFFFFF"/>
              <w:jc w:val="both"/>
              <w:rPr>
                <w:sz w:val="24"/>
                <w:szCs w:val="24"/>
              </w:rPr>
            </w:pPr>
            <w:r>
              <w:rPr>
                <w:sz w:val="24"/>
                <w:szCs w:val="24"/>
              </w:rPr>
              <w:t xml:space="preserve">Діагноз: гострий </w:t>
            </w:r>
            <w:r>
              <w:rPr>
                <w:sz w:val="24"/>
                <w:szCs w:val="24"/>
              </w:rPr>
              <w:lastRenderedPageBreak/>
              <w:t>гнійний періодонтит 17 зуба.</w:t>
            </w:r>
          </w:p>
          <w:p w14:paraId="514B3799" w14:textId="77777777" w:rsidR="00A13298" w:rsidRDefault="00A13298">
            <w:pPr>
              <w:shd w:val="clear" w:color="auto" w:fill="FFFFFF"/>
              <w:jc w:val="both"/>
              <w:rPr>
                <w:b/>
                <w:sz w:val="24"/>
                <w:szCs w:val="24"/>
              </w:rPr>
            </w:pPr>
          </w:p>
        </w:tc>
      </w:tr>
      <w:tr w:rsidR="00A13298" w14:paraId="0574C07F" w14:textId="77777777">
        <w:tc>
          <w:tcPr>
            <w:tcW w:w="7547" w:type="dxa"/>
            <w:shd w:val="clear" w:color="auto" w:fill="auto"/>
          </w:tcPr>
          <w:p w14:paraId="2991EEF4" w14:textId="77777777" w:rsidR="00A13298" w:rsidRDefault="00000000">
            <w:pPr>
              <w:shd w:val="clear" w:color="auto" w:fill="FFFFFF"/>
              <w:jc w:val="both"/>
              <w:rPr>
                <w:sz w:val="24"/>
                <w:szCs w:val="24"/>
              </w:rPr>
            </w:pPr>
            <w:r>
              <w:rPr>
                <w:sz w:val="24"/>
                <w:szCs w:val="24"/>
              </w:rPr>
              <w:lastRenderedPageBreak/>
              <w:t>2. Хвора 22 років, скаржиться на перелом коронки 11 зуба, тупий біль при накушуванні на 11 зуб. З анамнезу: 3 доби назад хвора одержала виробничу травму металевим предметом в область верхньої губи. Праворуч зуб раніше лікували із приводу карієсу. Об'єктивно: обличчя пропорційне, відрізняється незначний набряк верхньої губи праворуч: перелом коронки 11 зуба на рівні шийки, порожнина зуба розкрита. Зондування гирла кореневого каналу безболісне, перкусія 11 зуба різ</w:t>
            </w:r>
            <w:r>
              <w:rPr>
                <w:strike/>
                <w:sz w:val="24"/>
                <w:szCs w:val="24"/>
              </w:rPr>
              <w:t>к</w:t>
            </w:r>
            <w:r>
              <w:rPr>
                <w:sz w:val="24"/>
                <w:szCs w:val="24"/>
              </w:rPr>
              <w:t>о болісна, пальпація, слизової оболонки в області 11 зуба незначно болісна. На рентгенограмі періодонтальна щілина 11 зуба без змін. Сформулюйте діагноз.</w:t>
            </w:r>
          </w:p>
        </w:tc>
        <w:tc>
          <w:tcPr>
            <w:tcW w:w="931" w:type="dxa"/>
            <w:shd w:val="clear" w:color="auto" w:fill="auto"/>
            <w:vAlign w:val="center"/>
          </w:tcPr>
          <w:p w14:paraId="5E88D29E" w14:textId="77777777" w:rsidR="00A13298" w:rsidRDefault="00000000">
            <w:pPr>
              <w:jc w:val="center"/>
              <w:rPr>
                <w:sz w:val="24"/>
                <w:szCs w:val="24"/>
              </w:rPr>
            </w:pPr>
            <w:r>
              <w:rPr>
                <w:sz w:val="24"/>
                <w:szCs w:val="24"/>
              </w:rPr>
              <w:t>І</w:t>
            </w:r>
          </w:p>
        </w:tc>
        <w:tc>
          <w:tcPr>
            <w:tcW w:w="1603" w:type="dxa"/>
            <w:shd w:val="clear" w:color="auto" w:fill="auto"/>
          </w:tcPr>
          <w:p w14:paraId="4204D848" w14:textId="77777777" w:rsidR="00A13298" w:rsidRDefault="00000000">
            <w:pPr>
              <w:shd w:val="clear" w:color="auto" w:fill="FFFFFF"/>
              <w:jc w:val="both"/>
              <w:rPr>
                <w:sz w:val="24"/>
                <w:szCs w:val="24"/>
              </w:rPr>
            </w:pPr>
            <w:r>
              <w:rPr>
                <w:sz w:val="24"/>
                <w:szCs w:val="24"/>
              </w:rPr>
              <w:t xml:space="preserve">Діагноз: гострий серозний періодонтит 11 зуба. </w:t>
            </w:r>
          </w:p>
          <w:p w14:paraId="4EEA16AD" w14:textId="77777777" w:rsidR="00A13298" w:rsidRDefault="00A13298">
            <w:pPr>
              <w:jc w:val="both"/>
              <w:rPr>
                <w:sz w:val="24"/>
                <w:szCs w:val="24"/>
              </w:rPr>
            </w:pPr>
          </w:p>
        </w:tc>
      </w:tr>
    </w:tbl>
    <w:p w14:paraId="6B096CD9" w14:textId="77777777" w:rsidR="00A13298" w:rsidRDefault="00A13298">
      <w:pPr>
        <w:shd w:val="clear" w:color="auto" w:fill="FFFFFF"/>
        <w:jc w:val="both"/>
        <w:rPr>
          <w:sz w:val="24"/>
          <w:szCs w:val="24"/>
        </w:rPr>
      </w:pPr>
    </w:p>
    <w:p w14:paraId="63A1C12F" w14:textId="77777777" w:rsidR="00A13298" w:rsidRDefault="00A13298">
      <w:pPr>
        <w:shd w:val="clear" w:color="auto" w:fill="FFFFFF"/>
        <w:jc w:val="both"/>
        <w:rPr>
          <w:b/>
          <w:sz w:val="24"/>
          <w:szCs w:val="24"/>
        </w:rPr>
      </w:pPr>
    </w:p>
    <w:p w14:paraId="4F7D07C2" w14:textId="77777777" w:rsidR="00A13298" w:rsidRDefault="00000000">
      <w:pPr>
        <w:shd w:val="clear" w:color="auto" w:fill="FFFFFF"/>
        <w:jc w:val="both"/>
        <w:rPr>
          <w:b/>
          <w:sz w:val="24"/>
          <w:szCs w:val="24"/>
        </w:rPr>
      </w:pPr>
      <w:r>
        <w:rPr>
          <w:b/>
          <w:sz w:val="24"/>
          <w:szCs w:val="24"/>
        </w:rPr>
        <w:t>Питання, які підлягають вивченню:</w:t>
      </w:r>
    </w:p>
    <w:p w14:paraId="0A9F7599" w14:textId="77777777" w:rsidR="00A13298" w:rsidRDefault="00000000">
      <w:pPr>
        <w:shd w:val="clear" w:color="auto" w:fill="FFFFFF"/>
        <w:jc w:val="both"/>
        <w:rPr>
          <w:sz w:val="24"/>
          <w:szCs w:val="24"/>
        </w:rPr>
      </w:pPr>
      <w:r>
        <w:rPr>
          <w:sz w:val="24"/>
          <w:szCs w:val="24"/>
        </w:rPr>
        <w:t>1.   Клінічні ознаки хронічних та загостренних форм періодонтитів;</w:t>
      </w:r>
    </w:p>
    <w:p w14:paraId="226F1313" w14:textId="77777777" w:rsidR="00A13298" w:rsidRDefault="00000000">
      <w:pPr>
        <w:shd w:val="clear" w:color="auto" w:fill="FFFFFF"/>
        <w:jc w:val="both"/>
        <w:rPr>
          <w:sz w:val="24"/>
          <w:szCs w:val="24"/>
        </w:rPr>
      </w:pPr>
      <w:r>
        <w:rPr>
          <w:sz w:val="24"/>
          <w:szCs w:val="24"/>
        </w:rPr>
        <w:t>2.   Дані допоміжних методів обстеження хворого з хронічними та загостренними формами періодонтитів;</w:t>
      </w:r>
    </w:p>
    <w:p w14:paraId="1A3B84FD" w14:textId="77777777" w:rsidR="00A13298" w:rsidRDefault="00000000">
      <w:pPr>
        <w:shd w:val="clear" w:color="auto" w:fill="FFFFFF"/>
        <w:jc w:val="both"/>
        <w:rPr>
          <w:sz w:val="24"/>
          <w:szCs w:val="24"/>
        </w:rPr>
      </w:pPr>
      <w:r>
        <w:rPr>
          <w:sz w:val="24"/>
          <w:szCs w:val="24"/>
        </w:rPr>
        <w:t>3.   Диференційна діагностика хронічних та загостренних форм періодонтитів;</w:t>
      </w:r>
    </w:p>
    <w:p w14:paraId="7869A384" w14:textId="77777777" w:rsidR="00A13298" w:rsidRDefault="00000000">
      <w:pPr>
        <w:shd w:val="clear" w:color="auto" w:fill="FFFFFF"/>
        <w:jc w:val="both"/>
        <w:rPr>
          <w:sz w:val="24"/>
          <w:szCs w:val="24"/>
        </w:rPr>
      </w:pPr>
      <w:r>
        <w:rPr>
          <w:sz w:val="24"/>
          <w:szCs w:val="24"/>
        </w:rPr>
        <w:t>4.   Рентгенологічна картина хронічних та загостренних форм періодонтитів;</w:t>
      </w:r>
    </w:p>
    <w:p w14:paraId="07B2F558" w14:textId="77777777" w:rsidR="00A13298" w:rsidRDefault="00A13298">
      <w:pPr>
        <w:shd w:val="clear" w:color="auto" w:fill="FFFFFF"/>
        <w:jc w:val="both"/>
        <w:rPr>
          <w:b/>
          <w:sz w:val="24"/>
          <w:szCs w:val="24"/>
        </w:rPr>
      </w:pPr>
    </w:p>
    <w:p w14:paraId="777AE424" w14:textId="77777777" w:rsidR="00A13298" w:rsidRDefault="00000000">
      <w:pPr>
        <w:shd w:val="clear" w:color="auto" w:fill="FFFFFF"/>
        <w:jc w:val="center"/>
        <w:rPr>
          <w:b/>
          <w:sz w:val="24"/>
          <w:szCs w:val="24"/>
        </w:rPr>
      </w:pPr>
      <w:r>
        <w:rPr>
          <w:b/>
          <w:sz w:val="24"/>
          <w:szCs w:val="24"/>
        </w:rPr>
        <w:t>СХЕМА ООД по темі:</w:t>
      </w:r>
    </w:p>
    <w:p w14:paraId="408F3B9A" w14:textId="77777777" w:rsidR="00A13298" w:rsidRDefault="00000000">
      <w:pPr>
        <w:shd w:val="clear" w:color="auto" w:fill="FFFFFF"/>
        <w:jc w:val="center"/>
        <w:rPr>
          <w:b/>
          <w:sz w:val="24"/>
          <w:szCs w:val="24"/>
        </w:rPr>
      </w:pPr>
      <w:r>
        <w:rPr>
          <w:b/>
          <w:sz w:val="24"/>
          <w:szCs w:val="24"/>
        </w:rPr>
        <w:t>«ДІАГНОСТИКА ХРОНІЧНОГО ФІБРОЗНОГО ПЕРІОДОНТИТУ»</w:t>
      </w:r>
    </w:p>
    <w:p w14:paraId="51EE6CF8" w14:textId="77777777" w:rsidR="00A13298" w:rsidRDefault="00A13298">
      <w:pPr>
        <w:shd w:val="clear" w:color="auto" w:fill="FFFFFF"/>
        <w:jc w:val="center"/>
        <w:rPr>
          <w:b/>
          <w:sz w:val="24"/>
          <w:szCs w:val="24"/>
        </w:rPr>
      </w:pPr>
    </w:p>
    <w:tbl>
      <w:tblPr>
        <w:tblStyle w:val="ac"/>
        <w:tblW w:w="10085" w:type="dxa"/>
        <w:tblInd w:w="-180" w:type="dxa"/>
        <w:tblLayout w:type="fixed"/>
        <w:tblLook w:val="0000" w:firstRow="0" w:lastRow="0" w:firstColumn="0" w:lastColumn="0" w:noHBand="0" w:noVBand="0"/>
      </w:tblPr>
      <w:tblGrid>
        <w:gridCol w:w="450"/>
        <w:gridCol w:w="4500"/>
        <w:gridCol w:w="2790"/>
        <w:gridCol w:w="2345"/>
      </w:tblGrid>
      <w:tr w:rsidR="00A13298" w14:paraId="7311EAE0" w14:textId="77777777">
        <w:trPr>
          <w:trHeight w:val="298"/>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42D740C2" w14:textId="77777777" w:rsidR="00A13298" w:rsidRDefault="00000000">
            <w:pPr>
              <w:shd w:val="clear" w:color="auto" w:fill="FFFFFF"/>
              <w:jc w:val="both"/>
              <w:rPr>
                <w:sz w:val="24"/>
                <w:szCs w:val="24"/>
              </w:rPr>
            </w:pPr>
            <w:r>
              <w:rPr>
                <w:sz w:val="24"/>
                <w:szCs w:val="24"/>
              </w:rPr>
              <w: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56DC2413" w14:textId="77777777" w:rsidR="00A13298" w:rsidRDefault="00000000">
            <w:pPr>
              <w:shd w:val="clear" w:color="auto" w:fill="FFFFFF"/>
              <w:jc w:val="center"/>
              <w:rPr>
                <w:sz w:val="24"/>
                <w:szCs w:val="24"/>
              </w:rPr>
            </w:pPr>
            <w:r>
              <w:rPr>
                <w:sz w:val="24"/>
                <w:szCs w:val="24"/>
              </w:rPr>
              <w:t>Компоненти дії</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Pr>
          <w:p w14:paraId="5660BF53" w14:textId="77777777" w:rsidR="00A13298" w:rsidRDefault="00000000">
            <w:pPr>
              <w:shd w:val="clear" w:color="auto" w:fill="FFFFFF"/>
              <w:jc w:val="center"/>
              <w:rPr>
                <w:sz w:val="24"/>
                <w:szCs w:val="24"/>
              </w:rPr>
            </w:pPr>
            <w:r>
              <w:rPr>
                <w:sz w:val="24"/>
                <w:szCs w:val="24"/>
              </w:rPr>
              <w:t>Засоби дії</w:t>
            </w:r>
          </w:p>
        </w:tc>
        <w:tc>
          <w:tcPr>
            <w:tcW w:w="2345" w:type="dxa"/>
            <w:tcBorders>
              <w:top w:val="single" w:sz="6" w:space="0" w:color="000000"/>
              <w:left w:val="single" w:sz="6" w:space="0" w:color="000000"/>
              <w:bottom w:val="single" w:sz="6" w:space="0" w:color="000000"/>
              <w:right w:val="single" w:sz="6" w:space="0" w:color="000000"/>
            </w:tcBorders>
            <w:shd w:val="clear" w:color="auto" w:fill="FFFFFF"/>
          </w:tcPr>
          <w:p w14:paraId="5898A57F" w14:textId="77777777" w:rsidR="00A13298" w:rsidRDefault="00000000">
            <w:pPr>
              <w:shd w:val="clear" w:color="auto" w:fill="FFFFFF"/>
              <w:jc w:val="center"/>
              <w:rPr>
                <w:sz w:val="24"/>
                <w:szCs w:val="24"/>
              </w:rPr>
            </w:pPr>
            <w:r>
              <w:rPr>
                <w:sz w:val="24"/>
                <w:szCs w:val="24"/>
              </w:rPr>
              <w:t>Критерії самоконтролю</w:t>
            </w:r>
          </w:p>
        </w:tc>
      </w:tr>
      <w:tr w:rsidR="00A13298" w14:paraId="16718DCF" w14:textId="77777777">
        <w:trPr>
          <w:trHeight w:val="307"/>
        </w:trPr>
        <w:tc>
          <w:tcPr>
            <w:tcW w:w="450" w:type="dxa"/>
            <w:tcBorders>
              <w:top w:val="single" w:sz="6" w:space="0" w:color="000000"/>
              <w:left w:val="single" w:sz="6" w:space="0" w:color="000000"/>
              <w:bottom w:val="nil"/>
              <w:right w:val="single" w:sz="6" w:space="0" w:color="000000"/>
            </w:tcBorders>
            <w:shd w:val="clear" w:color="auto" w:fill="FFFFFF"/>
          </w:tcPr>
          <w:p w14:paraId="116C893E" w14:textId="77777777" w:rsidR="00A13298" w:rsidRDefault="00000000">
            <w:pPr>
              <w:shd w:val="clear" w:color="auto" w:fill="FFFFFF"/>
              <w:jc w:val="both"/>
              <w:rPr>
                <w:sz w:val="24"/>
                <w:szCs w:val="24"/>
              </w:rPr>
            </w:pPr>
            <w:r>
              <w:rPr>
                <w:sz w:val="24"/>
                <w:szCs w:val="24"/>
              </w:rPr>
              <w:t>І.</w:t>
            </w:r>
          </w:p>
        </w:tc>
        <w:tc>
          <w:tcPr>
            <w:tcW w:w="4500" w:type="dxa"/>
            <w:tcBorders>
              <w:top w:val="single" w:sz="6" w:space="0" w:color="000000"/>
              <w:left w:val="single" w:sz="6" w:space="0" w:color="000000"/>
              <w:bottom w:val="nil"/>
              <w:right w:val="single" w:sz="6" w:space="0" w:color="000000"/>
            </w:tcBorders>
            <w:shd w:val="clear" w:color="auto" w:fill="FFFFFF"/>
          </w:tcPr>
          <w:p w14:paraId="0BD9B85D" w14:textId="77777777" w:rsidR="00A13298" w:rsidRDefault="00000000">
            <w:pPr>
              <w:shd w:val="clear" w:color="auto" w:fill="FFFFFF"/>
              <w:jc w:val="both"/>
              <w:rPr>
                <w:sz w:val="24"/>
                <w:szCs w:val="24"/>
              </w:rPr>
            </w:pPr>
            <w:r>
              <w:rPr>
                <w:sz w:val="24"/>
                <w:szCs w:val="24"/>
              </w:rPr>
              <w:t>Проведіть опитування хворого:</w:t>
            </w:r>
          </w:p>
        </w:tc>
        <w:tc>
          <w:tcPr>
            <w:tcW w:w="2790" w:type="dxa"/>
            <w:tcBorders>
              <w:top w:val="single" w:sz="6" w:space="0" w:color="000000"/>
              <w:left w:val="single" w:sz="6" w:space="0" w:color="000000"/>
              <w:bottom w:val="nil"/>
              <w:right w:val="single" w:sz="6" w:space="0" w:color="000000"/>
            </w:tcBorders>
            <w:shd w:val="clear" w:color="auto" w:fill="FFFFFF"/>
          </w:tcPr>
          <w:p w14:paraId="3A827B09" w14:textId="77777777" w:rsidR="00A13298" w:rsidRDefault="00000000">
            <w:pPr>
              <w:shd w:val="clear" w:color="auto" w:fill="FFFFFF"/>
              <w:jc w:val="both"/>
              <w:rPr>
                <w:sz w:val="24"/>
                <w:szCs w:val="24"/>
              </w:rPr>
            </w:pPr>
            <w:r>
              <w:rPr>
                <w:sz w:val="24"/>
                <w:szCs w:val="24"/>
              </w:rPr>
              <w:t>аналіз,  зведення</w:t>
            </w:r>
          </w:p>
        </w:tc>
        <w:tc>
          <w:tcPr>
            <w:tcW w:w="2345" w:type="dxa"/>
            <w:tcBorders>
              <w:top w:val="single" w:sz="6" w:space="0" w:color="000000"/>
              <w:left w:val="single" w:sz="6" w:space="0" w:color="000000"/>
              <w:bottom w:val="nil"/>
              <w:right w:val="single" w:sz="6" w:space="0" w:color="000000"/>
            </w:tcBorders>
            <w:shd w:val="clear" w:color="auto" w:fill="FFFFFF"/>
          </w:tcPr>
          <w:p w14:paraId="3AB6EB66" w14:textId="77777777" w:rsidR="00A13298" w:rsidRDefault="00A13298">
            <w:pPr>
              <w:shd w:val="clear" w:color="auto" w:fill="FFFFFF"/>
              <w:jc w:val="both"/>
              <w:rPr>
                <w:sz w:val="24"/>
                <w:szCs w:val="24"/>
              </w:rPr>
            </w:pPr>
          </w:p>
        </w:tc>
      </w:tr>
      <w:tr w:rsidR="00A13298" w14:paraId="65FEF021" w14:textId="77777777">
        <w:trPr>
          <w:trHeight w:val="89"/>
        </w:trPr>
        <w:tc>
          <w:tcPr>
            <w:tcW w:w="450" w:type="dxa"/>
            <w:tcBorders>
              <w:top w:val="nil"/>
              <w:left w:val="single" w:sz="6" w:space="0" w:color="000000"/>
              <w:bottom w:val="nil"/>
              <w:right w:val="single" w:sz="6" w:space="0" w:color="000000"/>
            </w:tcBorders>
            <w:shd w:val="clear" w:color="auto" w:fill="FFFFFF"/>
          </w:tcPr>
          <w:p w14:paraId="1D5A0B4E" w14:textId="77777777" w:rsidR="00A13298" w:rsidRDefault="00000000">
            <w:pPr>
              <w:shd w:val="clear" w:color="auto" w:fill="FFFFFF"/>
              <w:jc w:val="both"/>
              <w:rPr>
                <w:sz w:val="24"/>
                <w:szCs w:val="24"/>
              </w:rPr>
            </w:pPr>
            <w:r>
              <w:rPr>
                <w:sz w:val="24"/>
                <w:szCs w:val="24"/>
              </w:rPr>
              <w:t>1.</w:t>
            </w:r>
          </w:p>
        </w:tc>
        <w:tc>
          <w:tcPr>
            <w:tcW w:w="4500" w:type="dxa"/>
            <w:tcBorders>
              <w:top w:val="nil"/>
              <w:left w:val="single" w:sz="6" w:space="0" w:color="000000"/>
              <w:bottom w:val="nil"/>
              <w:right w:val="single" w:sz="6" w:space="0" w:color="000000"/>
            </w:tcBorders>
            <w:shd w:val="clear" w:color="auto" w:fill="FFFFFF"/>
          </w:tcPr>
          <w:p w14:paraId="22705F4B" w14:textId="77777777" w:rsidR="00A13298" w:rsidRDefault="00000000">
            <w:pPr>
              <w:shd w:val="clear" w:color="auto" w:fill="FFFFFF"/>
              <w:jc w:val="both"/>
              <w:rPr>
                <w:sz w:val="24"/>
                <w:szCs w:val="24"/>
              </w:rPr>
            </w:pPr>
            <w:r>
              <w:rPr>
                <w:sz w:val="24"/>
                <w:szCs w:val="24"/>
              </w:rPr>
              <w:t>З'ясування скарг за наступною схемою:</w:t>
            </w:r>
          </w:p>
        </w:tc>
        <w:tc>
          <w:tcPr>
            <w:tcW w:w="2790" w:type="dxa"/>
            <w:tcBorders>
              <w:top w:val="nil"/>
              <w:left w:val="single" w:sz="6" w:space="0" w:color="000000"/>
              <w:bottom w:val="nil"/>
              <w:right w:val="single" w:sz="6" w:space="0" w:color="000000"/>
            </w:tcBorders>
            <w:shd w:val="clear" w:color="auto" w:fill="FFFFFF"/>
          </w:tcPr>
          <w:p w14:paraId="4C047D50" w14:textId="77777777" w:rsidR="00A13298" w:rsidRDefault="00000000">
            <w:pPr>
              <w:shd w:val="clear" w:color="auto" w:fill="FFFFFF"/>
              <w:jc w:val="both"/>
              <w:rPr>
                <w:sz w:val="24"/>
                <w:szCs w:val="24"/>
              </w:rPr>
            </w:pPr>
            <w:r>
              <w:rPr>
                <w:sz w:val="24"/>
                <w:szCs w:val="24"/>
              </w:rPr>
              <w:t>даних отриманих       зі</w:t>
            </w:r>
          </w:p>
        </w:tc>
        <w:tc>
          <w:tcPr>
            <w:tcW w:w="2345" w:type="dxa"/>
            <w:tcBorders>
              <w:top w:val="nil"/>
              <w:left w:val="single" w:sz="6" w:space="0" w:color="000000"/>
              <w:bottom w:val="nil"/>
              <w:right w:val="single" w:sz="6" w:space="0" w:color="000000"/>
            </w:tcBorders>
            <w:shd w:val="clear" w:color="auto" w:fill="FFFFFF"/>
          </w:tcPr>
          <w:p w14:paraId="63484153" w14:textId="77777777" w:rsidR="00A13298" w:rsidRDefault="00A13298">
            <w:pPr>
              <w:shd w:val="clear" w:color="auto" w:fill="FFFFFF"/>
              <w:jc w:val="both"/>
              <w:rPr>
                <w:sz w:val="24"/>
                <w:szCs w:val="24"/>
              </w:rPr>
            </w:pPr>
          </w:p>
        </w:tc>
      </w:tr>
      <w:tr w:rsidR="00A13298" w14:paraId="7D821FE8" w14:textId="77777777">
        <w:trPr>
          <w:trHeight w:val="269"/>
        </w:trPr>
        <w:tc>
          <w:tcPr>
            <w:tcW w:w="450" w:type="dxa"/>
            <w:tcBorders>
              <w:top w:val="nil"/>
              <w:left w:val="single" w:sz="6" w:space="0" w:color="000000"/>
              <w:bottom w:val="nil"/>
              <w:right w:val="single" w:sz="6" w:space="0" w:color="000000"/>
            </w:tcBorders>
            <w:shd w:val="clear" w:color="auto" w:fill="FFFFFF"/>
          </w:tcPr>
          <w:p w14:paraId="004F202C"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7691E6F6" w14:textId="77777777" w:rsidR="00A13298" w:rsidRDefault="00000000">
            <w:pPr>
              <w:shd w:val="clear" w:color="auto" w:fill="FFFFFF"/>
              <w:jc w:val="both"/>
              <w:rPr>
                <w:sz w:val="24"/>
                <w:szCs w:val="24"/>
              </w:rPr>
            </w:pPr>
            <w:r>
              <w:rPr>
                <w:sz w:val="24"/>
                <w:szCs w:val="24"/>
              </w:rPr>
              <w:t>- скарги на біль;</w:t>
            </w:r>
          </w:p>
        </w:tc>
        <w:tc>
          <w:tcPr>
            <w:tcW w:w="2790" w:type="dxa"/>
            <w:tcBorders>
              <w:top w:val="nil"/>
              <w:left w:val="single" w:sz="6" w:space="0" w:color="000000"/>
              <w:bottom w:val="nil"/>
              <w:right w:val="single" w:sz="6" w:space="0" w:color="000000"/>
            </w:tcBorders>
            <w:shd w:val="clear" w:color="auto" w:fill="FFFFFF"/>
          </w:tcPr>
          <w:p w14:paraId="5656674D" w14:textId="77777777" w:rsidR="00A13298" w:rsidRDefault="00000000">
            <w:pPr>
              <w:shd w:val="clear" w:color="auto" w:fill="FFFFFF"/>
              <w:jc w:val="both"/>
              <w:rPr>
                <w:sz w:val="24"/>
                <w:szCs w:val="24"/>
              </w:rPr>
            </w:pPr>
            <w:r>
              <w:rPr>
                <w:sz w:val="24"/>
                <w:szCs w:val="24"/>
              </w:rPr>
              <w:t>слів   хворого   і</w:t>
            </w:r>
          </w:p>
        </w:tc>
        <w:tc>
          <w:tcPr>
            <w:tcW w:w="2345" w:type="dxa"/>
            <w:tcBorders>
              <w:top w:val="nil"/>
              <w:left w:val="single" w:sz="6" w:space="0" w:color="000000"/>
              <w:bottom w:val="nil"/>
              <w:right w:val="single" w:sz="6" w:space="0" w:color="000000"/>
            </w:tcBorders>
            <w:shd w:val="clear" w:color="auto" w:fill="FFFFFF"/>
            <w:vAlign w:val="center"/>
          </w:tcPr>
          <w:p w14:paraId="4BC5C778" w14:textId="77777777" w:rsidR="00A13298" w:rsidRDefault="00000000">
            <w:pPr>
              <w:shd w:val="clear" w:color="auto" w:fill="FFFFFF"/>
              <w:jc w:val="center"/>
              <w:rPr>
                <w:sz w:val="24"/>
                <w:szCs w:val="24"/>
              </w:rPr>
            </w:pPr>
            <w:r>
              <w:rPr>
                <w:sz w:val="24"/>
                <w:szCs w:val="24"/>
              </w:rPr>
              <w:t>немає</w:t>
            </w:r>
          </w:p>
        </w:tc>
      </w:tr>
      <w:tr w:rsidR="00A13298" w14:paraId="6197FB9F" w14:textId="77777777">
        <w:trPr>
          <w:trHeight w:val="278"/>
        </w:trPr>
        <w:tc>
          <w:tcPr>
            <w:tcW w:w="450" w:type="dxa"/>
            <w:tcBorders>
              <w:top w:val="nil"/>
              <w:left w:val="single" w:sz="6" w:space="0" w:color="000000"/>
              <w:bottom w:val="nil"/>
              <w:right w:val="single" w:sz="6" w:space="0" w:color="000000"/>
            </w:tcBorders>
            <w:shd w:val="clear" w:color="auto" w:fill="FFFFFF"/>
          </w:tcPr>
          <w:p w14:paraId="040EF4E8"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4CD611DE" w14:textId="77777777" w:rsidR="00A13298" w:rsidRDefault="00000000">
            <w:pPr>
              <w:shd w:val="clear" w:color="auto" w:fill="FFFFFF"/>
              <w:jc w:val="both"/>
              <w:rPr>
                <w:sz w:val="24"/>
                <w:szCs w:val="24"/>
              </w:rPr>
            </w:pPr>
            <w:r>
              <w:rPr>
                <w:sz w:val="24"/>
                <w:szCs w:val="24"/>
              </w:rPr>
              <w:t>- зміна кольору зуба;</w:t>
            </w:r>
          </w:p>
        </w:tc>
        <w:tc>
          <w:tcPr>
            <w:tcW w:w="2790" w:type="dxa"/>
            <w:tcBorders>
              <w:top w:val="nil"/>
              <w:left w:val="single" w:sz="6" w:space="0" w:color="000000"/>
              <w:bottom w:val="nil"/>
              <w:right w:val="single" w:sz="6" w:space="0" w:color="000000"/>
            </w:tcBorders>
            <w:shd w:val="clear" w:color="auto" w:fill="FFFFFF"/>
          </w:tcPr>
          <w:p w14:paraId="4B784438" w14:textId="77777777" w:rsidR="00A13298" w:rsidRDefault="00000000">
            <w:pPr>
              <w:shd w:val="clear" w:color="auto" w:fill="FFFFFF"/>
              <w:jc w:val="both"/>
              <w:rPr>
                <w:sz w:val="24"/>
                <w:szCs w:val="24"/>
              </w:rPr>
            </w:pPr>
            <w:r>
              <w:rPr>
                <w:sz w:val="24"/>
                <w:szCs w:val="24"/>
              </w:rPr>
              <w:t>при його огляді</w:t>
            </w:r>
          </w:p>
        </w:tc>
        <w:tc>
          <w:tcPr>
            <w:tcW w:w="2345" w:type="dxa"/>
            <w:tcBorders>
              <w:top w:val="nil"/>
              <w:left w:val="single" w:sz="6" w:space="0" w:color="000000"/>
              <w:bottom w:val="nil"/>
              <w:right w:val="single" w:sz="6" w:space="0" w:color="000000"/>
            </w:tcBorders>
            <w:shd w:val="clear" w:color="auto" w:fill="FFFFFF"/>
            <w:vAlign w:val="center"/>
          </w:tcPr>
          <w:p w14:paraId="5FDDF8A0" w14:textId="77777777" w:rsidR="00A13298" w:rsidRDefault="00000000">
            <w:pPr>
              <w:shd w:val="clear" w:color="auto" w:fill="FFFFFF"/>
              <w:jc w:val="center"/>
              <w:rPr>
                <w:sz w:val="24"/>
                <w:szCs w:val="24"/>
              </w:rPr>
            </w:pPr>
            <w:r>
              <w:rPr>
                <w:sz w:val="24"/>
                <w:szCs w:val="24"/>
              </w:rPr>
              <w:t>є</w:t>
            </w:r>
          </w:p>
        </w:tc>
      </w:tr>
      <w:tr w:rsidR="00A13298" w14:paraId="7CA96C1E" w14:textId="77777777">
        <w:trPr>
          <w:trHeight w:val="293"/>
        </w:trPr>
        <w:tc>
          <w:tcPr>
            <w:tcW w:w="450" w:type="dxa"/>
            <w:tcBorders>
              <w:top w:val="nil"/>
              <w:left w:val="single" w:sz="6" w:space="0" w:color="000000"/>
              <w:bottom w:val="nil"/>
              <w:right w:val="single" w:sz="6" w:space="0" w:color="000000"/>
            </w:tcBorders>
            <w:shd w:val="clear" w:color="auto" w:fill="FFFFFF"/>
          </w:tcPr>
          <w:p w14:paraId="1E9CF960"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7179FF6" w14:textId="77777777" w:rsidR="00A13298" w:rsidRDefault="00000000">
            <w:pPr>
              <w:shd w:val="clear" w:color="auto" w:fill="FFFFFF"/>
              <w:jc w:val="both"/>
              <w:rPr>
                <w:sz w:val="24"/>
                <w:szCs w:val="24"/>
              </w:rPr>
            </w:pPr>
            <w:r>
              <w:rPr>
                <w:sz w:val="24"/>
                <w:szCs w:val="24"/>
              </w:rPr>
              <w:t>- наявність каріозної порожнини;</w:t>
            </w:r>
          </w:p>
        </w:tc>
        <w:tc>
          <w:tcPr>
            <w:tcW w:w="2790" w:type="dxa"/>
            <w:tcBorders>
              <w:top w:val="nil"/>
              <w:left w:val="single" w:sz="6" w:space="0" w:color="000000"/>
              <w:bottom w:val="nil"/>
              <w:right w:val="single" w:sz="6" w:space="0" w:color="000000"/>
            </w:tcBorders>
            <w:shd w:val="clear" w:color="auto" w:fill="FFFFFF"/>
          </w:tcPr>
          <w:p w14:paraId="306049CE"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78FC2878" w14:textId="77777777" w:rsidR="00A13298" w:rsidRDefault="00000000">
            <w:pPr>
              <w:shd w:val="clear" w:color="auto" w:fill="FFFFFF"/>
              <w:jc w:val="center"/>
              <w:rPr>
                <w:sz w:val="24"/>
                <w:szCs w:val="24"/>
              </w:rPr>
            </w:pPr>
            <w:r>
              <w:rPr>
                <w:sz w:val="24"/>
                <w:szCs w:val="24"/>
              </w:rPr>
              <w:t>є</w:t>
            </w:r>
          </w:p>
        </w:tc>
      </w:tr>
      <w:tr w:rsidR="00A13298" w14:paraId="4F6F5A00" w14:textId="77777777">
        <w:trPr>
          <w:trHeight w:val="274"/>
        </w:trPr>
        <w:tc>
          <w:tcPr>
            <w:tcW w:w="450" w:type="dxa"/>
            <w:tcBorders>
              <w:top w:val="nil"/>
              <w:left w:val="single" w:sz="6" w:space="0" w:color="000000"/>
              <w:bottom w:val="nil"/>
              <w:right w:val="single" w:sz="6" w:space="0" w:color="000000"/>
            </w:tcBorders>
            <w:shd w:val="clear" w:color="auto" w:fill="FFFFFF"/>
          </w:tcPr>
          <w:p w14:paraId="0AA5A3BA"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F86CE8C" w14:textId="77777777" w:rsidR="00A13298" w:rsidRDefault="00000000">
            <w:pPr>
              <w:shd w:val="clear" w:color="auto" w:fill="FFFFFF"/>
              <w:jc w:val="both"/>
              <w:rPr>
                <w:sz w:val="24"/>
                <w:szCs w:val="24"/>
              </w:rPr>
            </w:pPr>
            <w:r>
              <w:rPr>
                <w:sz w:val="24"/>
                <w:szCs w:val="24"/>
              </w:rPr>
              <w:t>- біль у зубі при накушуванні;</w:t>
            </w:r>
          </w:p>
        </w:tc>
        <w:tc>
          <w:tcPr>
            <w:tcW w:w="2790" w:type="dxa"/>
            <w:tcBorders>
              <w:top w:val="nil"/>
              <w:left w:val="single" w:sz="6" w:space="0" w:color="000000"/>
              <w:bottom w:val="nil"/>
              <w:right w:val="single" w:sz="6" w:space="0" w:color="000000"/>
            </w:tcBorders>
            <w:shd w:val="clear" w:color="auto" w:fill="FFFFFF"/>
          </w:tcPr>
          <w:p w14:paraId="41AE7846"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5D48DDBC" w14:textId="77777777" w:rsidR="00A13298" w:rsidRDefault="00000000">
            <w:pPr>
              <w:shd w:val="clear" w:color="auto" w:fill="FFFFFF"/>
              <w:jc w:val="center"/>
              <w:rPr>
                <w:sz w:val="24"/>
                <w:szCs w:val="24"/>
              </w:rPr>
            </w:pPr>
            <w:r>
              <w:rPr>
                <w:sz w:val="24"/>
                <w:szCs w:val="24"/>
              </w:rPr>
              <w:t>немає</w:t>
            </w:r>
          </w:p>
        </w:tc>
      </w:tr>
      <w:tr w:rsidR="00A13298" w14:paraId="30C8A5A0" w14:textId="77777777">
        <w:trPr>
          <w:trHeight w:val="274"/>
        </w:trPr>
        <w:tc>
          <w:tcPr>
            <w:tcW w:w="450" w:type="dxa"/>
            <w:tcBorders>
              <w:top w:val="nil"/>
              <w:left w:val="single" w:sz="6" w:space="0" w:color="000000"/>
              <w:bottom w:val="nil"/>
              <w:right w:val="single" w:sz="6" w:space="0" w:color="000000"/>
            </w:tcBorders>
            <w:shd w:val="clear" w:color="auto" w:fill="FFFFFF"/>
          </w:tcPr>
          <w:p w14:paraId="7DDC90A2"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11A58081" w14:textId="77777777" w:rsidR="00A13298" w:rsidRDefault="00000000">
            <w:pPr>
              <w:shd w:val="clear" w:color="auto" w:fill="FFFFFF"/>
              <w:jc w:val="both"/>
              <w:rPr>
                <w:sz w:val="24"/>
                <w:szCs w:val="24"/>
              </w:rPr>
            </w:pPr>
            <w:r>
              <w:rPr>
                <w:sz w:val="24"/>
                <w:szCs w:val="24"/>
              </w:rPr>
              <w:t>- біль у зубі постійного характеру;</w:t>
            </w:r>
          </w:p>
        </w:tc>
        <w:tc>
          <w:tcPr>
            <w:tcW w:w="2790" w:type="dxa"/>
            <w:tcBorders>
              <w:top w:val="nil"/>
              <w:left w:val="single" w:sz="6" w:space="0" w:color="000000"/>
              <w:bottom w:val="nil"/>
              <w:right w:val="single" w:sz="6" w:space="0" w:color="000000"/>
            </w:tcBorders>
            <w:shd w:val="clear" w:color="auto" w:fill="FFFFFF"/>
          </w:tcPr>
          <w:p w14:paraId="153F8CD6"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420ABB85" w14:textId="77777777" w:rsidR="00A13298" w:rsidRDefault="00000000">
            <w:pPr>
              <w:shd w:val="clear" w:color="auto" w:fill="FFFFFF"/>
              <w:jc w:val="center"/>
              <w:rPr>
                <w:sz w:val="24"/>
                <w:szCs w:val="24"/>
              </w:rPr>
            </w:pPr>
            <w:r>
              <w:rPr>
                <w:sz w:val="24"/>
                <w:szCs w:val="24"/>
              </w:rPr>
              <w:t>немає</w:t>
            </w:r>
          </w:p>
        </w:tc>
      </w:tr>
      <w:tr w:rsidR="00A13298" w14:paraId="656B7CBE" w14:textId="77777777">
        <w:trPr>
          <w:trHeight w:val="528"/>
        </w:trPr>
        <w:tc>
          <w:tcPr>
            <w:tcW w:w="450" w:type="dxa"/>
            <w:tcBorders>
              <w:top w:val="nil"/>
              <w:left w:val="single" w:sz="6" w:space="0" w:color="000000"/>
              <w:bottom w:val="nil"/>
              <w:right w:val="single" w:sz="6" w:space="0" w:color="000000"/>
            </w:tcBorders>
            <w:shd w:val="clear" w:color="auto" w:fill="FFFFFF"/>
          </w:tcPr>
          <w:p w14:paraId="1C86A978"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752018DD" w14:textId="77777777" w:rsidR="00A13298" w:rsidRDefault="00000000">
            <w:pPr>
              <w:shd w:val="clear" w:color="auto" w:fill="FFFFFF"/>
              <w:jc w:val="both"/>
              <w:rPr>
                <w:sz w:val="24"/>
                <w:szCs w:val="24"/>
              </w:rPr>
            </w:pPr>
            <w:r>
              <w:rPr>
                <w:sz w:val="24"/>
                <w:szCs w:val="24"/>
              </w:rPr>
              <w:t>- набряк м'яких тканин обличчя, порожнини рота.</w:t>
            </w:r>
          </w:p>
        </w:tc>
        <w:tc>
          <w:tcPr>
            <w:tcW w:w="2790" w:type="dxa"/>
            <w:tcBorders>
              <w:top w:val="nil"/>
              <w:left w:val="single" w:sz="6" w:space="0" w:color="000000"/>
              <w:bottom w:val="nil"/>
              <w:right w:val="single" w:sz="6" w:space="0" w:color="000000"/>
            </w:tcBorders>
            <w:shd w:val="clear" w:color="auto" w:fill="FFFFFF"/>
          </w:tcPr>
          <w:p w14:paraId="6B66BFEF"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5FDE1228" w14:textId="77777777" w:rsidR="00A13298" w:rsidRDefault="00000000">
            <w:pPr>
              <w:shd w:val="clear" w:color="auto" w:fill="FFFFFF"/>
              <w:jc w:val="center"/>
              <w:rPr>
                <w:sz w:val="24"/>
                <w:szCs w:val="24"/>
              </w:rPr>
            </w:pPr>
            <w:r>
              <w:rPr>
                <w:sz w:val="24"/>
                <w:szCs w:val="24"/>
              </w:rPr>
              <w:t>немає</w:t>
            </w:r>
          </w:p>
        </w:tc>
      </w:tr>
      <w:tr w:rsidR="00A13298" w14:paraId="2631CA06" w14:textId="77777777">
        <w:trPr>
          <w:trHeight w:val="538"/>
        </w:trPr>
        <w:tc>
          <w:tcPr>
            <w:tcW w:w="450" w:type="dxa"/>
            <w:tcBorders>
              <w:top w:val="nil"/>
              <w:left w:val="single" w:sz="6" w:space="0" w:color="000000"/>
              <w:bottom w:val="single" w:sz="6" w:space="0" w:color="000000"/>
              <w:right w:val="single" w:sz="6" w:space="0" w:color="000000"/>
            </w:tcBorders>
            <w:shd w:val="clear" w:color="auto" w:fill="FFFFFF"/>
          </w:tcPr>
          <w:p w14:paraId="679D7AA9" w14:textId="77777777" w:rsidR="00A13298" w:rsidRDefault="00000000">
            <w:pPr>
              <w:shd w:val="clear" w:color="auto" w:fill="FFFFFF"/>
              <w:jc w:val="both"/>
              <w:rPr>
                <w:sz w:val="24"/>
                <w:szCs w:val="24"/>
              </w:rPr>
            </w:pPr>
            <w:r>
              <w:rPr>
                <w:sz w:val="24"/>
                <w:szCs w:val="24"/>
              </w:rPr>
              <w:t>2.</w:t>
            </w:r>
          </w:p>
        </w:tc>
        <w:tc>
          <w:tcPr>
            <w:tcW w:w="4500" w:type="dxa"/>
            <w:tcBorders>
              <w:top w:val="nil"/>
              <w:left w:val="single" w:sz="6" w:space="0" w:color="000000"/>
              <w:bottom w:val="single" w:sz="6" w:space="0" w:color="000000"/>
              <w:right w:val="single" w:sz="6" w:space="0" w:color="000000"/>
            </w:tcBorders>
            <w:shd w:val="clear" w:color="auto" w:fill="FFFFFF"/>
          </w:tcPr>
          <w:p w14:paraId="1F7785FB" w14:textId="77777777" w:rsidR="00A13298" w:rsidRDefault="00000000">
            <w:pPr>
              <w:shd w:val="clear" w:color="auto" w:fill="FFFFFF"/>
              <w:jc w:val="both"/>
              <w:rPr>
                <w:sz w:val="24"/>
                <w:szCs w:val="24"/>
              </w:rPr>
            </w:pPr>
            <w:r>
              <w:rPr>
                <w:sz w:val="24"/>
                <w:szCs w:val="24"/>
              </w:rPr>
              <w:t>Зміна загальною стану (головний біль, підвищення температури тіла)</w:t>
            </w:r>
          </w:p>
        </w:tc>
        <w:tc>
          <w:tcPr>
            <w:tcW w:w="2790" w:type="dxa"/>
            <w:tcBorders>
              <w:top w:val="nil"/>
              <w:left w:val="single" w:sz="6" w:space="0" w:color="000000"/>
              <w:bottom w:val="single" w:sz="6" w:space="0" w:color="000000"/>
              <w:right w:val="single" w:sz="6" w:space="0" w:color="000000"/>
            </w:tcBorders>
            <w:shd w:val="clear" w:color="auto" w:fill="FFFFFF"/>
          </w:tcPr>
          <w:p w14:paraId="475BA6D4"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tcPr>
          <w:p w14:paraId="221BF925" w14:textId="77777777" w:rsidR="00A13298" w:rsidRDefault="00000000">
            <w:pPr>
              <w:shd w:val="clear" w:color="auto" w:fill="FFFFFF"/>
              <w:jc w:val="center"/>
              <w:rPr>
                <w:sz w:val="24"/>
                <w:szCs w:val="24"/>
              </w:rPr>
            </w:pPr>
            <w:r>
              <w:rPr>
                <w:sz w:val="24"/>
                <w:szCs w:val="24"/>
              </w:rPr>
              <w:t>немає</w:t>
            </w:r>
          </w:p>
        </w:tc>
      </w:tr>
      <w:tr w:rsidR="00A13298" w14:paraId="1C1412D6" w14:textId="77777777">
        <w:trPr>
          <w:trHeight w:val="322"/>
        </w:trPr>
        <w:tc>
          <w:tcPr>
            <w:tcW w:w="450" w:type="dxa"/>
            <w:tcBorders>
              <w:top w:val="single" w:sz="6" w:space="0" w:color="000000"/>
              <w:left w:val="single" w:sz="6" w:space="0" w:color="000000"/>
              <w:bottom w:val="nil"/>
              <w:right w:val="single" w:sz="6" w:space="0" w:color="000000"/>
            </w:tcBorders>
            <w:shd w:val="clear" w:color="auto" w:fill="FFFFFF"/>
          </w:tcPr>
          <w:p w14:paraId="5F2009E4" w14:textId="77777777" w:rsidR="00A13298" w:rsidRDefault="00000000">
            <w:pPr>
              <w:shd w:val="clear" w:color="auto" w:fill="FFFFFF"/>
              <w:jc w:val="both"/>
              <w:rPr>
                <w:sz w:val="24"/>
                <w:szCs w:val="24"/>
              </w:rPr>
            </w:pPr>
            <w:r>
              <w:rPr>
                <w:sz w:val="24"/>
                <w:szCs w:val="24"/>
              </w:rPr>
              <w:t>П.</w:t>
            </w:r>
          </w:p>
        </w:tc>
        <w:tc>
          <w:tcPr>
            <w:tcW w:w="4500" w:type="dxa"/>
            <w:tcBorders>
              <w:top w:val="single" w:sz="6" w:space="0" w:color="000000"/>
              <w:left w:val="single" w:sz="6" w:space="0" w:color="000000"/>
              <w:bottom w:val="nil"/>
              <w:right w:val="single" w:sz="6" w:space="0" w:color="000000"/>
            </w:tcBorders>
            <w:shd w:val="clear" w:color="auto" w:fill="FFFFFF"/>
          </w:tcPr>
          <w:p w14:paraId="6B285521" w14:textId="77777777" w:rsidR="00A13298" w:rsidRDefault="00000000">
            <w:pPr>
              <w:shd w:val="clear" w:color="auto" w:fill="FFFFFF"/>
              <w:jc w:val="both"/>
              <w:rPr>
                <w:sz w:val="24"/>
                <w:szCs w:val="24"/>
              </w:rPr>
            </w:pPr>
            <w:r>
              <w:rPr>
                <w:sz w:val="24"/>
                <w:szCs w:val="24"/>
              </w:rPr>
              <w:t>Анамнез захворювання:</w:t>
            </w:r>
          </w:p>
        </w:tc>
        <w:tc>
          <w:tcPr>
            <w:tcW w:w="2790" w:type="dxa"/>
            <w:tcBorders>
              <w:top w:val="single" w:sz="6" w:space="0" w:color="000000"/>
              <w:left w:val="single" w:sz="6" w:space="0" w:color="000000"/>
              <w:bottom w:val="nil"/>
              <w:right w:val="single" w:sz="6" w:space="0" w:color="000000"/>
            </w:tcBorders>
            <w:shd w:val="clear" w:color="auto" w:fill="FFFFFF"/>
          </w:tcPr>
          <w:p w14:paraId="0556C303" w14:textId="77777777" w:rsidR="00A13298" w:rsidRDefault="00A13298">
            <w:pPr>
              <w:shd w:val="clear" w:color="auto" w:fill="FFFFFF"/>
              <w:jc w:val="both"/>
              <w:rPr>
                <w:sz w:val="24"/>
                <w:szCs w:val="24"/>
              </w:rPr>
            </w:pPr>
          </w:p>
        </w:tc>
        <w:tc>
          <w:tcPr>
            <w:tcW w:w="2345" w:type="dxa"/>
            <w:tcBorders>
              <w:top w:val="single" w:sz="6" w:space="0" w:color="000000"/>
              <w:left w:val="single" w:sz="6" w:space="0" w:color="000000"/>
              <w:bottom w:val="nil"/>
              <w:right w:val="single" w:sz="6" w:space="0" w:color="000000"/>
            </w:tcBorders>
            <w:shd w:val="clear" w:color="auto" w:fill="FFFFFF"/>
          </w:tcPr>
          <w:p w14:paraId="6C83EC7B" w14:textId="77777777" w:rsidR="00A13298" w:rsidRDefault="00A13298">
            <w:pPr>
              <w:shd w:val="clear" w:color="auto" w:fill="FFFFFF"/>
              <w:jc w:val="both"/>
              <w:rPr>
                <w:sz w:val="24"/>
                <w:szCs w:val="24"/>
              </w:rPr>
            </w:pPr>
          </w:p>
        </w:tc>
      </w:tr>
      <w:tr w:rsidR="00A13298" w14:paraId="39DB06CD" w14:textId="77777777">
        <w:trPr>
          <w:trHeight w:val="254"/>
        </w:trPr>
        <w:tc>
          <w:tcPr>
            <w:tcW w:w="450" w:type="dxa"/>
            <w:tcBorders>
              <w:top w:val="nil"/>
              <w:left w:val="single" w:sz="6" w:space="0" w:color="000000"/>
              <w:bottom w:val="nil"/>
              <w:right w:val="single" w:sz="6" w:space="0" w:color="000000"/>
            </w:tcBorders>
            <w:shd w:val="clear" w:color="auto" w:fill="FFFFFF"/>
          </w:tcPr>
          <w:p w14:paraId="492361CD" w14:textId="77777777" w:rsidR="00A13298" w:rsidRDefault="00000000">
            <w:pPr>
              <w:shd w:val="clear" w:color="auto" w:fill="FFFFFF"/>
              <w:jc w:val="both"/>
              <w:rPr>
                <w:sz w:val="24"/>
                <w:szCs w:val="24"/>
              </w:rPr>
            </w:pPr>
            <w:r>
              <w:rPr>
                <w:sz w:val="24"/>
                <w:szCs w:val="24"/>
              </w:rPr>
              <w:t>1.</w:t>
            </w:r>
          </w:p>
        </w:tc>
        <w:tc>
          <w:tcPr>
            <w:tcW w:w="4500" w:type="dxa"/>
            <w:tcBorders>
              <w:top w:val="nil"/>
              <w:left w:val="single" w:sz="6" w:space="0" w:color="000000"/>
              <w:bottom w:val="nil"/>
              <w:right w:val="single" w:sz="6" w:space="0" w:color="000000"/>
            </w:tcBorders>
            <w:shd w:val="clear" w:color="auto" w:fill="FFFFFF"/>
          </w:tcPr>
          <w:p w14:paraId="6D6BC8F1" w14:textId="77777777" w:rsidR="00A13298" w:rsidRDefault="00000000">
            <w:pPr>
              <w:shd w:val="clear" w:color="auto" w:fill="FFFFFF"/>
              <w:jc w:val="both"/>
              <w:rPr>
                <w:sz w:val="24"/>
                <w:szCs w:val="24"/>
              </w:rPr>
            </w:pPr>
            <w:r>
              <w:rPr>
                <w:sz w:val="24"/>
                <w:szCs w:val="24"/>
              </w:rPr>
              <w:t>Час появи:</w:t>
            </w:r>
          </w:p>
        </w:tc>
        <w:tc>
          <w:tcPr>
            <w:tcW w:w="2790" w:type="dxa"/>
            <w:tcBorders>
              <w:top w:val="nil"/>
              <w:left w:val="single" w:sz="6" w:space="0" w:color="000000"/>
              <w:bottom w:val="nil"/>
              <w:right w:val="single" w:sz="6" w:space="0" w:color="000000"/>
            </w:tcBorders>
            <w:shd w:val="clear" w:color="auto" w:fill="FFFFFF"/>
          </w:tcPr>
          <w:p w14:paraId="5B08ACBA"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tcPr>
          <w:p w14:paraId="76D73A0D" w14:textId="77777777" w:rsidR="00A13298" w:rsidRDefault="00A13298">
            <w:pPr>
              <w:shd w:val="clear" w:color="auto" w:fill="FFFFFF"/>
              <w:jc w:val="both"/>
              <w:rPr>
                <w:sz w:val="24"/>
                <w:szCs w:val="24"/>
              </w:rPr>
            </w:pPr>
          </w:p>
        </w:tc>
      </w:tr>
      <w:tr w:rsidR="00A13298" w14:paraId="365ED754" w14:textId="77777777">
        <w:trPr>
          <w:trHeight w:val="562"/>
        </w:trPr>
        <w:tc>
          <w:tcPr>
            <w:tcW w:w="450" w:type="dxa"/>
            <w:tcBorders>
              <w:top w:val="nil"/>
              <w:left w:val="single" w:sz="6" w:space="0" w:color="000000"/>
              <w:bottom w:val="nil"/>
              <w:right w:val="single" w:sz="6" w:space="0" w:color="000000"/>
            </w:tcBorders>
            <w:shd w:val="clear" w:color="auto" w:fill="FFFFFF"/>
          </w:tcPr>
          <w:p w14:paraId="22A0A68A"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821BB3A" w14:textId="77777777" w:rsidR="00A13298" w:rsidRDefault="00000000">
            <w:pPr>
              <w:shd w:val="clear" w:color="auto" w:fill="FFFFFF"/>
              <w:jc w:val="both"/>
              <w:rPr>
                <w:sz w:val="24"/>
                <w:szCs w:val="24"/>
              </w:rPr>
            </w:pPr>
            <w:r>
              <w:rPr>
                <w:sz w:val="24"/>
                <w:szCs w:val="24"/>
                <w:vertAlign w:val="superscript"/>
              </w:rPr>
              <w:t xml:space="preserve"> </w:t>
            </w:r>
            <w:r>
              <w:rPr>
                <w:sz w:val="24"/>
                <w:szCs w:val="24"/>
              </w:rPr>
              <w:t>- каріозної порожнини</w:t>
            </w:r>
          </w:p>
          <w:p w14:paraId="1118514D" w14:textId="77777777" w:rsidR="00A13298" w:rsidRDefault="00000000">
            <w:pPr>
              <w:shd w:val="clear" w:color="auto" w:fill="FFFFFF"/>
              <w:jc w:val="both"/>
              <w:rPr>
                <w:sz w:val="24"/>
                <w:szCs w:val="24"/>
              </w:rPr>
            </w:pPr>
            <w:r>
              <w:rPr>
                <w:sz w:val="24"/>
                <w:szCs w:val="24"/>
              </w:rPr>
              <w:t xml:space="preserve"> - лікування зуба з приводу карієсу або</w:t>
            </w:r>
          </w:p>
        </w:tc>
        <w:tc>
          <w:tcPr>
            <w:tcW w:w="2790" w:type="dxa"/>
            <w:tcBorders>
              <w:top w:val="nil"/>
              <w:left w:val="single" w:sz="6" w:space="0" w:color="000000"/>
              <w:bottom w:val="nil"/>
              <w:right w:val="single" w:sz="6" w:space="0" w:color="000000"/>
            </w:tcBorders>
            <w:shd w:val="clear" w:color="auto" w:fill="FFFFFF"/>
          </w:tcPr>
          <w:p w14:paraId="6CF3B769"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tcPr>
          <w:p w14:paraId="5CD01913" w14:textId="77777777" w:rsidR="00A13298" w:rsidRDefault="00000000">
            <w:pPr>
              <w:shd w:val="clear" w:color="auto" w:fill="FFFFFF"/>
              <w:jc w:val="both"/>
              <w:rPr>
                <w:sz w:val="24"/>
                <w:szCs w:val="24"/>
              </w:rPr>
            </w:pPr>
            <w:r>
              <w:rPr>
                <w:sz w:val="24"/>
                <w:szCs w:val="24"/>
              </w:rPr>
              <w:t>більше 1 року</w:t>
            </w:r>
          </w:p>
        </w:tc>
      </w:tr>
      <w:tr w:rsidR="00A13298" w14:paraId="2F3D5A22" w14:textId="77777777">
        <w:trPr>
          <w:trHeight w:val="264"/>
        </w:trPr>
        <w:tc>
          <w:tcPr>
            <w:tcW w:w="450" w:type="dxa"/>
            <w:tcBorders>
              <w:top w:val="nil"/>
              <w:left w:val="single" w:sz="6" w:space="0" w:color="000000"/>
              <w:bottom w:val="nil"/>
              <w:right w:val="single" w:sz="6" w:space="0" w:color="000000"/>
            </w:tcBorders>
            <w:shd w:val="clear" w:color="auto" w:fill="FFFFFF"/>
          </w:tcPr>
          <w:p w14:paraId="6F777ACB"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55AEB04F" w14:textId="77777777" w:rsidR="00A13298" w:rsidRDefault="00A13298">
            <w:pPr>
              <w:shd w:val="clear" w:color="auto" w:fill="FFFFFF"/>
              <w:jc w:val="both"/>
              <w:rPr>
                <w:sz w:val="24"/>
                <w:szCs w:val="24"/>
              </w:rPr>
            </w:pPr>
          </w:p>
          <w:p w14:paraId="29AEBC90" w14:textId="77777777" w:rsidR="00A13298" w:rsidRDefault="00000000">
            <w:pPr>
              <w:shd w:val="clear" w:color="auto" w:fill="FFFFFF"/>
              <w:jc w:val="both"/>
              <w:rPr>
                <w:sz w:val="24"/>
                <w:szCs w:val="24"/>
              </w:rPr>
            </w:pPr>
            <w:r>
              <w:rPr>
                <w:sz w:val="24"/>
                <w:szCs w:val="24"/>
              </w:rPr>
              <w:t>пульпіту</w:t>
            </w:r>
          </w:p>
        </w:tc>
        <w:tc>
          <w:tcPr>
            <w:tcW w:w="2790" w:type="dxa"/>
            <w:tcBorders>
              <w:top w:val="nil"/>
              <w:left w:val="single" w:sz="6" w:space="0" w:color="000000"/>
              <w:bottom w:val="nil"/>
              <w:right w:val="single" w:sz="6" w:space="0" w:color="000000"/>
            </w:tcBorders>
            <w:shd w:val="clear" w:color="auto" w:fill="FFFFFF"/>
          </w:tcPr>
          <w:p w14:paraId="2F84AF70"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104B2E56" w14:textId="77777777" w:rsidR="00A13298" w:rsidRDefault="00000000">
            <w:pPr>
              <w:shd w:val="clear" w:color="auto" w:fill="FFFFFF"/>
              <w:jc w:val="center"/>
              <w:rPr>
                <w:sz w:val="24"/>
                <w:szCs w:val="24"/>
              </w:rPr>
            </w:pPr>
            <w:r>
              <w:rPr>
                <w:sz w:val="24"/>
                <w:szCs w:val="24"/>
              </w:rPr>
              <w:t>є</w:t>
            </w:r>
          </w:p>
        </w:tc>
      </w:tr>
      <w:tr w:rsidR="00A13298" w14:paraId="1A03E39B" w14:textId="77777777">
        <w:trPr>
          <w:trHeight w:val="288"/>
        </w:trPr>
        <w:tc>
          <w:tcPr>
            <w:tcW w:w="450" w:type="dxa"/>
            <w:tcBorders>
              <w:top w:val="nil"/>
              <w:left w:val="single" w:sz="6" w:space="0" w:color="000000"/>
              <w:bottom w:val="nil"/>
              <w:right w:val="single" w:sz="6" w:space="0" w:color="000000"/>
            </w:tcBorders>
            <w:shd w:val="clear" w:color="auto" w:fill="FFFFFF"/>
          </w:tcPr>
          <w:p w14:paraId="5FB7895D"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1F1DABC6" w14:textId="77777777" w:rsidR="00A13298" w:rsidRDefault="00000000">
            <w:pPr>
              <w:shd w:val="clear" w:color="auto" w:fill="FFFFFF"/>
              <w:jc w:val="both"/>
              <w:rPr>
                <w:sz w:val="24"/>
                <w:szCs w:val="24"/>
              </w:rPr>
            </w:pPr>
            <w:r>
              <w:rPr>
                <w:sz w:val="24"/>
                <w:szCs w:val="24"/>
              </w:rPr>
              <w:t>- травма зуба</w:t>
            </w:r>
          </w:p>
        </w:tc>
        <w:tc>
          <w:tcPr>
            <w:tcW w:w="2790" w:type="dxa"/>
            <w:tcBorders>
              <w:top w:val="nil"/>
              <w:left w:val="single" w:sz="6" w:space="0" w:color="000000"/>
              <w:bottom w:val="nil"/>
              <w:right w:val="single" w:sz="6" w:space="0" w:color="000000"/>
            </w:tcBorders>
            <w:shd w:val="clear" w:color="auto" w:fill="FFFFFF"/>
          </w:tcPr>
          <w:p w14:paraId="50538F7D"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tcPr>
          <w:p w14:paraId="30B48FF8" w14:textId="77777777" w:rsidR="00A13298" w:rsidRDefault="00A13298">
            <w:pPr>
              <w:shd w:val="clear" w:color="auto" w:fill="FFFFFF"/>
              <w:jc w:val="both"/>
              <w:rPr>
                <w:sz w:val="24"/>
                <w:szCs w:val="24"/>
              </w:rPr>
            </w:pPr>
          </w:p>
        </w:tc>
      </w:tr>
      <w:tr w:rsidR="00A13298" w14:paraId="7EA68183" w14:textId="77777777">
        <w:trPr>
          <w:trHeight w:val="1124"/>
        </w:trPr>
        <w:tc>
          <w:tcPr>
            <w:tcW w:w="450" w:type="dxa"/>
            <w:tcBorders>
              <w:top w:val="nil"/>
              <w:left w:val="single" w:sz="6" w:space="0" w:color="000000"/>
              <w:right w:val="single" w:sz="6" w:space="0" w:color="000000"/>
            </w:tcBorders>
            <w:shd w:val="clear" w:color="auto" w:fill="FFFFFF"/>
          </w:tcPr>
          <w:p w14:paraId="223F61DD" w14:textId="77777777" w:rsidR="00A13298" w:rsidRDefault="00000000">
            <w:pPr>
              <w:shd w:val="clear" w:color="auto" w:fill="FFFFFF"/>
              <w:jc w:val="both"/>
              <w:rPr>
                <w:sz w:val="24"/>
                <w:szCs w:val="24"/>
              </w:rPr>
            </w:pPr>
            <w:r>
              <w:rPr>
                <w:sz w:val="24"/>
                <w:szCs w:val="24"/>
              </w:rPr>
              <w:t>2.</w:t>
            </w:r>
          </w:p>
        </w:tc>
        <w:tc>
          <w:tcPr>
            <w:tcW w:w="4500" w:type="dxa"/>
            <w:tcBorders>
              <w:top w:val="nil"/>
              <w:left w:val="single" w:sz="6" w:space="0" w:color="000000"/>
              <w:right w:val="single" w:sz="6" w:space="0" w:color="000000"/>
            </w:tcBorders>
            <w:shd w:val="clear" w:color="auto" w:fill="FFFFFF"/>
          </w:tcPr>
          <w:p w14:paraId="749A29BB" w14:textId="77777777" w:rsidR="00A13298" w:rsidRDefault="00000000">
            <w:pPr>
              <w:shd w:val="clear" w:color="auto" w:fill="FFFFFF"/>
              <w:jc w:val="both"/>
              <w:rPr>
                <w:sz w:val="24"/>
                <w:szCs w:val="24"/>
              </w:rPr>
            </w:pPr>
            <w:r>
              <w:rPr>
                <w:sz w:val="24"/>
                <w:szCs w:val="24"/>
              </w:rPr>
              <w:t>Больові   симптоми,   які   раніше   відчував</w:t>
            </w:r>
          </w:p>
          <w:p w14:paraId="593FF1F4" w14:textId="77777777" w:rsidR="00A13298" w:rsidRDefault="00000000">
            <w:pPr>
              <w:shd w:val="clear" w:color="auto" w:fill="FFFFFF"/>
              <w:jc w:val="both"/>
              <w:rPr>
                <w:sz w:val="24"/>
                <w:szCs w:val="24"/>
              </w:rPr>
            </w:pPr>
            <w:r>
              <w:rPr>
                <w:sz w:val="24"/>
                <w:szCs w:val="24"/>
              </w:rPr>
              <w:t>хворий</w:t>
            </w:r>
          </w:p>
        </w:tc>
        <w:tc>
          <w:tcPr>
            <w:tcW w:w="2790" w:type="dxa"/>
            <w:tcBorders>
              <w:top w:val="nil"/>
              <w:left w:val="single" w:sz="6" w:space="0" w:color="000000"/>
              <w:right w:val="single" w:sz="6" w:space="0" w:color="000000"/>
            </w:tcBorders>
            <w:shd w:val="clear" w:color="auto" w:fill="FFFFFF"/>
          </w:tcPr>
          <w:p w14:paraId="053203C6" w14:textId="77777777" w:rsidR="00A13298" w:rsidRDefault="00A13298">
            <w:pPr>
              <w:shd w:val="clear" w:color="auto" w:fill="FFFFFF"/>
              <w:jc w:val="both"/>
              <w:rPr>
                <w:sz w:val="24"/>
                <w:szCs w:val="24"/>
              </w:rPr>
            </w:pPr>
          </w:p>
        </w:tc>
        <w:tc>
          <w:tcPr>
            <w:tcW w:w="2345" w:type="dxa"/>
            <w:tcBorders>
              <w:top w:val="nil"/>
              <w:left w:val="single" w:sz="6" w:space="0" w:color="000000"/>
              <w:right w:val="single" w:sz="6" w:space="0" w:color="000000"/>
            </w:tcBorders>
            <w:shd w:val="clear" w:color="auto" w:fill="FFFFFF"/>
          </w:tcPr>
          <w:p w14:paraId="6AC76625" w14:textId="77777777" w:rsidR="00A13298" w:rsidRDefault="00000000">
            <w:pPr>
              <w:shd w:val="clear" w:color="auto" w:fill="FFFFFF"/>
              <w:jc w:val="both"/>
              <w:rPr>
                <w:sz w:val="24"/>
                <w:szCs w:val="24"/>
              </w:rPr>
            </w:pPr>
            <w:r>
              <w:rPr>
                <w:sz w:val="24"/>
                <w:szCs w:val="24"/>
              </w:rPr>
              <w:t>больові симптоми характерні для карієcy,  пульпіту, гострого періодонтиту</w:t>
            </w:r>
          </w:p>
        </w:tc>
      </w:tr>
      <w:tr w:rsidR="00A13298" w14:paraId="42E05E75" w14:textId="77777777">
        <w:trPr>
          <w:trHeight w:val="298"/>
        </w:trPr>
        <w:tc>
          <w:tcPr>
            <w:tcW w:w="450" w:type="dxa"/>
            <w:tcBorders>
              <w:top w:val="single" w:sz="6" w:space="0" w:color="000000"/>
              <w:left w:val="single" w:sz="6" w:space="0" w:color="000000"/>
              <w:bottom w:val="nil"/>
              <w:right w:val="single" w:sz="6" w:space="0" w:color="000000"/>
            </w:tcBorders>
            <w:shd w:val="clear" w:color="auto" w:fill="FFFFFF"/>
          </w:tcPr>
          <w:p w14:paraId="54C38A55" w14:textId="77777777" w:rsidR="00A13298" w:rsidRDefault="00000000">
            <w:pPr>
              <w:shd w:val="clear" w:color="auto" w:fill="FFFFFF"/>
              <w:jc w:val="both"/>
              <w:rPr>
                <w:sz w:val="24"/>
                <w:szCs w:val="24"/>
              </w:rPr>
            </w:pPr>
            <w:r>
              <w:rPr>
                <w:sz w:val="24"/>
                <w:szCs w:val="24"/>
              </w:rPr>
              <w:lastRenderedPageBreak/>
              <w:t>ІІІ</w:t>
            </w:r>
          </w:p>
        </w:tc>
        <w:tc>
          <w:tcPr>
            <w:tcW w:w="4500" w:type="dxa"/>
            <w:tcBorders>
              <w:top w:val="single" w:sz="6" w:space="0" w:color="000000"/>
              <w:left w:val="single" w:sz="6" w:space="0" w:color="000000"/>
              <w:bottom w:val="nil"/>
              <w:right w:val="single" w:sz="6" w:space="0" w:color="000000"/>
            </w:tcBorders>
            <w:shd w:val="clear" w:color="auto" w:fill="FFFFFF"/>
          </w:tcPr>
          <w:p w14:paraId="6C9EAF93" w14:textId="77777777" w:rsidR="00A13298" w:rsidRDefault="00A13298">
            <w:pPr>
              <w:shd w:val="clear" w:color="auto" w:fill="FFFFFF"/>
              <w:jc w:val="both"/>
              <w:rPr>
                <w:sz w:val="24"/>
                <w:szCs w:val="24"/>
              </w:rPr>
            </w:pPr>
          </w:p>
        </w:tc>
        <w:tc>
          <w:tcPr>
            <w:tcW w:w="2790" w:type="dxa"/>
            <w:tcBorders>
              <w:top w:val="single" w:sz="6" w:space="0" w:color="000000"/>
              <w:left w:val="single" w:sz="6" w:space="0" w:color="000000"/>
              <w:bottom w:val="nil"/>
              <w:right w:val="single" w:sz="6" w:space="0" w:color="000000"/>
            </w:tcBorders>
            <w:shd w:val="clear" w:color="auto" w:fill="FFFFFF"/>
          </w:tcPr>
          <w:p w14:paraId="1EC28C4C" w14:textId="77777777" w:rsidR="00A13298" w:rsidRDefault="00A13298">
            <w:pPr>
              <w:shd w:val="clear" w:color="auto" w:fill="FFFFFF"/>
              <w:jc w:val="both"/>
              <w:rPr>
                <w:sz w:val="24"/>
                <w:szCs w:val="24"/>
              </w:rPr>
            </w:pPr>
          </w:p>
        </w:tc>
        <w:tc>
          <w:tcPr>
            <w:tcW w:w="2345" w:type="dxa"/>
            <w:tcBorders>
              <w:top w:val="single" w:sz="6" w:space="0" w:color="000000"/>
              <w:left w:val="single" w:sz="6" w:space="0" w:color="000000"/>
              <w:bottom w:val="nil"/>
              <w:right w:val="single" w:sz="6" w:space="0" w:color="000000"/>
            </w:tcBorders>
            <w:shd w:val="clear" w:color="auto" w:fill="FFFFFF"/>
          </w:tcPr>
          <w:p w14:paraId="288CF6AF" w14:textId="77777777" w:rsidR="00A13298" w:rsidRDefault="00A13298">
            <w:pPr>
              <w:shd w:val="clear" w:color="auto" w:fill="FFFFFF"/>
              <w:jc w:val="both"/>
              <w:rPr>
                <w:sz w:val="24"/>
                <w:szCs w:val="24"/>
              </w:rPr>
            </w:pPr>
          </w:p>
        </w:tc>
      </w:tr>
      <w:tr w:rsidR="00A13298" w14:paraId="0D6AACD0" w14:textId="77777777">
        <w:trPr>
          <w:trHeight w:val="288"/>
        </w:trPr>
        <w:tc>
          <w:tcPr>
            <w:tcW w:w="450" w:type="dxa"/>
            <w:tcBorders>
              <w:top w:val="nil"/>
              <w:left w:val="single" w:sz="6" w:space="0" w:color="000000"/>
              <w:bottom w:val="nil"/>
              <w:right w:val="single" w:sz="6" w:space="0" w:color="000000"/>
            </w:tcBorders>
            <w:shd w:val="clear" w:color="auto" w:fill="FFFFFF"/>
          </w:tcPr>
          <w:p w14:paraId="349481E6" w14:textId="77777777" w:rsidR="00A13298" w:rsidRDefault="00000000">
            <w:pPr>
              <w:shd w:val="clear" w:color="auto" w:fill="FFFFFF"/>
              <w:jc w:val="both"/>
              <w:rPr>
                <w:sz w:val="24"/>
                <w:szCs w:val="24"/>
              </w:rPr>
            </w:pPr>
            <w:r>
              <w:rPr>
                <w:sz w:val="24"/>
                <w:szCs w:val="24"/>
              </w:rPr>
              <w:t>1.</w:t>
            </w:r>
          </w:p>
        </w:tc>
        <w:tc>
          <w:tcPr>
            <w:tcW w:w="4500" w:type="dxa"/>
            <w:tcBorders>
              <w:top w:val="nil"/>
              <w:left w:val="single" w:sz="6" w:space="0" w:color="000000"/>
              <w:bottom w:val="nil"/>
              <w:right w:val="single" w:sz="6" w:space="0" w:color="000000"/>
            </w:tcBorders>
            <w:shd w:val="clear" w:color="auto" w:fill="FFFFFF"/>
          </w:tcPr>
          <w:p w14:paraId="404834C3" w14:textId="77777777" w:rsidR="00A13298" w:rsidRDefault="00000000">
            <w:pPr>
              <w:shd w:val="clear" w:color="auto" w:fill="FFFFFF"/>
              <w:jc w:val="both"/>
              <w:rPr>
                <w:sz w:val="24"/>
                <w:szCs w:val="24"/>
              </w:rPr>
            </w:pPr>
            <w:r>
              <w:rPr>
                <w:sz w:val="24"/>
                <w:szCs w:val="24"/>
              </w:rPr>
              <w:t>Зовнішній огляд</w:t>
            </w:r>
          </w:p>
        </w:tc>
        <w:tc>
          <w:tcPr>
            <w:tcW w:w="2790" w:type="dxa"/>
            <w:tcBorders>
              <w:top w:val="nil"/>
              <w:left w:val="single" w:sz="6" w:space="0" w:color="000000"/>
              <w:bottom w:val="nil"/>
              <w:right w:val="single" w:sz="6" w:space="0" w:color="000000"/>
            </w:tcBorders>
            <w:shd w:val="clear" w:color="auto" w:fill="FFFFFF"/>
          </w:tcPr>
          <w:p w14:paraId="2D1CFF5F" w14:textId="77777777" w:rsidR="00A13298" w:rsidRDefault="00000000">
            <w:pPr>
              <w:shd w:val="clear" w:color="auto" w:fill="FFFFFF"/>
              <w:jc w:val="both"/>
              <w:rPr>
                <w:sz w:val="24"/>
                <w:szCs w:val="24"/>
              </w:rPr>
            </w:pPr>
            <w:r>
              <w:rPr>
                <w:sz w:val="24"/>
                <w:szCs w:val="24"/>
              </w:rPr>
              <w:t>Візуальне спос-</w:t>
            </w:r>
          </w:p>
        </w:tc>
        <w:tc>
          <w:tcPr>
            <w:tcW w:w="2345" w:type="dxa"/>
            <w:tcBorders>
              <w:top w:val="nil"/>
              <w:left w:val="single" w:sz="6" w:space="0" w:color="000000"/>
              <w:bottom w:val="nil"/>
              <w:right w:val="single" w:sz="6" w:space="0" w:color="000000"/>
            </w:tcBorders>
            <w:shd w:val="clear" w:color="auto" w:fill="FFFFFF"/>
          </w:tcPr>
          <w:p w14:paraId="4C7DB3E1" w14:textId="77777777" w:rsidR="00A13298" w:rsidRDefault="00A13298">
            <w:pPr>
              <w:shd w:val="clear" w:color="auto" w:fill="FFFFFF"/>
              <w:jc w:val="both"/>
              <w:rPr>
                <w:sz w:val="24"/>
                <w:szCs w:val="24"/>
              </w:rPr>
            </w:pPr>
          </w:p>
        </w:tc>
      </w:tr>
      <w:tr w:rsidR="00A13298" w14:paraId="358A76C3" w14:textId="77777777">
        <w:trPr>
          <w:trHeight w:val="269"/>
        </w:trPr>
        <w:tc>
          <w:tcPr>
            <w:tcW w:w="450" w:type="dxa"/>
            <w:tcBorders>
              <w:top w:val="nil"/>
              <w:left w:val="single" w:sz="6" w:space="0" w:color="000000"/>
              <w:bottom w:val="nil"/>
              <w:right w:val="single" w:sz="6" w:space="0" w:color="000000"/>
            </w:tcBorders>
            <w:shd w:val="clear" w:color="auto" w:fill="FFFFFF"/>
          </w:tcPr>
          <w:p w14:paraId="50745485"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19DB4B8F" w14:textId="77777777" w:rsidR="00A13298" w:rsidRDefault="00000000">
            <w:pPr>
              <w:shd w:val="clear" w:color="auto" w:fill="FFFFFF"/>
              <w:jc w:val="both"/>
              <w:rPr>
                <w:sz w:val="24"/>
                <w:szCs w:val="24"/>
              </w:rPr>
            </w:pPr>
            <w:r>
              <w:rPr>
                <w:sz w:val="24"/>
                <w:szCs w:val="24"/>
              </w:rPr>
              <w:t xml:space="preserve"> - оцінка загального стану хворого</w:t>
            </w:r>
          </w:p>
        </w:tc>
        <w:tc>
          <w:tcPr>
            <w:tcW w:w="2790" w:type="dxa"/>
            <w:tcBorders>
              <w:top w:val="nil"/>
              <w:left w:val="single" w:sz="6" w:space="0" w:color="000000"/>
              <w:bottom w:val="nil"/>
              <w:right w:val="single" w:sz="6" w:space="0" w:color="000000"/>
            </w:tcBorders>
            <w:shd w:val="clear" w:color="auto" w:fill="FFFFFF"/>
          </w:tcPr>
          <w:p w14:paraId="0CEE6D3E" w14:textId="77777777" w:rsidR="00A13298" w:rsidRDefault="00000000">
            <w:pPr>
              <w:shd w:val="clear" w:color="auto" w:fill="FFFFFF"/>
              <w:jc w:val="both"/>
              <w:rPr>
                <w:sz w:val="24"/>
                <w:szCs w:val="24"/>
              </w:rPr>
            </w:pPr>
            <w:r>
              <w:rPr>
                <w:sz w:val="24"/>
                <w:szCs w:val="24"/>
              </w:rPr>
              <w:t>тереження</w:t>
            </w:r>
          </w:p>
        </w:tc>
        <w:tc>
          <w:tcPr>
            <w:tcW w:w="2345" w:type="dxa"/>
            <w:tcBorders>
              <w:top w:val="nil"/>
              <w:left w:val="single" w:sz="6" w:space="0" w:color="000000"/>
              <w:bottom w:val="nil"/>
              <w:right w:val="single" w:sz="6" w:space="0" w:color="000000"/>
            </w:tcBorders>
            <w:shd w:val="clear" w:color="auto" w:fill="FFFFFF"/>
            <w:vAlign w:val="center"/>
          </w:tcPr>
          <w:p w14:paraId="31E19128" w14:textId="77777777" w:rsidR="00A13298" w:rsidRDefault="00000000">
            <w:pPr>
              <w:shd w:val="clear" w:color="auto" w:fill="FFFFFF"/>
              <w:jc w:val="center"/>
              <w:rPr>
                <w:sz w:val="24"/>
                <w:szCs w:val="24"/>
              </w:rPr>
            </w:pPr>
            <w:r>
              <w:rPr>
                <w:sz w:val="24"/>
                <w:szCs w:val="24"/>
              </w:rPr>
              <w:t>без змін</w:t>
            </w:r>
          </w:p>
        </w:tc>
      </w:tr>
      <w:tr w:rsidR="00A13298" w14:paraId="483846BD" w14:textId="77777777">
        <w:trPr>
          <w:trHeight w:val="278"/>
        </w:trPr>
        <w:tc>
          <w:tcPr>
            <w:tcW w:w="450" w:type="dxa"/>
            <w:tcBorders>
              <w:top w:val="nil"/>
              <w:left w:val="single" w:sz="6" w:space="0" w:color="000000"/>
              <w:bottom w:val="nil"/>
              <w:right w:val="single" w:sz="6" w:space="0" w:color="000000"/>
            </w:tcBorders>
            <w:shd w:val="clear" w:color="auto" w:fill="FFFFFF"/>
          </w:tcPr>
          <w:p w14:paraId="1BFAD868"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14CBECA" w14:textId="77777777" w:rsidR="00A13298" w:rsidRDefault="00000000">
            <w:pPr>
              <w:shd w:val="clear" w:color="auto" w:fill="FFFFFF"/>
              <w:jc w:val="both"/>
              <w:rPr>
                <w:sz w:val="24"/>
                <w:szCs w:val="24"/>
              </w:rPr>
            </w:pPr>
            <w:r>
              <w:rPr>
                <w:sz w:val="24"/>
                <w:szCs w:val="24"/>
              </w:rPr>
              <w:t xml:space="preserve"> -  набряк м'яких тканин обличчя</w:t>
            </w:r>
          </w:p>
        </w:tc>
        <w:tc>
          <w:tcPr>
            <w:tcW w:w="2790" w:type="dxa"/>
            <w:tcBorders>
              <w:top w:val="nil"/>
              <w:left w:val="single" w:sz="6" w:space="0" w:color="000000"/>
              <w:bottom w:val="nil"/>
              <w:right w:val="single" w:sz="6" w:space="0" w:color="000000"/>
            </w:tcBorders>
            <w:shd w:val="clear" w:color="auto" w:fill="FFFFFF"/>
          </w:tcPr>
          <w:p w14:paraId="783FF6EA"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48F05D4E" w14:textId="77777777" w:rsidR="00A13298" w:rsidRDefault="00000000">
            <w:pPr>
              <w:shd w:val="clear" w:color="auto" w:fill="FFFFFF"/>
              <w:jc w:val="center"/>
              <w:rPr>
                <w:sz w:val="24"/>
                <w:szCs w:val="24"/>
              </w:rPr>
            </w:pPr>
            <w:r>
              <w:rPr>
                <w:sz w:val="24"/>
                <w:szCs w:val="24"/>
              </w:rPr>
              <w:t>немає</w:t>
            </w:r>
          </w:p>
        </w:tc>
      </w:tr>
      <w:tr w:rsidR="00A13298" w14:paraId="3FD41E00" w14:textId="77777777">
        <w:trPr>
          <w:trHeight w:val="557"/>
        </w:trPr>
        <w:tc>
          <w:tcPr>
            <w:tcW w:w="450" w:type="dxa"/>
            <w:tcBorders>
              <w:top w:val="nil"/>
              <w:left w:val="single" w:sz="6" w:space="0" w:color="000000"/>
              <w:bottom w:val="nil"/>
              <w:right w:val="single" w:sz="6" w:space="0" w:color="000000"/>
            </w:tcBorders>
            <w:shd w:val="clear" w:color="auto" w:fill="FFFFFF"/>
          </w:tcPr>
          <w:p w14:paraId="31FE8C7D"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D606A5C" w14:textId="77777777" w:rsidR="00A13298" w:rsidRDefault="00000000">
            <w:pPr>
              <w:shd w:val="clear" w:color="auto" w:fill="FFFFFF"/>
              <w:jc w:val="both"/>
              <w:rPr>
                <w:sz w:val="24"/>
                <w:szCs w:val="24"/>
              </w:rPr>
            </w:pPr>
            <w:r>
              <w:rPr>
                <w:sz w:val="24"/>
                <w:szCs w:val="24"/>
              </w:rPr>
              <w:t xml:space="preserve"> -  наявності нориць</w:t>
            </w:r>
          </w:p>
          <w:p w14:paraId="46DD01D2" w14:textId="77777777" w:rsidR="00A13298" w:rsidRDefault="00000000">
            <w:pPr>
              <w:shd w:val="clear" w:color="auto" w:fill="FFFFFF"/>
              <w:jc w:val="both"/>
              <w:rPr>
                <w:sz w:val="24"/>
                <w:szCs w:val="24"/>
              </w:rPr>
            </w:pPr>
            <w:r>
              <w:rPr>
                <w:sz w:val="24"/>
                <w:szCs w:val="24"/>
              </w:rPr>
              <w:t xml:space="preserve"> -  збільшення  регіонарних  лімфатичних</w:t>
            </w:r>
          </w:p>
        </w:tc>
        <w:tc>
          <w:tcPr>
            <w:tcW w:w="2790" w:type="dxa"/>
            <w:tcBorders>
              <w:top w:val="nil"/>
              <w:left w:val="single" w:sz="6" w:space="0" w:color="000000"/>
              <w:bottom w:val="nil"/>
              <w:right w:val="single" w:sz="6" w:space="0" w:color="000000"/>
            </w:tcBorders>
            <w:shd w:val="clear" w:color="auto" w:fill="FFFFFF"/>
          </w:tcPr>
          <w:p w14:paraId="279BAA2F"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19DC9F33" w14:textId="77777777" w:rsidR="00A13298" w:rsidRDefault="00000000">
            <w:pPr>
              <w:shd w:val="clear" w:color="auto" w:fill="FFFFFF"/>
              <w:jc w:val="center"/>
              <w:rPr>
                <w:sz w:val="24"/>
                <w:szCs w:val="24"/>
              </w:rPr>
            </w:pPr>
            <w:r>
              <w:rPr>
                <w:sz w:val="24"/>
                <w:szCs w:val="24"/>
              </w:rPr>
              <w:t>немає</w:t>
            </w:r>
          </w:p>
        </w:tc>
      </w:tr>
      <w:tr w:rsidR="00A13298" w14:paraId="24362531" w14:textId="77777777">
        <w:trPr>
          <w:trHeight w:val="226"/>
        </w:trPr>
        <w:tc>
          <w:tcPr>
            <w:tcW w:w="450" w:type="dxa"/>
            <w:tcBorders>
              <w:top w:val="nil"/>
              <w:left w:val="single" w:sz="6" w:space="0" w:color="000000"/>
              <w:bottom w:val="nil"/>
              <w:right w:val="single" w:sz="6" w:space="0" w:color="000000"/>
            </w:tcBorders>
            <w:shd w:val="clear" w:color="auto" w:fill="FFFFFF"/>
          </w:tcPr>
          <w:p w14:paraId="478FC1DD"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710D0948" w14:textId="77777777" w:rsidR="00A13298" w:rsidRDefault="00000000">
            <w:pPr>
              <w:shd w:val="clear" w:color="auto" w:fill="FFFFFF"/>
              <w:jc w:val="both"/>
              <w:rPr>
                <w:sz w:val="24"/>
                <w:szCs w:val="24"/>
              </w:rPr>
            </w:pPr>
            <w:r>
              <w:rPr>
                <w:sz w:val="24"/>
                <w:szCs w:val="24"/>
              </w:rPr>
              <w:t xml:space="preserve">   вузлів</w:t>
            </w:r>
          </w:p>
        </w:tc>
        <w:tc>
          <w:tcPr>
            <w:tcW w:w="2790" w:type="dxa"/>
            <w:tcBorders>
              <w:top w:val="nil"/>
              <w:left w:val="single" w:sz="6" w:space="0" w:color="000000"/>
              <w:bottom w:val="nil"/>
              <w:right w:val="single" w:sz="6" w:space="0" w:color="000000"/>
            </w:tcBorders>
            <w:shd w:val="clear" w:color="auto" w:fill="FFFFFF"/>
          </w:tcPr>
          <w:p w14:paraId="1C2A12BC"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151D6847" w14:textId="77777777" w:rsidR="00A13298" w:rsidRDefault="00000000">
            <w:pPr>
              <w:shd w:val="clear" w:color="auto" w:fill="FFFFFF"/>
              <w:jc w:val="center"/>
              <w:rPr>
                <w:sz w:val="24"/>
                <w:szCs w:val="24"/>
              </w:rPr>
            </w:pPr>
            <w:r>
              <w:rPr>
                <w:sz w:val="24"/>
                <w:szCs w:val="24"/>
              </w:rPr>
              <w:t>немає</w:t>
            </w:r>
          </w:p>
        </w:tc>
      </w:tr>
      <w:tr w:rsidR="00A13298" w14:paraId="3FE5195D" w14:textId="77777777">
        <w:trPr>
          <w:trHeight w:val="581"/>
        </w:trPr>
        <w:tc>
          <w:tcPr>
            <w:tcW w:w="450" w:type="dxa"/>
            <w:tcBorders>
              <w:top w:val="nil"/>
              <w:left w:val="single" w:sz="6" w:space="0" w:color="000000"/>
              <w:bottom w:val="nil"/>
              <w:right w:val="single" w:sz="6" w:space="0" w:color="000000"/>
            </w:tcBorders>
            <w:shd w:val="clear" w:color="auto" w:fill="FFFFFF"/>
          </w:tcPr>
          <w:p w14:paraId="4C3D8185" w14:textId="77777777" w:rsidR="00A13298" w:rsidRDefault="00000000">
            <w:pPr>
              <w:shd w:val="clear" w:color="auto" w:fill="FFFFFF"/>
              <w:jc w:val="both"/>
              <w:rPr>
                <w:sz w:val="24"/>
                <w:szCs w:val="24"/>
              </w:rPr>
            </w:pPr>
            <w:r>
              <w:rPr>
                <w:sz w:val="24"/>
                <w:szCs w:val="24"/>
              </w:rPr>
              <w:t>2.</w:t>
            </w:r>
          </w:p>
        </w:tc>
        <w:tc>
          <w:tcPr>
            <w:tcW w:w="4500" w:type="dxa"/>
            <w:tcBorders>
              <w:top w:val="nil"/>
              <w:left w:val="single" w:sz="6" w:space="0" w:color="000000"/>
              <w:bottom w:val="nil"/>
              <w:right w:val="single" w:sz="6" w:space="0" w:color="000000"/>
            </w:tcBorders>
            <w:shd w:val="clear" w:color="auto" w:fill="FFFFFF"/>
          </w:tcPr>
          <w:p w14:paraId="6E9EB869" w14:textId="77777777" w:rsidR="00A13298" w:rsidRDefault="00000000">
            <w:pPr>
              <w:shd w:val="clear" w:color="auto" w:fill="FFFFFF"/>
              <w:jc w:val="both"/>
              <w:rPr>
                <w:sz w:val="24"/>
                <w:szCs w:val="24"/>
              </w:rPr>
            </w:pPr>
            <w:r>
              <w:rPr>
                <w:sz w:val="24"/>
                <w:szCs w:val="24"/>
              </w:rPr>
              <w:t>Огляд порожнини рота та стану зубів</w:t>
            </w:r>
          </w:p>
        </w:tc>
        <w:tc>
          <w:tcPr>
            <w:tcW w:w="2790" w:type="dxa"/>
            <w:tcBorders>
              <w:top w:val="nil"/>
              <w:left w:val="single" w:sz="6" w:space="0" w:color="000000"/>
              <w:bottom w:val="nil"/>
              <w:right w:val="single" w:sz="6" w:space="0" w:color="000000"/>
            </w:tcBorders>
            <w:shd w:val="clear" w:color="auto" w:fill="FFFFFF"/>
          </w:tcPr>
          <w:p w14:paraId="5A157FF7"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tcPr>
          <w:p w14:paraId="05DB0F42" w14:textId="77777777" w:rsidR="00A13298" w:rsidRDefault="00000000">
            <w:pPr>
              <w:shd w:val="clear" w:color="auto" w:fill="FFFFFF"/>
              <w:jc w:val="both"/>
              <w:rPr>
                <w:sz w:val="24"/>
                <w:szCs w:val="24"/>
              </w:rPr>
            </w:pPr>
            <w:r>
              <w:rPr>
                <w:sz w:val="24"/>
                <w:szCs w:val="24"/>
              </w:rPr>
              <w:t>заповнення зубної формули</w:t>
            </w:r>
          </w:p>
        </w:tc>
      </w:tr>
      <w:tr w:rsidR="00A13298" w14:paraId="6D234C1E" w14:textId="77777777">
        <w:trPr>
          <w:trHeight w:val="706"/>
        </w:trPr>
        <w:tc>
          <w:tcPr>
            <w:tcW w:w="450" w:type="dxa"/>
            <w:tcBorders>
              <w:top w:val="nil"/>
              <w:left w:val="single" w:sz="6" w:space="0" w:color="000000"/>
              <w:bottom w:val="nil"/>
              <w:right w:val="single" w:sz="6" w:space="0" w:color="000000"/>
            </w:tcBorders>
            <w:shd w:val="clear" w:color="auto" w:fill="FFFFFF"/>
          </w:tcPr>
          <w:p w14:paraId="530ADC13" w14:textId="77777777" w:rsidR="00A13298" w:rsidRDefault="00000000">
            <w:pPr>
              <w:shd w:val="clear" w:color="auto" w:fill="FFFFFF"/>
              <w:jc w:val="both"/>
              <w:rPr>
                <w:sz w:val="24"/>
                <w:szCs w:val="24"/>
              </w:rPr>
            </w:pPr>
            <w:r>
              <w:rPr>
                <w:sz w:val="24"/>
                <w:szCs w:val="24"/>
              </w:rPr>
              <w:t>3.</w:t>
            </w:r>
          </w:p>
        </w:tc>
        <w:tc>
          <w:tcPr>
            <w:tcW w:w="4500" w:type="dxa"/>
            <w:tcBorders>
              <w:top w:val="nil"/>
              <w:left w:val="single" w:sz="6" w:space="0" w:color="000000"/>
              <w:bottom w:val="nil"/>
              <w:right w:val="single" w:sz="6" w:space="0" w:color="000000"/>
            </w:tcBorders>
            <w:shd w:val="clear" w:color="auto" w:fill="FFFFFF"/>
          </w:tcPr>
          <w:p w14:paraId="62A9B631" w14:textId="77777777" w:rsidR="00A13298" w:rsidRDefault="00000000">
            <w:pPr>
              <w:shd w:val="clear" w:color="auto" w:fill="FFFFFF"/>
              <w:jc w:val="both"/>
              <w:rPr>
                <w:sz w:val="24"/>
                <w:szCs w:val="24"/>
              </w:rPr>
            </w:pPr>
            <w:r>
              <w:rPr>
                <w:sz w:val="24"/>
                <w:szCs w:val="24"/>
              </w:rPr>
              <w:t xml:space="preserve">Стан слизової оболонки альвеолярного відростка і перехідної складки ураженого зуба:     </w:t>
            </w:r>
          </w:p>
          <w:p w14:paraId="23BF6838" w14:textId="77777777" w:rsidR="00A13298" w:rsidRDefault="00000000">
            <w:pPr>
              <w:shd w:val="clear" w:color="auto" w:fill="FFFFFF"/>
              <w:jc w:val="both"/>
              <w:rPr>
                <w:sz w:val="24"/>
                <w:szCs w:val="24"/>
              </w:rPr>
            </w:pPr>
            <w:r>
              <w:rPr>
                <w:sz w:val="24"/>
                <w:szCs w:val="24"/>
              </w:rPr>
              <w:t>- наявність нориці</w:t>
            </w:r>
          </w:p>
        </w:tc>
        <w:tc>
          <w:tcPr>
            <w:tcW w:w="2790" w:type="dxa"/>
            <w:tcBorders>
              <w:top w:val="nil"/>
              <w:left w:val="single" w:sz="6" w:space="0" w:color="000000"/>
              <w:bottom w:val="nil"/>
              <w:right w:val="single" w:sz="6" w:space="0" w:color="000000"/>
            </w:tcBorders>
            <w:shd w:val="clear" w:color="auto" w:fill="FFFFFF"/>
          </w:tcPr>
          <w:p w14:paraId="010DEDD6"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tcPr>
          <w:p w14:paraId="0E69D4C8" w14:textId="77777777" w:rsidR="00A13298" w:rsidRDefault="00A13298">
            <w:pPr>
              <w:shd w:val="clear" w:color="auto" w:fill="FFFFFF"/>
              <w:jc w:val="center"/>
              <w:rPr>
                <w:sz w:val="24"/>
                <w:szCs w:val="24"/>
              </w:rPr>
            </w:pPr>
          </w:p>
          <w:p w14:paraId="0D14AC51" w14:textId="77777777" w:rsidR="00A13298" w:rsidRDefault="00000000">
            <w:pPr>
              <w:shd w:val="clear" w:color="auto" w:fill="FFFFFF"/>
              <w:jc w:val="center"/>
              <w:rPr>
                <w:sz w:val="24"/>
                <w:szCs w:val="24"/>
              </w:rPr>
            </w:pPr>
            <w:r>
              <w:rPr>
                <w:sz w:val="24"/>
                <w:szCs w:val="24"/>
              </w:rPr>
              <w:t>немає</w:t>
            </w:r>
          </w:p>
        </w:tc>
      </w:tr>
      <w:tr w:rsidR="00A13298" w14:paraId="6FBC23B0" w14:textId="77777777">
        <w:trPr>
          <w:trHeight w:val="259"/>
        </w:trPr>
        <w:tc>
          <w:tcPr>
            <w:tcW w:w="450" w:type="dxa"/>
            <w:tcBorders>
              <w:top w:val="nil"/>
              <w:left w:val="single" w:sz="6" w:space="0" w:color="000000"/>
              <w:bottom w:val="nil"/>
              <w:right w:val="single" w:sz="6" w:space="0" w:color="000000"/>
            </w:tcBorders>
            <w:shd w:val="clear" w:color="auto" w:fill="FFFFFF"/>
          </w:tcPr>
          <w:p w14:paraId="7E2C154A"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7C39C02D" w14:textId="77777777" w:rsidR="00A13298" w:rsidRDefault="00000000">
            <w:pPr>
              <w:shd w:val="clear" w:color="auto" w:fill="FFFFFF"/>
              <w:jc w:val="both"/>
              <w:rPr>
                <w:sz w:val="24"/>
                <w:szCs w:val="24"/>
              </w:rPr>
            </w:pPr>
            <w:r>
              <w:rPr>
                <w:sz w:val="24"/>
                <w:szCs w:val="24"/>
              </w:rPr>
              <w:t>- симптом вазопарезу</w:t>
            </w:r>
          </w:p>
        </w:tc>
        <w:tc>
          <w:tcPr>
            <w:tcW w:w="2790" w:type="dxa"/>
            <w:tcBorders>
              <w:top w:val="nil"/>
              <w:left w:val="single" w:sz="6" w:space="0" w:color="000000"/>
              <w:bottom w:val="nil"/>
              <w:right w:val="single" w:sz="6" w:space="0" w:color="000000"/>
            </w:tcBorders>
            <w:shd w:val="clear" w:color="auto" w:fill="FFFFFF"/>
          </w:tcPr>
          <w:p w14:paraId="4E8E67C5"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482FE049" w14:textId="77777777" w:rsidR="00A13298" w:rsidRDefault="00000000">
            <w:pPr>
              <w:shd w:val="clear" w:color="auto" w:fill="FFFFFF"/>
              <w:jc w:val="center"/>
              <w:rPr>
                <w:sz w:val="24"/>
                <w:szCs w:val="24"/>
              </w:rPr>
            </w:pPr>
            <w:r>
              <w:rPr>
                <w:sz w:val="24"/>
                <w:szCs w:val="24"/>
              </w:rPr>
              <w:t>немає</w:t>
            </w:r>
          </w:p>
        </w:tc>
      </w:tr>
      <w:tr w:rsidR="00A13298" w14:paraId="05D3F4DB" w14:textId="77777777">
        <w:trPr>
          <w:trHeight w:val="576"/>
        </w:trPr>
        <w:tc>
          <w:tcPr>
            <w:tcW w:w="450" w:type="dxa"/>
            <w:tcBorders>
              <w:top w:val="nil"/>
              <w:left w:val="single" w:sz="6" w:space="0" w:color="000000"/>
              <w:bottom w:val="nil"/>
              <w:right w:val="single" w:sz="6" w:space="0" w:color="000000"/>
            </w:tcBorders>
            <w:shd w:val="clear" w:color="auto" w:fill="FFFFFF"/>
          </w:tcPr>
          <w:p w14:paraId="1FB2089B"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C00EAEB" w14:textId="77777777" w:rsidR="00A13298" w:rsidRDefault="00000000">
            <w:pPr>
              <w:shd w:val="clear" w:color="auto" w:fill="FFFFFF"/>
              <w:jc w:val="both"/>
              <w:rPr>
                <w:sz w:val="24"/>
                <w:szCs w:val="24"/>
              </w:rPr>
            </w:pPr>
            <w:r>
              <w:rPr>
                <w:sz w:val="24"/>
                <w:szCs w:val="24"/>
              </w:rPr>
              <w:t>- ціаноз слизової оболонки ясен</w:t>
            </w:r>
          </w:p>
          <w:p w14:paraId="1A40ED39" w14:textId="77777777" w:rsidR="00A13298" w:rsidRDefault="00000000">
            <w:pPr>
              <w:shd w:val="clear" w:color="auto" w:fill="FFFFFF"/>
              <w:jc w:val="both"/>
              <w:rPr>
                <w:sz w:val="24"/>
                <w:szCs w:val="24"/>
              </w:rPr>
            </w:pPr>
            <w:r>
              <w:rPr>
                <w:sz w:val="24"/>
                <w:szCs w:val="24"/>
              </w:rPr>
              <w:t>- згладженість  і  випинання  перехідної</w:t>
            </w:r>
          </w:p>
        </w:tc>
        <w:tc>
          <w:tcPr>
            <w:tcW w:w="2790" w:type="dxa"/>
            <w:tcBorders>
              <w:top w:val="nil"/>
              <w:left w:val="single" w:sz="6" w:space="0" w:color="000000"/>
              <w:bottom w:val="nil"/>
              <w:right w:val="single" w:sz="6" w:space="0" w:color="000000"/>
            </w:tcBorders>
            <w:shd w:val="clear" w:color="auto" w:fill="FFFFFF"/>
          </w:tcPr>
          <w:p w14:paraId="47D971DB"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7BF1C9B4" w14:textId="77777777" w:rsidR="00A13298" w:rsidRDefault="00000000">
            <w:pPr>
              <w:shd w:val="clear" w:color="auto" w:fill="FFFFFF"/>
              <w:jc w:val="center"/>
              <w:rPr>
                <w:sz w:val="24"/>
                <w:szCs w:val="24"/>
              </w:rPr>
            </w:pPr>
            <w:r>
              <w:rPr>
                <w:sz w:val="24"/>
                <w:szCs w:val="24"/>
              </w:rPr>
              <w:t>немає</w:t>
            </w:r>
          </w:p>
        </w:tc>
      </w:tr>
      <w:tr w:rsidR="00A13298" w14:paraId="57992541" w14:textId="77777777">
        <w:trPr>
          <w:trHeight w:val="264"/>
        </w:trPr>
        <w:tc>
          <w:tcPr>
            <w:tcW w:w="450" w:type="dxa"/>
            <w:tcBorders>
              <w:top w:val="nil"/>
              <w:left w:val="single" w:sz="6" w:space="0" w:color="000000"/>
              <w:bottom w:val="nil"/>
              <w:right w:val="single" w:sz="6" w:space="0" w:color="000000"/>
            </w:tcBorders>
            <w:shd w:val="clear" w:color="auto" w:fill="FFFFFF"/>
          </w:tcPr>
          <w:p w14:paraId="2F652FC7"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57E6C44D" w14:textId="77777777" w:rsidR="00A13298" w:rsidRDefault="00000000">
            <w:pPr>
              <w:shd w:val="clear" w:color="auto" w:fill="FFFFFF"/>
              <w:jc w:val="both"/>
              <w:rPr>
                <w:sz w:val="24"/>
                <w:szCs w:val="24"/>
              </w:rPr>
            </w:pPr>
            <w:r>
              <w:rPr>
                <w:sz w:val="24"/>
                <w:szCs w:val="24"/>
              </w:rPr>
              <w:t>згортки ураженого зуба</w:t>
            </w:r>
          </w:p>
        </w:tc>
        <w:tc>
          <w:tcPr>
            <w:tcW w:w="2790" w:type="dxa"/>
            <w:tcBorders>
              <w:top w:val="nil"/>
              <w:left w:val="single" w:sz="6" w:space="0" w:color="000000"/>
              <w:bottom w:val="nil"/>
              <w:right w:val="single" w:sz="6" w:space="0" w:color="000000"/>
            </w:tcBorders>
            <w:shd w:val="clear" w:color="auto" w:fill="FFFFFF"/>
          </w:tcPr>
          <w:p w14:paraId="4B05A419"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32754307" w14:textId="77777777" w:rsidR="00A13298" w:rsidRDefault="00000000">
            <w:pPr>
              <w:shd w:val="clear" w:color="auto" w:fill="FFFFFF"/>
              <w:jc w:val="center"/>
              <w:rPr>
                <w:sz w:val="24"/>
                <w:szCs w:val="24"/>
              </w:rPr>
            </w:pPr>
            <w:r>
              <w:rPr>
                <w:sz w:val="24"/>
                <w:szCs w:val="24"/>
              </w:rPr>
              <w:t>немає</w:t>
            </w:r>
          </w:p>
        </w:tc>
      </w:tr>
      <w:tr w:rsidR="00A13298" w14:paraId="094998DC" w14:textId="77777777">
        <w:trPr>
          <w:trHeight w:val="288"/>
        </w:trPr>
        <w:tc>
          <w:tcPr>
            <w:tcW w:w="450" w:type="dxa"/>
            <w:tcBorders>
              <w:top w:val="nil"/>
              <w:left w:val="single" w:sz="6" w:space="0" w:color="000000"/>
              <w:bottom w:val="nil"/>
              <w:right w:val="single" w:sz="6" w:space="0" w:color="000000"/>
            </w:tcBorders>
            <w:shd w:val="clear" w:color="auto" w:fill="FFFFFF"/>
          </w:tcPr>
          <w:p w14:paraId="293713EB" w14:textId="77777777" w:rsidR="00A13298" w:rsidRDefault="00000000">
            <w:pPr>
              <w:shd w:val="clear" w:color="auto" w:fill="FFFFFF"/>
              <w:jc w:val="both"/>
              <w:rPr>
                <w:sz w:val="24"/>
                <w:szCs w:val="24"/>
              </w:rPr>
            </w:pPr>
            <w:r>
              <w:rPr>
                <w:sz w:val="24"/>
                <w:szCs w:val="24"/>
              </w:rPr>
              <w:t>4.</w:t>
            </w:r>
          </w:p>
        </w:tc>
        <w:tc>
          <w:tcPr>
            <w:tcW w:w="4500" w:type="dxa"/>
            <w:tcBorders>
              <w:top w:val="nil"/>
              <w:left w:val="single" w:sz="6" w:space="0" w:color="000000"/>
              <w:bottom w:val="nil"/>
              <w:right w:val="single" w:sz="6" w:space="0" w:color="000000"/>
            </w:tcBorders>
            <w:shd w:val="clear" w:color="auto" w:fill="FFFFFF"/>
          </w:tcPr>
          <w:p w14:paraId="4103E807" w14:textId="77777777" w:rsidR="00A13298" w:rsidRDefault="00000000">
            <w:pPr>
              <w:shd w:val="clear" w:color="auto" w:fill="FFFFFF"/>
              <w:jc w:val="both"/>
              <w:rPr>
                <w:sz w:val="24"/>
                <w:szCs w:val="24"/>
              </w:rPr>
            </w:pPr>
            <w:r>
              <w:rPr>
                <w:sz w:val="24"/>
                <w:szCs w:val="24"/>
              </w:rPr>
              <w:t>Огляд ураженого зуба;</w:t>
            </w:r>
          </w:p>
        </w:tc>
        <w:tc>
          <w:tcPr>
            <w:tcW w:w="2790" w:type="dxa"/>
            <w:tcBorders>
              <w:top w:val="nil"/>
              <w:left w:val="single" w:sz="6" w:space="0" w:color="000000"/>
              <w:bottom w:val="nil"/>
              <w:right w:val="single" w:sz="6" w:space="0" w:color="000000"/>
            </w:tcBorders>
            <w:shd w:val="clear" w:color="auto" w:fill="FFFFFF"/>
          </w:tcPr>
          <w:p w14:paraId="4DE91D39" w14:textId="77777777" w:rsidR="00A13298" w:rsidRDefault="00000000">
            <w:pPr>
              <w:shd w:val="clear" w:color="auto" w:fill="FFFFFF"/>
              <w:jc w:val="both"/>
              <w:rPr>
                <w:sz w:val="24"/>
                <w:szCs w:val="24"/>
              </w:rPr>
            </w:pPr>
            <w:r>
              <w:rPr>
                <w:sz w:val="24"/>
                <w:szCs w:val="24"/>
              </w:rPr>
              <w:t>набір стомато-</w:t>
            </w:r>
          </w:p>
        </w:tc>
        <w:tc>
          <w:tcPr>
            <w:tcW w:w="2345" w:type="dxa"/>
            <w:tcBorders>
              <w:top w:val="nil"/>
              <w:left w:val="single" w:sz="6" w:space="0" w:color="000000"/>
              <w:bottom w:val="nil"/>
              <w:right w:val="single" w:sz="6" w:space="0" w:color="000000"/>
            </w:tcBorders>
            <w:shd w:val="clear" w:color="auto" w:fill="FFFFFF"/>
          </w:tcPr>
          <w:p w14:paraId="0312F4E5" w14:textId="77777777" w:rsidR="00A13298" w:rsidRDefault="00A13298">
            <w:pPr>
              <w:shd w:val="clear" w:color="auto" w:fill="FFFFFF"/>
              <w:jc w:val="both"/>
              <w:rPr>
                <w:sz w:val="24"/>
                <w:szCs w:val="24"/>
              </w:rPr>
            </w:pPr>
          </w:p>
        </w:tc>
      </w:tr>
      <w:tr w:rsidR="00A13298" w14:paraId="6C1BC691" w14:textId="77777777">
        <w:trPr>
          <w:trHeight w:val="264"/>
        </w:trPr>
        <w:tc>
          <w:tcPr>
            <w:tcW w:w="450" w:type="dxa"/>
            <w:tcBorders>
              <w:top w:val="nil"/>
              <w:left w:val="single" w:sz="6" w:space="0" w:color="000000"/>
              <w:bottom w:val="nil"/>
              <w:right w:val="single" w:sz="6" w:space="0" w:color="000000"/>
            </w:tcBorders>
            <w:shd w:val="clear" w:color="auto" w:fill="FFFFFF"/>
          </w:tcPr>
          <w:p w14:paraId="6779F515"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4CBC0A33" w14:textId="77777777" w:rsidR="00A13298" w:rsidRDefault="00000000">
            <w:pPr>
              <w:shd w:val="clear" w:color="auto" w:fill="FFFFFF"/>
              <w:jc w:val="both"/>
              <w:rPr>
                <w:sz w:val="24"/>
                <w:szCs w:val="24"/>
              </w:rPr>
            </w:pPr>
            <w:r>
              <w:rPr>
                <w:sz w:val="24"/>
                <w:szCs w:val="24"/>
              </w:rPr>
              <w:t>- визначення глибини каріозної порож-</w:t>
            </w:r>
          </w:p>
        </w:tc>
        <w:tc>
          <w:tcPr>
            <w:tcW w:w="2790" w:type="dxa"/>
            <w:tcBorders>
              <w:top w:val="nil"/>
              <w:left w:val="single" w:sz="6" w:space="0" w:color="000000"/>
              <w:bottom w:val="nil"/>
              <w:right w:val="single" w:sz="6" w:space="0" w:color="000000"/>
            </w:tcBorders>
            <w:shd w:val="clear" w:color="auto" w:fill="FFFFFF"/>
          </w:tcPr>
          <w:p w14:paraId="64E02070" w14:textId="77777777" w:rsidR="00A13298" w:rsidRDefault="00000000">
            <w:pPr>
              <w:shd w:val="clear" w:color="auto" w:fill="FFFFFF"/>
              <w:jc w:val="both"/>
              <w:rPr>
                <w:sz w:val="24"/>
                <w:szCs w:val="24"/>
              </w:rPr>
            </w:pPr>
            <w:r>
              <w:rPr>
                <w:sz w:val="24"/>
                <w:szCs w:val="24"/>
              </w:rPr>
              <w:t>логічних інстру-</w:t>
            </w:r>
          </w:p>
        </w:tc>
        <w:tc>
          <w:tcPr>
            <w:tcW w:w="2345" w:type="dxa"/>
            <w:tcBorders>
              <w:top w:val="nil"/>
              <w:left w:val="single" w:sz="6" w:space="0" w:color="000000"/>
              <w:bottom w:val="nil"/>
              <w:right w:val="single" w:sz="6" w:space="0" w:color="000000"/>
            </w:tcBorders>
            <w:shd w:val="clear" w:color="auto" w:fill="FFFFFF"/>
          </w:tcPr>
          <w:p w14:paraId="054967B2" w14:textId="77777777" w:rsidR="00A13298" w:rsidRDefault="00A13298">
            <w:pPr>
              <w:shd w:val="clear" w:color="auto" w:fill="FFFFFF"/>
              <w:jc w:val="both"/>
              <w:rPr>
                <w:sz w:val="24"/>
                <w:szCs w:val="24"/>
              </w:rPr>
            </w:pPr>
          </w:p>
        </w:tc>
      </w:tr>
      <w:tr w:rsidR="00A13298" w14:paraId="5763A074" w14:textId="77777777">
        <w:trPr>
          <w:trHeight w:val="298"/>
        </w:trPr>
        <w:tc>
          <w:tcPr>
            <w:tcW w:w="450" w:type="dxa"/>
            <w:tcBorders>
              <w:top w:val="nil"/>
              <w:left w:val="single" w:sz="6" w:space="0" w:color="000000"/>
              <w:bottom w:val="nil"/>
              <w:right w:val="single" w:sz="6" w:space="0" w:color="000000"/>
            </w:tcBorders>
            <w:shd w:val="clear" w:color="auto" w:fill="FFFFFF"/>
          </w:tcPr>
          <w:p w14:paraId="009D9DA5"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39B564E2" w14:textId="77777777" w:rsidR="00A13298" w:rsidRDefault="00000000">
            <w:pPr>
              <w:shd w:val="clear" w:color="auto" w:fill="FFFFFF"/>
              <w:jc w:val="both"/>
              <w:rPr>
                <w:sz w:val="24"/>
                <w:szCs w:val="24"/>
              </w:rPr>
            </w:pPr>
            <w:r>
              <w:rPr>
                <w:sz w:val="24"/>
                <w:szCs w:val="24"/>
              </w:rPr>
              <w:t>нини, її сполучення з порожниною зуба</w:t>
            </w:r>
          </w:p>
        </w:tc>
        <w:tc>
          <w:tcPr>
            <w:tcW w:w="2790" w:type="dxa"/>
            <w:tcBorders>
              <w:top w:val="nil"/>
              <w:left w:val="single" w:sz="6" w:space="0" w:color="000000"/>
              <w:bottom w:val="nil"/>
              <w:right w:val="single" w:sz="6" w:space="0" w:color="000000"/>
            </w:tcBorders>
            <w:shd w:val="clear" w:color="auto" w:fill="FFFFFF"/>
          </w:tcPr>
          <w:p w14:paraId="7EEC16CE" w14:textId="77777777" w:rsidR="00A13298" w:rsidRDefault="00000000">
            <w:pPr>
              <w:shd w:val="clear" w:color="auto" w:fill="FFFFFF"/>
              <w:jc w:val="both"/>
              <w:rPr>
                <w:sz w:val="24"/>
                <w:szCs w:val="24"/>
              </w:rPr>
            </w:pPr>
            <w:r>
              <w:rPr>
                <w:sz w:val="24"/>
                <w:szCs w:val="24"/>
              </w:rPr>
              <w:t>ментів</w:t>
            </w:r>
          </w:p>
        </w:tc>
        <w:tc>
          <w:tcPr>
            <w:tcW w:w="2345" w:type="dxa"/>
            <w:tcBorders>
              <w:top w:val="nil"/>
              <w:left w:val="single" w:sz="6" w:space="0" w:color="000000"/>
              <w:bottom w:val="nil"/>
              <w:right w:val="single" w:sz="6" w:space="0" w:color="000000"/>
            </w:tcBorders>
            <w:shd w:val="clear" w:color="auto" w:fill="FFFFFF"/>
          </w:tcPr>
          <w:p w14:paraId="4233C6EF" w14:textId="77777777" w:rsidR="00A13298" w:rsidRDefault="00A13298">
            <w:pPr>
              <w:shd w:val="clear" w:color="auto" w:fill="FFFFFF"/>
              <w:jc w:val="both"/>
              <w:rPr>
                <w:sz w:val="24"/>
                <w:szCs w:val="24"/>
              </w:rPr>
            </w:pPr>
          </w:p>
        </w:tc>
      </w:tr>
      <w:tr w:rsidR="00A13298" w14:paraId="71AC3E40" w14:textId="77777777">
        <w:trPr>
          <w:trHeight w:val="389"/>
        </w:trPr>
        <w:tc>
          <w:tcPr>
            <w:tcW w:w="450" w:type="dxa"/>
            <w:tcBorders>
              <w:top w:val="nil"/>
              <w:left w:val="single" w:sz="6" w:space="0" w:color="000000"/>
              <w:bottom w:val="nil"/>
              <w:right w:val="single" w:sz="6" w:space="0" w:color="000000"/>
            </w:tcBorders>
            <w:shd w:val="clear" w:color="auto" w:fill="FFFFFF"/>
          </w:tcPr>
          <w:p w14:paraId="240F75FB" w14:textId="77777777" w:rsidR="00A13298" w:rsidRDefault="00A13298">
            <w:pPr>
              <w:shd w:val="clear" w:color="auto" w:fill="FFFFFF"/>
              <w:jc w:val="both"/>
              <w:rPr>
                <w:sz w:val="24"/>
                <w:szCs w:val="24"/>
              </w:rPr>
            </w:pPr>
          </w:p>
        </w:tc>
        <w:tc>
          <w:tcPr>
            <w:tcW w:w="4500" w:type="dxa"/>
            <w:tcBorders>
              <w:top w:val="nil"/>
              <w:left w:val="single" w:sz="6" w:space="0" w:color="000000"/>
              <w:bottom w:val="nil"/>
              <w:right w:val="single" w:sz="6" w:space="0" w:color="000000"/>
            </w:tcBorders>
            <w:shd w:val="clear" w:color="auto" w:fill="FFFFFF"/>
          </w:tcPr>
          <w:p w14:paraId="002DF0FC" w14:textId="77777777" w:rsidR="00A13298" w:rsidRDefault="00000000">
            <w:pPr>
              <w:shd w:val="clear" w:color="auto" w:fill="FFFFFF"/>
              <w:jc w:val="both"/>
              <w:rPr>
                <w:sz w:val="24"/>
                <w:szCs w:val="24"/>
              </w:rPr>
            </w:pPr>
            <w:r>
              <w:rPr>
                <w:sz w:val="24"/>
                <w:szCs w:val="24"/>
              </w:rPr>
              <w:t xml:space="preserve">- зуб запломбований, змінений у кольорі     </w:t>
            </w:r>
          </w:p>
          <w:p w14:paraId="7D829C01" w14:textId="77777777" w:rsidR="00A13298" w:rsidRDefault="00000000">
            <w:pPr>
              <w:shd w:val="clear" w:color="auto" w:fill="FFFFFF"/>
              <w:jc w:val="both"/>
              <w:rPr>
                <w:sz w:val="24"/>
                <w:szCs w:val="24"/>
              </w:rPr>
            </w:pPr>
            <w:r>
              <w:rPr>
                <w:sz w:val="24"/>
                <w:szCs w:val="24"/>
              </w:rPr>
              <w:t>-  зуб інтактний</w:t>
            </w:r>
          </w:p>
        </w:tc>
        <w:tc>
          <w:tcPr>
            <w:tcW w:w="2790" w:type="dxa"/>
            <w:tcBorders>
              <w:top w:val="nil"/>
              <w:left w:val="single" w:sz="6" w:space="0" w:color="000000"/>
              <w:bottom w:val="nil"/>
              <w:right w:val="single" w:sz="6" w:space="0" w:color="000000"/>
            </w:tcBorders>
            <w:shd w:val="clear" w:color="auto" w:fill="FFFFFF"/>
          </w:tcPr>
          <w:p w14:paraId="16A7D5DE" w14:textId="77777777" w:rsidR="00A13298" w:rsidRDefault="00A13298">
            <w:pPr>
              <w:shd w:val="clear" w:color="auto" w:fill="FFFFFF"/>
              <w:jc w:val="both"/>
              <w:rPr>
                <w:sz w:val="24"/>
                <w:szCs w:val="24"/>
              </w:rPr>
            </w:pPr>
          </w:p>
        </w:tc>
        <w:tc>
          <w:tcPr>
            <w:tcW w:w="2345" w:type="dxa"/>
            <w:tcBorders>
              <w:top w:val="nil"/>
              <w:left w:val="single" w:sz="6" w:space="0" w:color="000000"/>
              <w:bottom w:val="nil"/>
              <w:right w:val="single" w:sz="6" w:space="0" w:color="000000"/>
            </w:tcBorders>
            <w:shd w:val="clear" w:color="auto" w:fill="FFFFFF"/>
            <w:vAlign w:val="center"/>
          </w:tcPr>
          <w:p w14:paraId="3FC45F1E" w14:textId="77777777" w:rsidR="00A13298" w:rsidRDefault="00000000">
            <w:pPr>
              <w:shd w:val="clear" w:color="auto" w:fill="FFFFFF"/>
              <w:jc w:val="center"/>
              <w:rPr>
                <w:sz w:val="24"/>
                <w:szCs w:val="24"/>
              </w:rPr>
            </w:pPr>
            <w:r>
              <w:rPr>
                <w:sz w:val="24"/>
                <w:szCs w:val="24"/>
              </w:rPr>
              <w:t>+/-</w:t>
            </w:r>
          </w:p>
          <w:p w14:paraId="6B81E7F3" w14:textId="77777777" w:rsidR="00A13298" w:rsidRDefault="00000000">
            <w:pPr>
              <w:shd w:val="clear" w:color="auto" w:fill="FFFFFF"/>
              <w:jc w:val="center"/>
              <w:rPr>
                <w:sz w:val="24"/>
                <w:szCs w:val="24"/>
              </w:rPr>
            </w:pPr>
            <w:r>
              <w:rPr>
                <w:sz w:val="24"/>
                <w:szCs w:val="24"/>
              </w:rPr>
              <w:t>+/-</w:t>
            </w:r>
          </w:p>
        </w:tc>
      </w:tr>
      <w:tr w:rsidR="00A13298" w14:paraId="49A8D836"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77DD0985" w14:textId="77777777" w:rsidR="00A13298" w:rsidRDefault="00A13298">
            <w:pPr>
              <w:shd w:val="clear" w:color="auto" w:fill="FFFFFF"/>
              <w:jc w:val="both"/>
              <w:rPr>
                <w:sz w:val="24"/>
                <w:szCs w:val="24"/>
              </w:rPr>
            </w:pPr>
          </w:p>
        </w:tc>
        <w:tc>
          <w:tcPr>
            <w:tcW w:w="4500" w:type="dxa"/>
            <w:tcBorders>
              <w:top w:val="nil"/>
              <w:left w:val="single" w:sz="6" w:space="0" w:color="000000"/>
              <w:bottom w:val="single" w:sz="6" w:space="0" w:color="000000"/>
              <w:right w:val="single" w:sz="6" w:space="0" w:color="000000"/>
            </w:tcBorders>
            <w:shd w:val="clear" w:color="auto" w:fill="FFFFFF"/>
          </w:tcPr>
          <w:p w14:paraId="75C31F49" w14:textId="77777777" w:rsidR="00A13298" w:rsidRDefault="00000000">
            <w:pPr>
              <w:shd w:val="clear" w:color="auto" w:fill="FFFFFF"/>
              <w:jc w:val="both"/>
              <w:rPr>
                <w:sz w:val="24"/>
                <w:szCs w:val="24"/>
              </w:rPr>
            </w:pPr>
            <w:r>
              <w:rPr>
                <w:sz w:val="24"/>
                <w:szCs w:val="24"/>
              </w:rPr>
              <w:t>- зуб покритий штучною коронкою</w:t>
            </w:r>
          </w:p>
        </w:tc>
        <w:tc>
          <w:tcPr>
            <w:tcW w:w="2790" w:type="dxa"/>
            <w:tcBorders>
              <w:top w:val="nil"/>
              <w:left w:val="single" w:sz="6" w:space="0" w:color="000000"/>
              <w:bottom w:val="single" w:sz="6" w:space="0" w:color="000000"/>
              <w:right w:val="single" w:sz="6" w:space="0" w:color="000000"/>
            </w:tcBorders>
            <w:shd w:val="clear" w:color="auto" w:fill="FFFFFF"/>
          </w:tcPr>
          <w:p w14:paraId="599429FB"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vAlign w:val="center"/>
          </w:tcPr>
          <w:p w14:paraId="241B62C5" w14:textId="77777777" w:rsidR="00A13298" w:rsidRDefault="00000000">
            <w:pPr>
              <w:shd w:val="clear" w:color="auto" w:fill="FFFFFF"/>
              <w:jc w:val="center"/>
              <w:rPr>
                <w:sz w:val="24"/>
                <w:szCs w:val="24"/>
              </w:rPr>
            </w:pPr>
            <w:r>
              <w:rPr>
                <w:sz w:val="24"/>
                <w:szCs w:val="24"/>
              </w:rPr>
              <w:t>+/ -</w:t>
            </w:r>
          </w:p>
        </w:tc>
      </w:tr>
      <w:tr w:rsidR="00A13298" w14:paraId="263A4684"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6D7B75BE" w14:textId="77777777" w:rsidR="00A13298" w:rsidRDefault="00000000">
            <w:pPr>
              <w:shd w:val="clear" w:color="auto" w:fill="FFFFFF"/>
              <w:jc w:val="both"/>
              <w:rPr>
                <w:sz w:val="24"/>
                <w:szCs w:val="24"/>
              </w:rPr>
            </w:pPr>
            <w:r>
              <w:rPr>
                <w:sz w:val="24"/>
                <w:szCs w:val="24"/>
              </w:rPr>
              <w:t>5.</w:t>
            </w:r>
          </w:p>
        </w:tc>
        <w:tc>
          <w:tcPr>
            <w:tcW w:w="4500" w:type="dxa"/>
            <w:tcBorders>
              <w:top w:val="nil"/>
              <w:left w:val="single" w:sz="6" w:space="0" w:color="000000"/>
              <w:bottom w:val="single" w:sz="6" w:space="0" w:color="000000"/>
              <w:right w:val="single" w:sz="6" w:space="0" w:color="000000"/>
            </w:tcBorders>
            <w:shd w:val="clear" w:color="auto" w:fill="FFFFFF"/>
          </w:tcPr>
          <w:p w14:paraId="3460E9F8" w14:textId="77777777" w:rsidR="00A13298" w:rsidRDefault="00000000">
            <w:pPr>
              <w:shd w:val="clear" w:color="auto" w:fill="FFFFFF"/>
              <w:jc w:val="both"/>
              <w:rPr>
                <w:sz w:val="24"/>
                <w:szCs w:val="24"/>
              </w:rPr>
            </w:pPr>
            <w:r>
              <w:rPr>
                <w:sz w:val="24"/>
                <w:szCs w:val="24"/>
              </w:rPr>
              <w:t>Вертикальна перкусія зуба;</w:t>
            </w:r>
          </w:p>
        </w:tc>
        <w:tc>
          <w:tcPr>
            <w:tcW w:w="2790" w:type="dxa"/>
            <w:tcBorders>
              <w:top w:val="nil"/>
              <w:left w:val="single" w:sz="6" w:space="0" w:color="000000"/>
              <w:bottom w:val="single" w:sz="6" w:space="0" w:color="000000"/>
              <w:right w:val="single" w:sz="6" w:space="0" w:color="000000"/>
            </w:tcBorders>
            <w:shd w:val="clear" w:color="auto" w:fill="FFFFFF"/>
          </w:tcPr>
          <w:p w14:paraId="04FC90F6"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tcPr>
          <w:p w14:paraId="6851D3E1" w14:textId="77777777" w:rsidR="00A13298" w:rsidRDefault="00A13298">
            <w:pPr>
              <w:shd w:val="clear" w:color="auto" w:fill="FFFFFF"/>
              <w:jc w:val="both"/>
              <w:rPr>
                <w:sz w:val="24"/>
                <w:szCs w:val="24"/>
              </w:rPr>
            </w:pPr>
          </w:p>
        </w:tc>
      </w:tr>
      <w:tr w:rsidR="00A13298" w14:paraId="25B3A29F"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24AFFF63" w14:textId="77777777" w:rsidR="00A13298" w:rsidRDefault="00A13298">
            <w:pPr>
              <w:shd w:val="clear" w:color="auto" w:fill="FFFFFF"/>
              <w:jc w:val="both"/>
              <w:rPr>
                <w:sz w:val="24"/>
                <w:szCs w:val="24"/>
              </w:rPr>
            </w:pPr>
          </w:p>
        </w:tc>
        <w:tc>
          <w:tcPr>
            <w:tcW w:w="4500" w:type="dxa"/>
            <w:tcBorders>
              <w:top w:val="nil"/>
              <w:left w:val="single" w:sz="6" w:space="0" w:color="000000"/>
              <w:bottom w:val="single" w:sz="6" w:space="0" w:color="000000"/>
              <w:right w:val="single" w:sz="6" w:space="0" w:color="000000"/>
            </w:tcBorders>
            <w:shd w:val="clear" w:color="auto" w:fill="FFFFFF"/>
          </w:tcPr>
          <w:p w14:paraId="0EE52CBE" w14:textId="77777777" w:rsidR="00A13298" w:rsidRDefault="00000000">
            <w:pPr>
              <w:shd w:val="clear" w:color="auto" w:fill="FFFFFF"/>
              <w:jc w:val="both"/>
              <w:rPr>
                <w:sz w:val="24"/>
                <w:szCs w:val="24"/>
              </w:rPr>
            </w:pPr>
            <w:r>
              <w:rPr>
                <w:sz w:val="24"/>
                <w:szCs w:val="24"/>
              </w:rPr>
              <w:t>- чутлива</w:t>
            </w:r>
          </w:p>
        </w:tc>
        <w:tc>
          <w:tcPr>
            <w:tcW w:w="2790" w:type="dxa"/>
            <w:tcBorders>
              <w:top w:val="nil"/>
              <w:left w:val="single" w:sz="6" w:space="0" w:color="000000"/>
              <w:bottom w:val="single" w:sz="6" w:space="0" w:color="000000"/>
              <w:right w:val="single" w:sz="6" w:space="0" w:color="000000"/>
            </w:tcBorders>
            <w:shd w:val="clear" w:color="auto" w:fill="FFFFFF"/>
          </w:tcPr>
          <w:p w14:paraId="08F23C36"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vAlign w:val="center"/>
          </w:tcPr>
          <w:p w14:paraId="4FFC8629" w14:textId="77777777" w:rsidR="00A13298" w:rsidRDefault="00000000">
            <w:pPr>
              <w:shd w:val="clear" w:color="auto" w:fill="FFFFFF"/>
              <w:jc w:val="center"/>
              <w:rPr>
                <w:sz w:val="24"/>
                <w:szCs w:val="24"/>
              </w:rPr>
            </w:pPr>
            <w:r>
              <w:rPr>
                <w:sz w:val="24"/>
                <w:szCs w:val="24"/>
              </w:rPr>
              <w:t>-</w:t>
            </w:r>
          </w:p>
        </w:tc>
      </w:tr>
      <w:tr w:rsidR="00A13298" w14:paraId="09F75A56"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77726B6D" w14:textId="77777777" w:rsidR="00A13298" w:rsidRDefault="00A13298">
            <w:pPr>
              <w:shd w:val="clear" w:color="auto" w:fill="FFFFFF"/>
              <w:jc w:val="both"/>
              <w:rPr>
                <w:sz w:val="24"/>
                <w:szCs w:val="24"/>
              </w:rPr>
            </w:pPr>
          </w:p>
        </w:tc>
        <w:tc>
          <w:tcPr>
            <w:tcW w:w="4500" w:type="dxa"/>
            <w:tcBorders>
              <w:top w:val="nil"/>
              <w:left w:val="single" w:sz="6" w:space="0" w:color="000000"/>
              <w:bottom w:val="single" w:sz="6" w:space="0" w:color="000000"/>
              <w:right w:val="single" w:sz="6" w:space="0" w:color="000000"/>
            </w:tcBorders>
            <w:shd w:val="clear" w:color="auto" w:fill="FFFFFF"/>
          </w:tcPr>
          <w:p w14:paraId="7B90213E" w14:textId="77777777" w:rsidR="00A13298" w:rsidRDefault="00000000">
            <w:pPr>
              <w:shd w:val="clear" w:color="auto" w:fill="FFFFFF"/>
              <w:jc w:val="both"/>
              <w:rPr>
                <w:sz w:val="24"/>
                <w:szCs w:val="24"/>
              </w:rPr>
            </w:pPr>
            <w:r>
              <w:rPr>
                <w:sz w:val="24"/>
                <w:szCs w:val="24"/>
              </w:rPr>
              <w:t>- болісна</w:t>
            </w:r>
          </w:p>
        </w:tc>
        <w:tc>
          <w:tcPr>
            <w:tcW w:w="2790" w:type="dxa"/>
            <w:tcBorders>
              <w:top w:val="nil"/>
              <w:left w:val="single" w:sz="6" w:space="0" w:color="000000"/>
              <w:bottom w:val="single" w:sz="6" w:space="0" w:color="000000"/>
              <w:right w:val="single" w:sz="6" w:space="0" w:color="000000"/>
            </w:tcBorders>
            <w:shd w:val="clear" w:color="auto" w:fill="FFFFFF"/>
          </w:tcPr>
          <w:p w14:paraId="6358300C"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vAlign w:val="center"/>
          </w:tcPr>
          <w:p w14:paraId="4938252F" w14:textId="77777777" w:rsidR="00A13298" w:rsidRDefault="00000000">
            <w:pPr>
              <w:shd w:val="clear" w:color="auto" w:fill="FFFFFF"/>
              <w:jc w:val="center"/>
              <w:rPr>
                <w:sz w:val="24"/>
                <w:szCs w:val="24"/>
              </w:rPr>
            </w:pPr>
            <w:r>
              <w:rPr>
                <w:sz w:val="24"/>
                <w:szCs w:val="24"/>
              </w:rPr>
              <w:t>-</w:t>
            </w:r>
          </w:p>
        </w:tc>
      </w:tr>
      <w:tr w:rsidR="00A13298" w14:paraId="390BC21E"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71515C0C" w14:textId="77777777" w:rsidR="00A13298" w:rsidRDefault="00A13298">
            <w:pPr>
              <w:shd w:val="clear" w:color="auto" w:fill="FFFFFF"/>
              <w:jc w:val="both"/>
              <w:rPr>
                <w:sz w:val="24"/>
                <w:szCs w:val="24"/>
              </w:rPr>
            </w:pPr>
          </w:p>
        </w:tc>
        <w:tc>
          <w:tcPr>
            <w:tcW w:w="4500" w:type="dxa"/>
            <w:tcBorders>
              <w:top w:val="nil"/>
              <w:left w:val="single" w:sz="6" w:space="0" w:color="000000"/>
              <w:bottom w:val="single" w:sz="6" w:space="0" w:color="000000"/>
              <w:right w:val="single" w:sz="6" w:space="0" w:color="000000"/>
            </w:tcBorders>
            <w:shd w:val="clear" w:color="auto" w:fill="FFFFFF"/>
          </w:tcPr>
          <w:p w14:paraId="59452B26" w14:textId="77777777" w:rsidR="00A13298" w:rsidRDefault="00000000">
            <w:pPr>
              <w:shd w:val="clear" w:color="auto" w:fill="FFFFFF"/>
              <w:jc w:val="both"/>
              <w:rPr>
                <w:sz w:val="24"/>
                <w:szCs w:val="24"/>
              </w:rPr>
            </w:pPr>
            <w:r>
              <w:rPr>
                <w:sz w:val="24"/>
                <w:szCs w:val="24"/>
              </w:rPr>
              <w:t>- різко болісна</w:t>
            </w:r>
          </w:p>
        </w:tc>
        <w:tc>
          <w:tcPr>
            <w:tcW w:w="2790" w:type="dxa"/>
            <w:tcBorders>
              <w:top w:val="nil"/>
              <w:left w:val="single" w:sz="6" w:space="0" w:color="000000"/>
              <w:bottom w:val="single" w:sz="6" w:space="0" w:color="000000"/>
              <w:right w:val="single" w:sz="6" w:space="0" w:color="000000"/>
            </w:tcBorders>
            <w:shd w:val="clear" w:color="auto" w:fill="FFFFFF"/>
          </w:tcPr>
          <w:p w14:paraId="4D953522"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vAlign w:val="center"/>
          </w:tcPr>
          <w:p w14:paraId="70243B81" w14:textId="77777777" w:rsidR="00A13298" w:rsidRDefault="00000000">
            <w:pPr>
              <w:shd w:val="clear" w:color="auto" w:fill="FFFFFF"/>
              <w:jc w:val="center"/>
              <w:rPr>
                <w:sz w:val="24"/>
                <w:szCs w:val="24"/>
              </w:rPr>
            </w:pPr>
            <w:r>
              <w:rPr>
                <w:sz w:val="24"/>
                <w:szCs w:val="24"/>
              </w:rPr>
              <w:t>-</w:t>
            </w:r>
          </w:p>
        </w:tc>
      </w:tr>
      <w:tr w:rsidR="00A13298" w14:paraId="1209008C"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1322D54A" w14:textId="77777777" w:rsidR="00A13298" w:rsidRDefault="00A13298">
            <w:pPr>
              <w:shd w:val="clear" w:color="auto" w:fill="FFFFFF"/>
              <w:jc w:val="both"/>
              <w:rPr>
                <w:sz w:val="24"/>
                <w:szCs w:val="24"/>
              </w:rPr>
            </w:pPr>
          </w:p>
        </w:tc>
        <w:tc>
          <w:tcPr>
            <w:tcW w:w="4500" w:type="dxa"/>
            <w:tcBorders>
              <w:top w:val="nil"/>
              <w:left w:val="single" w:sz="6" w:space="0" w:color="000000"/>
              <w:bottom w:val="single" w:sz="6" w:space="0" w:color="000000"/>
              <w:right w:val="single" w:sz="6" w:space="0" w:color="000000"/>
            </w:tcBorders>
            <w:shd w:val="clear" w:color="auto" w:fill="FFFFFF"/>
          </w:tcPr>
          <w:p w14:paraId="3A5D29F0" w14:textId="77777777" w:rsidR="00A13298" w:rsidRDefault="00000000">
            <w:pPr>
              <w:shd w:val="clear" w:color="auto" w:fill="FFFFFF"/>
              <w:jc w:val="both"/>
              <w:rPr>
                <w:sz w:val="24"/>
                <w:szCs w:val="24"/>
              </w:rPr>
            </w:pPr>
            <w:r>
              <w:rPr>
                <w:sz w:val="24"/>
                <w:szCs w:val="24"/>
              </w:rPr>
              <w:t>- рухливість зуба 1 ступеня</w:t>
            </w:r>
          </w:p>
        </w:tc>
        <w:tc>
          <w:tcPr>
            <w:tcW w:w="2790" w:type="dxa"/>
            <w:tcBorders>
              <w:top w:val="nil"/>
              <w:left w:val="single" w:sz="6" w:space="0" w:color="000000"/>
              <w:bottom w:val="single" w:sz="6" w:space="0" w:color="000000"/>
              <w:right w:val="single" w:sz="6" w:space="0" w:color="000000"/>
            </w:tcBorders>
            <w:shd w:val="clear" w:color="auto" w:fill="FFFFFF"/>
          </w:tcPr>
          <w:p w14:paraId="231E9C8E"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vAlign w:val="center"/>
          </w:tcPr>
          <w:p w14:paraId="6868A82F" w14:textId="77777777" w:rsidR="00A13298" w:rsidRDefault="00000000">
            <w:pPr>
              <w:shd w:val="clear" w:color="auto" w:fill="FFFFFF"/>
              <w:jc w:val="center"/>
              <w:rPr>
                <w:sz w:val="24"/>
                <w:szCs w:val="24"/>
              </w:rPr>
            </w:pPr>
            <w:r>
              <w:rPr>
                <w:sz w:val="24"/>
                <w:szCs w:val="24"/>
              </w:rPr>
              <w:t>-</w:t>
            </w:r>
          </w:p>
        </w:tc>
      </w:tr>
      <w:tr w:rsidR="00A13298" w14:paraId="15960505"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7E66BCCB" w14:textId="77777777" w:rsidR="00A13298" w:rsidRDefault="00000000">
            <w:pPr>
              <w:shd w:val="clear" w:color="auto" w:fill="FFFFFF"/>
              <w:jc w:val="both"/>
              <w:rPr>
                <w:sz w:val="24"/>
                <w:szCs w:val="24"/>
              </w:rPr>
            </w:pPr>
            <w:r>
              <w:rPr>
                <w:sz w:val="24"/>
                <w:szCs w:val="24"/>
              </w:rPr>
              <w:t>IV</w:t>
            </w:r>
          </w:p>
        </w:tc>
        <w:tc>
          <w:tcPr>
            <w:tcW w:w="4500" w:type="dxa"/>
            <w:tcBorders>
              <w:top w:val="nil"/>
              <w:left w:val="single" w:sz="6" w:space="0" w:color="000000"/>
              <w:bottom w:val="single" w:sz="6" w:space="0" w:color="000000"/>
              <w:right w:val="single" w:sz="6" w:space="0" w:color="000000"/>
            </w:tcBorders>
            <w:shd w:val="clear" w:color="auto" w:fill="FFFFFF"/>
          </w:tcPr>
          <w:p w14:paraId="4665B1F4" w14:textId="77777777" w:rsidR="00A13298" w:rsidRDefault="00000000">
            <w:pPr>
              <w:shd w:val="clear" w:color="auto" w:fill="FFFFFF"/>
              <w:jc w:val="both"/>
              <w:rPr>
                <w:sz w:val="24"/>
                <w:szCs w:val="24"/>
              </w:rPr>
            </w:pPr>
            <w:r>
              <w:rPr>
                <w:sz w:val="24"/>
                <w:szCs w:val="24"/>
              </w:rPr>
              <w:t>Проведіть додаткові методи обстеження:</w:t>
            </w:r>
          </w:p>
        </w:tc>
        <w:tc>
          <w:tcPr>
            <w:tcW w:w="2790" w:type="dxa"/>
            <w:tcBorders>
              <w:top w:val="nil"/>
              <w:left w:val="single" w:sz="6" w:space="0" w:color="000000"/>
              <w:bottom w:val="single" w:sz="6" w:space="0" w:color="000000"/>
              <w:right w:val="single" w:sz="6" w:space="0" w:color="000000"/>
            </w:tcBorders>
            <w:shd w:val="clear" w:color="auto" w:fill="FFFFFF"/>
          </w:tcPr>
          <w:p w14:paraId="4668C15F" w14:textId="77777777" w:rsidR="00A13298" w:rsidRDefault="00A13298">
            <w:pPr>
              <w:shd w:val="clear" w:color="auto" w:fill="FFFFFF"/>
              <w:jc w:val="both"/>
              <w:rPr>
                <w:sz w:val="24"/>
                <w:szCs w:val="24"/>
              </w:rPr>
            </w:pPr>
          </w:p>
        </w:tc>
        <w:tc>
          <w:tcPr>
            <w:tcW w:w="2345" w:type="dxa"/>
            <w:tcBorders>
              <w:top w:val="nil"/>
              <w:left w:val="single" w:sz="6" w:space="0" w:color="000000"/>
              <w:bottom w:val="single" w:sz="6" w:space="0" w:color="000000"/>
              <w:right w:val="single" w:sz="6" w:space="0" w:color="000000"/>
            </w:tcBorders>
            <w:shd w:val="clear" w:color="auto" w:fill="FFFFFF"/>
          </w:tcPr>
          <w:p w14:paraId="3BCF2A49" w14:textId="77777777" w:rsidR="00A13298" w:rsidRDefault="00A13298">
            <w:pPr>
              <w:shd w:val="clear" w:color="auto" w:fill="FFFFFF"/>
              <w:jc w:val="both"/>
              <w:rPr>
                <w:sz w:val="24"/>
                <w:szCs w:val="24"/>
              </w:rPr>
            </w:pPr>
          </w:p>
        </w:tc>
      </w:tr>
      <w:tr w:rsidR="00A13298" w14:paraId="15BB5959"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374B43C5" w14:textId="77777777" w:rsidR="00A13298" w:rsidRDefault="00000000">
            <w:pPr>
              <w:shd w:val="clear" w:color="auto" w:fill="FFFFFF"/>
              <w:jc w:val="both"/>
              <w:rPr>
                <w:sz w:val="24"/>
                <w:szCs w:val="24"/>
              </w:rPr>
            </w:pPr>
            <w:r>
              <w:rPr>
                <w:sz w:val="24"/>
                <w:szCs w:val="24"/>
              </w:rPr>
              <w:t>1.</w:t>
            </w:r>
          </w:p>
        </w:tc>
        <w:tc>
          <w:tcPr>
            <w:tcW w:w="4500" w:type="dxa"/>
            <w:tcBorders>
              <w:top w:val="nil"/>
              <w:left w:val="single" w:sz="6" w:space="0" w:color="000000"/>
              <w:bottom w:val="single" w:sz="6" w:space="0" w:color="000000"/>
              <w:right w:val="single" w:sz="6" w:space="0" w:color="000000"/>
            </w:tcBorders>
            <w:shd w:val="clear" w:color="auto" w:fill="FFFFFF"/>
          </w:tcPr>
          <w:p w14:paraId="5D73A3D2" w14:textId="77777777" w:rsidR="00A13298" w:rsidRDefault="00000000">
            <w:pPr>
              <w:shd w:val="clear" w:color="auto" w:fill="FFFFFF"/>
              <w:jc w:val="both"/>
              <w:rPr>
                <w:sz w:val="24"/>
                <w:szCs w:val="24"/>
              </w:rPr>
            </w:pPr>
            <w:r>
              <w:rPr>
                <w:sz w:val="24"/>
                <w:szCs w:val="24"/>
              </w:rPr>
              <w:t>Реакція на температурний подразник</w:t>
            </w:r>
          </w:p>
        </w:tc>
        <w:tc>
          <w:tcPr>
            <w:tcW w:w="2790" w:type="dxa"/>
            <w:tcBorders>
              <w:top w:val="nil"/>
              <w:left w:val="single" w:sz="6" w:space="0" w:color="000000"/>
              <w:bottom w:val="single" w:sz="6" w:space="0" w:color="000000"/>
              <w:right w:val="single" w:sz="6" w:space="0" w:color="000000"/>
            </w:tcBorders>
            <w:shd w:val="clear" w:color="auto" w:fill="FFFFFF"/>
          </w:tcPr>
          <w:p w14:paraId="3860A587" w14:textId="77777777" w:rsidR="00A13298" w:rsidRDefault="00000000">
            <w:pPr>
              <w:shd w:val="clear" w:color="auto" w:fill="FFFFFF"/>
              <w:jc w:val="both"/>
              <w:rPr>
                <w:sz w:val="24"/>
                <w:szCs w:val="24"/>
              </w:rPr>
            </w:pPr>
            <w:r>
              <w:rPr>
                <w:sz w:val="24"/>
                <w:szCs w:val="24"/>
              </w:rPr>
              <w:t>тепла, холодна вода, шприц</w:t>
            </w:r>
          </w:p>
        </w:tc>
        <w:tc>
          <w:tcPr>
            <w:tcW w:w="2345" w:type="dxa"/>
            <w:tcBorders>
              <w:top w:val="nil"/>
              <w:left w:val="single" w:sz="6" w:space="0" w:color="000000"/>
              <w:bottom w:val="single" w:sz="6" w:space="0" w:color="000000"/>
              <w:right w:val="single" w:sz="6" w:space="0" w:color="000000"/>
            </w:tcBorders>
            <w:shd w:val="clear" w:color="auto" w:fill="FFFFFF"/>
          </w:tcPr>
          <w:p w14:paraId="6EBAF7A5" w14:textId="77777777" w:rsidR="00A13298" w:rsidRDefault="00000000">
            <w:pPr>
              <w:shd w:val="clear" w:color="auto" w:fill="FFFFFF"/>
              <w:jc w:val="both"/>
              <w:rPr>
                <w:sz w:val="24"/>
                <w:szCs w:val="24"/>
              </w:rPr>
            </w:pPr>
            <w:r>
              <w:rPr>
                <w:sz w:val="24"/>
                <w:szCs w:val="24"/>
              </w:rPr>
              <w:t>безболісна</w:t>
            </w:r>
          </w:p>
        </w:tc>
      </w:tr>
      <w:tr w:rsidR="00A13298" w14:paraId="3DE19DF8" w14:textId="77777777">
        <w:trPr>
          <w:trHeight w:val="326"/>
        </w:trPr>
        <w:tc>
          <w:tcPr>
            <w:tcW w:w="450" w:type="dxa"/>
            <w:tcBorders>
              <w:top w:val="nil"/>
              <w:left w:val="single" w:sz="6" w:space="0" w:color="000000"/>
              <w:bottom w:val="single" w:sz="6" w:space="0" w:color="000000"/>
              <w:right w:val="single" w:sz="6" w:space="0" w:color="000000"/>
            </w:tcBorders>
            <w:shd w:val="clear" w:color="auto" w:fill="FFFFFF"/>
          </w:tcPr>
          <w:p w14:paraId="4F5F6E18" w14:textId="77777777" w:rsidR="00A13298" w:rsidRDefault="00000000">
            <w:pPr>
              <w:shd w:val="clear" w:color="auto" w:fill="FFFFFF"/>
              <w:jc w:val="both"/>
              <w:rPr>
                <w:sz w:val="24"/>
                <w:szCs w:val="24"/>
              </w:rPr>
            </w:pPr>
            <w:r>
              <w:rPr>
                <w:sz w:val="24"/>
                <w:szCs w:val="24"/>
              </w:rPr>
              <w:t>2.</w:t>
            </w:r>
          </w:p>
        </w:tc>
        <w:tc>
          <w:tcPr>
            <w:tcW w:w="4500" w:type="dxa"/>
            <w:tcBorders>
              <w:top w:val="nil"/>
              <w:left w:val="single" w:sz="6" w:space="0" w:color="000000"/>
              <w:bottom w:val="single" w:sz="6" w:space="0" w:color="000000"/>
              <w:right w:val="single" w:sz="6" w:space="0" w:color="000000"/>
            </w:tcBorders>
            <w:shd w:val="clear" w:color="auto" w:fill="FFFFFF"/>
          </w:tcPr>
          <w:p w14:paraId="1B0F627E" w14:textId="77777777" w:rsidR="00A13298" w:rsidRDefault="00000000">
            <w:pPr>
              <w:shd w:val="clear" w:color="auto" w:fill="FFFFFF"/>
              <w:jc w:val="both"/>
              <w:rPr>
                <w:sz w:val="24"/>
                <w:szCs w:val="24"/>
              </w:rPr>
            </w:pPr>
            <w:r>
              <w:rPr>
                <w:sz w:val="24"/>
                <w:szCs w:val="24"/>
              </w:rPr>
              <w:t>Електроодонтометрія</w:t>
            </w:r>
          </w:p>
        </w:tc>
        <w:tc>
          <w:tcPr>
            <w:tcW w:w="2790" w:type="dxa"/>
            <w:tcBorders>
              <w:top w:val="nil"/>
              <w:left w:val="single" w:sz="6" w:space="0" w:color="000000"/>
              <w:bottom w:val="single" w:sz="6" w:space="0" w:color="000000"/>
              <w:right w:val="single" w:sz="6" w:space="0" w:color="000000"/>
            </w:tcBorders>
            <w:shd w:val="clear" w:color="auto" w:fill="FFFFFF"/>
          </w:tcPr>
          <w:p w14:paraId="38423219" w14:textId="77777777" w:rsidR="00A13298" w:rsidRDefault="00000000">
            <w:pPr>
              <w:shd w:val="clear" w:color="auto" w:fill="FFFFFF"/>
              <w:jc w:val="both"/>
              <w:rPr>
                <w:sz w:val="24"/>
                <w:szCs w:val="24"/>
              </w:rPr>
            </w:pPr>
            <w:r>
              <w:rPr>
                <w:sz w:val="24"/>
                <w:szCs w:val="24"/>
              </w:rPr>
              <w:t>апарат ЕОД, гумові рукавички, вата</w:t>
            </w:r>
          </w:p>
        </w:tc>
        <w:tc>
          <w:tcPr>
            <w:tcW w:w="2345" w:type="dxa"/>
            <w:tcBorders>
              <w:top w:val="nil"/>
              <w:left w:val="single" w:sz="6" w:space="0" w:color="000000"/>
              <w:bottom w:val="single" w:sz="6" w:space="0" w:color="000000"/>
              <w:right w:val="single" w:sz="6" w:space="0" w:color="000000"/>
            </w:tcBorders>
            <w:shd w:val="clear" w:color="auto" w:fill="FFFFFF"/>
          </w:tcPr>
          <w:p w14:paraId="5E88B702" w14:textId="77777777" w:rsidR="00A13298" w:rsidRDefault="00000000">
            <w:pPr>
              <w:shd w:val="clear" w:color="auto" w:fill="FFFFFF"/>
              <w:jc w:val="both"/>
              <w:rPr>
                <w:sz w:val="24"/>
                <w:szCs w:val="24"/>
              </w:rPr>
            </w:pPr>
            <w:r>
              <w:rPr>
                <w:sz w:val="24"/>
                <w:szCs w:val="24"/>
              </w:rPr>
              <w:t>більше 100 мкА</w:t>
            </w:r>
          </w:p>
        </w:tc>
      </w:tr>
      <w:tr w:rsidR="00A13298" w14:paraId="684678BB" w14:textId="77777777">
        <w:trPr>
          <w:trHeight w:val="1165"/>
        </w:trPr>
        <w:tc>
          <w:tcPr>
            <w:tcW w:w="450" w:type="dxa"/>
            <w:tcBorders>
              <w:top w:val="nil"/>
              <w:left w:val="single" w:sz="6" w:space="0" w:color="000000"/>
              <w:right w:val="single" w:sz="6" w:space="0" w:color="000000"/>
            </w:tcBorders>
            <w:shd w:val="clear" w:color="auto" w:fill="FFFFFF"/>
          </w:tcPr>
          <w:p w14:paraId="13760F8F" w14:textId="77777777" w:rsidR="00A13298" w:rsidRDefault="00000000">
            <w:pPr>
              <w:shd w:val="clear" w:color="auto" w:fill="FFFFFF"/>
              <w:jc w:val="both"/>
              <w:rPr>
                <w:sz w:val="24"/>
                <w:szCs w:val="24"/>
              </w:rPr>
            </w:pPr>
            <w:r>
              <w:rPr>
                <w:sz w:val="24"/>
                <w:szCs w:val="24"/>
              </w:rPr>
              <w:t>3.</w:t>
            </w:r>
          </w:p>
        </w:tc>
        <w:tc>
          <w:tcPr>
            <w:tcW w:w="4500" w:type="dxa"/>
            <w:tcBorders>
              <w:top w:val="nil"/>
              <w:left w:val="single" w:sz="6" w:space="0" w:color="000000"/>
              <w:right w:val="single" w:sz="6" w:space="0" w:color="000000"/>
            </w:tcBorders>
            <w:shd w:val="clear" w:color="auto" w:fill="FFFFFF"/>
          </w:tcPr>
          <w:p w14:paraId="333F99F9" w14:textId="77777777" w:rsidR="00A13298" w:rsidRDefault="00000000">
            <w:pPr>
              <w:shd w:val="clear" w:color="auto" w:fill="FFFFFF"/>
              <w:jc w:val="both"/>
              <w:rPr>
                <w:sz w:val="24"/>
                <w:szCs w:val="24"/>
              </w:rPr>
            </w:pPr>
            <w:r>
              <w:rPr>
                <w:sz w:val="24"/>
                <w:szCs w:val="24"/>
              </w:rPr>
              <w:t>Рентгенографія</w:t>
            </w:r>
          </w:p>
        </w:tc>
        <w:tc>
          <w:tcPr>
            <w:tcW w:w="2790" w:type="dxa"/>
            <w:tcBorders>
              <w:top w:val="nil"/>
              <w:left w:val="single" w:sz="6" w:space="0" w:color="000000"/>
              <w:right w:val="single" w:sz="6" w:space="0" w:color="000000"/>
            </w:tcBorders>
            <w:shd w:val="clear" w:color="auto" w:fill="FFFFFF"/>
          </w:tcPr>
          <w:p w14:paraId="2A02A1B3" w14:textId="77777777" w:rsidR="00A13298" w:rsidRDefault="00000000">
            <w:pPr>
              <w:shd w:val="clear" w:color="auto" w:fill="FFFFFF"/>
              <w:jc w:val="both"/>
              <w:rPr>
                <w:sz w:val="24"/>
                <w:szCs w:val="24"/>
              </w:rPr>
            </w:pPr>
            <w:r>
              <w:rPr>
                <w:sz w:val="24"/>
                <w:szCs w:val="24"/>
              </w:rPr>
              <w:t>Дентальний   рентген аппарат</w:t>
            </w:r>
          </w:p>
        </w:tc>
        <w:tc>
          <w:tcPr>
            <w:tcW w:w="2345" w:type="dxa"/>
            <w:tcBorders>
              <w:top w:val="nil"/>
              <w:left w:val="single" w:sz="6" w:space="0" w:color="000000"/>
              <w:right w:val="single" w:sz="6" w:space="0" w:color="000000"/>
            </w:tcBorders>
            <w:shd w:val="clear" w:color="auto" w:fill="FFFFFF"/>
          </w:tcPr>
          <w:p w14:paraId="42022B5D" w14:textId="77777777" w:rsidR="00A13298" w:rsidRDefault="00000000">
            <w:pPr>
              <w:shd w:val="clear" w:color="auto" w:fill="FFFFFF"/>
              <w:jc w:val="both"/>
              <w:rPr>
                <w:sz w:val="24"/>
                <w:szCs w:val="24"/>
              </w:rPr>
            </w:pPr>
            <w:r>
              <w:rPr>
                <w:sz w:val="24"/>
                <w:szCs w:val="24"/>
              </w:rPr>
              <w:t>розширення   періодонтальної щілини, в області верхівки кореня зуба.</w:t>
            </w:r>
          </w:p>
        </w:tc>
      </w:tr>
    </w:tbl>
    <w:p w14:paraId="729297FD" w14:textId="77777777" w:rsidR="00A13298" w:rsidRDefault="00A13298">
      <w:pPr>
        <w:shd w:val="clear" w:color="auto" w:fill="FFFFFF"/>
        <w:jc w:val="both"/>
        <w:rPr>
          <w:sz w:val="30"/>
          <w:szCs w:val="30"/>
        </w:rPr>
      </w:pPr>
    </w:p>
    <w:p w14:paraId="7CDDC0FD" w14:textId="77777777" w:rsidR="00A13298" w:rsidRDefault="00A13298">
      <w:pPr>
        <w:shd w:val="clear" w:color="auto" w:fill="FFFFFF"/>
        <w:jc w:val="both"/>
        <w:rPr>
          <w:sz w:val="30"/>
          <w:szCs w:val="30"/>
        </w:rPr>
      </w:pPr>
    </w:p>
    <w:p w14:paraId="6241A251" w14:textId="77777777" w:rsidR="00A13298" w:rsidRDefault="00A13298">
      <w:pPr>
        <w:shd w:val="clear" w:color="auto" w:fill="FFFFFF"/>
        <w:jc w:val="both"/>
        <w:rPr>
          <w:sz w:val="30"/>
          <w:szCs w:val="30"/>
        </w:rPr>
      </w:pPr>
    </w:p>
    <w:p w14:paraId="0AFCF9BC" w14:textId="77777777" w:rsidR="00A13298" w:rsidRDefault="00A13298">
      <w:pPr>
        <w:shd w:val="clear" w:color="auto" w:fill="FFFFFF"/>
        <w:jc w:val="both"/>
        <w:rPr>
          <w:sz w:val="30"/>
          <w:szCs w:val="30"/>
        </w:rPr>
      </w:pPr>
    </w:p>
    <w:p w14:paraId="260561E3" w14:textId="77777777" w:rsidR="00A13298" w:rsidRDefault="00A13298">
      <w:pPr>
        <w:shd w:val="clear" w:color="auto" w:fill="FFFFFF"/>
        <w:jc w:val="both"/>
        <w:rPr>
          <w:sz w:val="30"/>
          <w:szCs w:val="30"/>
        </w:rPr>
      </w:pPr>
    </w:p>
    <w:p w14:paraId="37890AF8" w14:textId="77777777" w:rsidR="00A13298" w:rsidRDefault="00A13298">
      <w:pPr>
        <w:shd w:val="clear" w:color="auto" w:fill="FFFFFF"/>
        <w:jc w:val="both"/>
        <w:rPr>
          <w:sz w:val="30"/>
          <w:szCs w:val="30"/>
        </w:rPr>
      </w:pPr>
    </w:p>
    <w:p w14:paraId="1F76AD34" w14:textId="77777777" w:rsidR="00A13298" w:rsidRDefault="00A13298">
      <w:pPr>
        <w:shd w:val="clear" w:color="auto" w:fill="FFFFFF"/>
        <w:jc w:val="both"/>
        <w:rPr>
          <w:sz w:val="24"/>
          <w:szCs w:val="24"/>
        </w:rPr>
      </w:pPr>
    </w:p>
    <w:p w14:paraId="26DF66F4" w14:textId="77777777" w:rsidR="00A13298" w:rsidRDefault="00A13298">
      <w:pPr>
        <w:shd w:val="clear" w:color="auto" w:fill="FFFFFF"/>
        <w:jc w:val="both"/>
        <w:rPr>
          <w:sz w:val="24"/>
          <w:szCs w:val="24"/>
        </w:rPr>
      </w:pPr>
    </w:p>
    <w:p w14:paraId="637D67EB" w14:textId="77777777" w:rsidR="00A13298" w:rsidRDefault="00000000">
      <w:pPr>
        <w:shd w:val="clear" w:color="auto" w:fill="FFFFFF"/>
        <w:jc w:val="center"/>
        <w:rPr>
          <w:b/>
          <w:sz w:val="24"/>
          <w:szCs w:val="24"/>
        </w:rPr>
      </w:pPr>
      <w:r>
        <w:rPr>
          <w:b/>
          <w:sz w:val="24"/>
          <w:szCs w:val="24"/>
        </w:rPr>
        <w:t>Графологічна структура по темі</w:t>
      </w:r>
    </w:p>
    <w:p w14:paraId="5D0894EF" w14:textId="77777777" w:rsidR="00A13298" w:rsidRDefault="00000000">
      <w:pPr>
        <w:shd w:val="clear" w:color="auto" w:fill="FFFFFF"/>
        <w:jc w:val="center"/>
        <w:rPr>
          <w:b/>
          <w:sz w:val="24"/>
          <w:szCs w:val="24"/>
        </w:rPr>
      </w:pPr>
      <w:r>
        <w:rPr>
          <w:b/>
          <w:sz w:val="24"/>
          <w:szCs w:val="24"/>
        </w:rPr>
        <w:t>«Диференційна діагностика хронічного фіброзного періодонтиту»</w:t>
      </w:r>
    </w:p>
    <w:tbl>
      <w:tblPr>
        <w:tblStyle w:val="ad"/>
        <w:tblW w:w="114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4"/>
        <w:gridCol w:w="957"/>
        <w:gridCol w:w="1340"/>
        <w:gridCol w:w="981"/>
        <w:gridCol w:w="863"/>
        <w:gridCol w:w="1001"/>
        <w:gridCol w:w="803"/>
        <w:gridCol w:w="931"/>
        <w:gridCol w:w="1662"/>
        <w:gridCol w:w="1203"/>
      </w:tblGrid>
      <w:tr w:rsidR="00A13298" w14:paraId="54CEFFA4" w14:textId="77777777">
        <w:trPr>
          <w:cantSplit/>
          <w:jc w:val="center"/>
        </w:trPr>
        <w:tc>
          <w:tcPr>
            <w:tcW w:w="1674" w:type="dxa"/>
            <w:shd w:val="clear" w:color="auto" w:fill="auto"/>
            <w:vAlign w:val="center"/>
          </w:tcPr>
          <w:p w14:paraId="2D468A9D" w14:textId="77777777" w:rsidR="00A13298" w:rsidRDefault="00000000">
            <w:pPr>
              <w:jc w:val="center"/>
              <w:rPr>
                <w:b/>
                <w:sz w:val="24"/>
                <w:szCs w:val="24"/>
              </w:rPr>
            </w:pPr>
            <w:r>
              <w:rPr>
                <w:b/>
                <w:sz w:val="24"/>
                <w:szCs w:val="24"/>
              </w:rPr>
              <w:lastRenderedPageBreak/>
              <w:t>Діагноз</w:t>
            </w:r>
          </w:p>
        </w:tc>
        <w:tc>
          <w:tcPr>
            <w:tcW w:w="957" w:type="dxa"/>
            <w:shd w:val="clear" w:color="auto" w:fill="auto"/>
            <w:vAlign w:val="center"/>
          </w:tcPr>
          <w:p w14:paraId="06407132" w14:textId="77777777" w:rsidR="00A13298" w:rsidRDefault="00000000">
            <w:pPr>
              <w:jc w:val="center"/>
              <w:rPr>
                <w:b/>
                <w:sz w:val="24"/>
                <w:szCs w:val="24"/>
              </w:rPr>
            </w:pPr>
            <w:r>
              <w:rPr>
                <w:b/>
                <w:sz w:val="24"/>
                <w:szCs w:val="24"/>
              </w:rPr>
              <w:t>Больо-вий синд-ром</w:t>
            </w:r>
          </w:p>
        </w:tc>
        <w:tc>
          <w:tcPr>
            <w:tcW w:w="1340" w:type="dxa"/>
            <w:shd w:val="clear" w:color="auto" w:fill="auto"/>
            <w:vAlign w:val="center"/>
          </w:tcPr>
          <w:p w14:paraId="71433B91" w14:textId="77777777" w:rsidR="00A13298" w:rsidRDefault="00000000">
            <w:pPr>
              <w:jc w:val="center"/>
              <w:rPr>
                <w:b/>
                <w:sz w:val="24"/>
                <w:szCs w:val="24"/>
              </w:rPr>
            </w:pPr>
            <w:r>
              <w:rPr>
                <w:b/>
                <w:sz w:val="24"/>
                <w:szCs w:val="24"/>
              </w:rPr>
              <w:t>Іррадіація</w:t>
            </w:r>
          </w:p>
        </w:tc>
        <w:tc>
          <w:tcPr>
            <w:tcW w:w="981" w:type="dxa"/>
            <w:shd w:val="clear" w:color="auto" w:fill="auto"/>
            <w:vAlign w:val="center"/>
          </w:tcPr>
          <w:p w14:paraId="3B51108E" w14:textId="77777777" w:rsidR="00A13298" w:rsidRDefault="00000000">
            <w:pPr>
              <w:jc w:val="center"/>
              <w:rPr>
                <w:b/>
                <w:sz w:val="24"/>
                <w:szCs w:val="24"/>
              </w:rPr>
            </w:pPr>
            <w:r>
              <w:rPr>
                <w:b/>
                <w:sz w:val="24"/>
                <w:szCs w:val="24"/>
              </w:rPr>
              <w:t>Перку-сія</w:t>
            </w:r>
          </w:p>
        </w:tc>
        <w:tc>
          <w:tcPr>
            <w:tcW w:w="863" w:type="dxa"/>
            <w:shd w:val="clear" w:color="auto" w:fill="auto"/>
            <w:vAlign w:val="center"/>
          </w:tcPr>
          <w:p w14:paraId="2FF4DA33" w14:textId="77777777" w:rsidR="00A13298" w:rsidRDefault="00000000">
            <w:pPr>
              <w:jc w:val="center"/>
              <w:rPr>
                <w:b/>
                <w:sz w:val="24"/>
                <w:szCs w:val="24"/>
              </w:rPr>
            </w:pPr>
            <w:r>
              <w:rPr>
                <w:b/>
                <w:sz w:val="24"/>
                <w:szCs w:val="24"/>
              </w:rPr>
              <w:t>Наяв-ність нори-ці</w:t>
            </w:r>
          </w:p>
        </w:tc>
        <w:tc>
          <w:tcPr>
            <w:tcW w:w="1001" w:type="dxa"/>
            <w:shd w:val="clear" w:color="auto" w:fill="auto"/>
            <w:vAlign w:val="center"/>
          </w:tcPr>
          <w:p w14:paraId="5F639C5C" w14:textId="77777777" w:rsidR="00A13298" w:rsidRDefault="00000000">
            <w:pPr>
              <w:jc w:val="center"/>
              <w:rPr>
                <w:b/>
                <w:sz w:val="24"/>
                <w:szCs w:val="24"/>
              </w:rPr>
            </w:pPr>
            <w:r>
              <w:rPr>
                <w:b/>
                <w:sz w:val="24"/>
                <w:szCs w:val="24"/>
              </w:rPr>
              <w:t>Гіпере-</w:t>
            </w:r>
          </w:p>
          <w:p w14:paraId="0B725A5B" w14:textId="77777777" w:rsidR="00A13298" w:rsidRDefault="00000000">
            <w:pPr>
              <w:jc w:val="center"/>
              <w:rPr>
                <w:b/>
                <w:sz w:val="24"/>
                <w:szCs w:val="24"/>
              </w:rPr>
            </w:pPr>
            <w:r>
              <w:rPr>
                <w:b/>
                <w:sz w:val="24"/>
                <w:szCs w:val="24"/>
              </w:rPr>
              <w:t>мія і набряк слизо-</w:t>
            </w:r>
          </w:p>
          <w:p w14:paraId="3D00FBDF" w14:textId="77777777" w:rsidR="00A13298" w:rsidRDefault="00000000">
            <w:pPr>
              <w:jc w:val="center"/>
              <w:rPr>
                <w:b/>
                <w:sz w:val="24"/>
                <w:szCs w:val="24"/>
              </w:rPr>
            </w:pPr>
            <w:r>
              <w:rPr>
                <w:b/>
                <w:sz w:val="24"/>
                <w:szCs w:val="24"/>
              </w:rPr>
              <w:t>вої оболо-нки</w:t>
            </w:r>
          </w:p>
        </w:tc>
        <w:tc>
          <w:tcPr>
            <w:tcW w:w="803" w:type="dxa"/>
            <w:shd w:val="clear" w:color="auto" w:fill="auto"/>
            <w:vAlign w:val="center"/>
          </w:tcPr>
          <w:p w14:paraId="69CB774C" w14:textId="77777777" w:rsidR="00A13298" w:rsidRDefault="00000000">
            <w:pPr>
              <w:jc w:val="center"/>
              <w:rPr>
                <w:b/>
                <w:sz w:val="24"/>
                <w:szCs w:val="24"/>
              </w:rPr>
            </w:pPr>
            <w:r>
              <w:rPr>
                <w:b/>
                <w:sz w:val="24"/>
                <w:szCs w:val="24"/>
              </w:rPr>
              <w:t>Рухо-мість</w:t>
            </w:r>
          </w:p>
        </w:tc>
        <w:tc>
          <w:tcPr>
            <w:tcW w:w="931" w:type="dxa"/>
            <w:shd w:val="clear" w:color="auto" w:fill="auto"/>
            <w:vAlign w:val="center"/>
          </w:tcPr>
          <w:p w14:paraId="3DAC7DEB" w14:textId="77777777" w:rsidR="00A13298" w:rsidRDefault="00000000">
            <w:pPr>
              <w:jc w:val="center"/>
              <w:rPr>
                <w:b/>
                <w:sz w:val="24"/>
                <w:szCs w:val="24"/>
              </w:rPr>
            </w:pPr>
            <w:r>
              <w:rPr>
                <w:b/>
                <w:sz w:val="24"/>
                <w:szCs w:val="24"/>
              </w:rPr>
              <w:t>Симп-</w:t>
            </w:r>
          </w:p>
          <w:p w14:paraId="1D677C03" w14:textId="77777777" w:rsidR="00A13298" w:rsidRDefault="00000000">
            <w:pPr>
              <w:jc w:val="center"/>
              <w:rPr>
                <w:b/>
                <w:sz w:val="24"/>
                <w:szCs w:val="24"/>
              </w:rPr>
            </w:pPr>
            <w:r>
              <w:rPr>
                <w:b/>
                <w:sz w:val="24"/>
                <w:szCs w:val="24"/>
              </w:rPr>
              <w:t>том вазо-парезу</w:t>
            </w:r>
          </w:p>
        </w:tc>
        <w:tc>
          <w:tcPr>
            <w:tcW w:w="1662" w:type="dxa"/>
            <w:shd w:val="clear" w:color="auto" w:fill="auto"/>
            <w:vAlign w:val="center"/>
          </w:tcPr>
          <w:p w14:paraId="260D3830" w14:textId="77777777" w:rsidR="00A13298" w:rsidRDefault="00000000">
            <w:pPr>
              <w:jc w:val="center"/>
              <w:rPr>
                <w:b/>
                <w:sz w:val="24"/>
                <w:szCs w:val="24"/>
              </w:rPr>
            </w:pPr>
            <w:r>
              <w:rPr>
                <w:b/>
                <w:sz w:val="24"/>
                <w:szCs w:val="24"/>
              </w:rPr>
              <w:t>Інтоксикація</w:t>
            </w:r>
          </w:p>
        </w:tc>
        <w:tc>
          <w:tcPr>
            <w:tcW w:w="1203" w:type="dxa"/>
            <w:shd w:val="clear" w:color="auto" w:fill="auto"/>
            <w:vAlign w:val="center"/>
          </w:tcPr>
          <w:p w14:paraId="64314CA5" w14:textId="77777777" w:rsidR="00A13298" w:rsidRDefault="00000000">
            <w:pPr>
              <w:jc w:val="center"/>
              <w:rPr>
                <w:b/>
                <w:sz w:val="24"/>
                <w:szCs w:val="24"/>
              </w:rPr>
            </w:pPr>
            <w:r>
              <w:rPr>
                <w:b/>
                <w:sz w:val="24"/>
                <w:szCs w:val="24"/>
              </w:rPr>
              <w:t>Реакція регіона-рних лімфати-чних</w:t>
            </w:r>
          </w:p>
          <w:p w14:paraId="52565385" w14:textId="77777777" w:rsidR="00A13298" w:rsidRDefault="00000000">
            <w:pPr>
              <w:jc w:val="center"/>
              <w:rPr>
                <w:b/>
                <w:sz w:val="24"/>
                <w:szCs w:val="24"/>
              </w:rPr>
            </w:pPr>
            <w:r>
              <w:rPr>
                <w:b/>
                <w:sz w:val="24"/>
                <w:szCs w:val="24"/>
              </w:rPr>
              <w:t>вузлів</w:t>
            </w:r>
          </w:p>
        </w:tc>
      </w:tr>
      <w:tr w:rsidR="00A13298" w14:paraId="34CACE4A" w14:textId="77777777">
        <w:trPr>
          <w:cantSplit/>
          <w:jc w:val="center"/>
        </w:trPr>
        <w:tc>
          <w:tcPr>
            <w:tcW w:w="1674" w:type="dxa"/>
            <w:shd w:val="clear" w:color="auto" w:fill="auto"/>
            <w:vAlign w:val="center"/>
          </w:tcPr>
          <w:p w14:paraId="243206C1" w14:textId="77777777" w:rsidR="00A13298" w:rsidRDefault="00000000">
            <w:pPr>
              <w:jc w:val="center"/>
              <w:rPr>
                <w:sz w:val="24"/>
                <w:szCs w:val="24"/>
              </w:rPr>
            </w:pPr>
            <w:r>
              <w:rPr>
                <w:sz w:val="24"/>
                <w:szCs w:val="24"/>
              </w:rPr>
              <w:t>Хронічний фіброзний періодонтит</w:t>
            </w:r>
          </w:p>
        </w:tc>
        <w:tc>
          <w:tcPr>
            <w:tcW w:w="957" w:type="dxa"/>
            <w:shd w:val="clear" w:color="auto" w:fill="auto"/>
            <w:vAlign w:val="center"/>
          </w:tcPr>
          <w:p w14:paraId="2E39DB3A" w14:textId="77777777" w:rsidR="00A13298" w:rsidRDefault="00000000">
            <w:pPr>
              <w:jc w:val="center"/>
              <w:rPr>
                <w:b/>
                <w:sz w:val="24"/>
                <w:szCs w:val="24"/>
              </w:rPr>
            </w:pPr>
            <w:r>
              <w:rPr>
                <w:b/>
                <w:sz w:val="24"/>
                <w:szCs w:val="24"/>
              </w:rPr>
              <w:t>-</w:t>
            </w:r>
          </w:p>
        </w:tc>
        <w:tc>
          <w:tcPr>
            <w:tcW w:w="1340" w:type="dxa"/>
            <w:shd w:val="clear" w:color="auto" w:fill="auto"/>
            <w:vAlign w:val="center"/>
          </w:tcPr>
          <w:p w14:paraId="7C9C13FD" w14:textId="77777777" w:rsidR="00A13298" w:rsidRDefault="00000000">
            <w:pPr>
              <w:jc w:val="center"/>
              <w:rPr>
                <w:b/>
                <w:sz w:val="24"/>
                <w:szCs w:val="24"/>
              </w:rPr>
            </w:pPr>
            <w:r>
              <w:rPr>
                <w:b/>
                <w:sz w:val="24"/>
                <w:szCs w:val="24"/>
              </w:rPr>
              <w:t>-</w:t>
            </w:r>
          </w:p>
        </w:tc>
        <w:tc>
          <w:tcPr>
            <w:tcW w:w="981" w:type="dxa"/>
            <w:shd w:val="clear" w:color="auto" w:fill="auto"/>
            <w:vAlign w:val="center"/>
          </w:tcPr>
          <w:p w14:paraId="0AB7BB89" w14:textId="77777777" w:rsidR="00A13298" w:rsidRDefault="00000000">
            <w:pPr>
              <w:jc w:val="center"/>
              <w:rPr>
                <w:b/>
                <w:sz w:val="24"/>
                <w:szCs w:val="24"/>
              </w:rPr>
            </w:pPr>
            <w:r>
              <w:rPr>
                <w:b/>
                <w:sz w:val="24"/>
                <w:szCs w:val="24"/>
              </w:rPr>
              <w:t>-</w:t>
            </w:r>
          </w:p>
        </w:tc>
        <w:tc>
          <w:tcPr>
            <w:tcW w:w="863" w:type="dxa"/>
            <w:shd w:val="clear" w:color="auto" w:fill="auto"/>
            <w:vAlign w:val="center"/>
          </w:tcPr>
          <w:p w14:paraId="45A23C87" w14:textId="77777777" w:rsidR="00A13298" w:rsidRDefault="00000000">
            <w:pPr>
              <w:jc w:val="center"/>
              <w:rPr>
                <w:b/>
                <w:sz w:val="24"/>
                <w:szCs w:val="24"/>
              </w:rPr>
            </w:pPr>
            <w:r>
              <w:rPr>
                <w:b/>
                <w:sz w:val="24"/>
                <w:szCs w:val="24"/>
              </w:rPr>
              <w:t>-</w:t>
            </w:r>
          </w:p>
        </w:tc>
        <w:tc>
          <w:tcPr>
            <w:tcW w:w="1001" w:type="dxa"/>
            <w:shd w:val="clear" w:color="auto" w:fill="auto"/>
            <w:vAlign w:val="center"/>
          </w:tcPr>
          <w:p w14:paraId="7BF8E500" w14:textId="77777777" w:rsidR="00A13298" w:rsidRDefault="00000000">
            <w:pPr>
              <w:jc w:val="center"/>
              <w:rPr>
                <w:b/>
                <w:sz w:val="24"/>
                <w:szCs w:val="24"/>
              </w:rPr>
            </w:pPr>
            <w:r>
              <w:rPr>
                <w:b/>
                <w:sz w:val="24"/>
                <w:szCs w:val="24"/>
              </w:rPr>
              <w:t>-</w:t>
            </w:r>
          </w:p>
        </w:tc>
        <w:tc>
          <w:tcPr>
            <w:tcW w:w="803" w:type="dxa"/>
            <w:shd w:val="clear" w:color="auto" w:fill="auto"/>
            <w:vAlign w:val="center"/>
          </w:tcPr>
          <w:p w14:paraId="167628AA" w14:textId="77777777" w:rsidR="00A13298" w:rsidRDefault="00000000">
            <w:pPr>
              <w:jc w:val="center"/>
              <w:rPr>
                <w:b/>
                <w:sz w:val="24"/>
                <w:szCs w:val="24"/>
              </w:rPr>
            </w:pPr>
            <w:r>
              <w:rPr>
                <w:b/>
                <w:sz w:val="24"/>
                <w:szCs w:val="24"/>
              </w:rPr>
              <w:t>-</w:t>
            </w:r>
          </w:p>
        </w:tc>
        <w:tc>
          <w:tcPr>
            <w:tcW w:w="931" w:type="dxa"/>
            <w:shd w:val="clear" w:color="auto" w:fill="auto"/>
            <w:vAlign w:val="center"/>
          </w:tcPr>
          <w:p w14:paraId="4E02B861" w14:textId="77777777" w:rsidR="00A13298" w:rsidRDefault="00000000">
            <w:pPr>
              <w:jc w:val="center"/>
              <w:rPr>
                <w:b/>
                <w:sz w:val="24"/>
                <w:szCs w:val="24"/>
              </w:rPr>
            </w:pPr>
            <w:r>
              <w:rPr>
                <w:b/>
                <w:sz w:val="24"/>
                <w:szCs w:val="24"/>
              </w:rPr>
              <w:t>-</w:t>
            </w:r>
          </w:p>
        </w:tc>
        <w:tc>
          <w:tcPr>
            <w:tcW w:w="1662" w:type="dxa"/>
            <w:shd w:val="clear" w:color="auto" w:fill="auto"/>
            <w:vAlign w:val="center"/>
          </w:tcPr>
          <w:p w14:paraId="59684B09" w14:textId="77777777" w:rsidR="00A13298" w:rsidRDefault="00000000">
            <w:pPr>
              <w:jc w:val="center"/>
              <w:rPr>
                <w:b/>
                <w:sz w:val="24"/>
                <w:szCs w:val="24"/>
              </w:rPr>
            </w:pPr>
            <w:r>
              <w:rPr>
                <w:b/>
                <w:sz w:val="24"/>
                <w:szCs w:val="24"/>
              </w:rPr>
              <w:t>-</w:t>
            </w:r>
          </w:p>
        </w:tc>
        <w:tc>
          <w:tcPr>
            <w:tcW w:w="1203" w:type="dxa"/>
            <w:shd w:val="clear" w:color="auto" w:fill="auto"/>
            <w:vAlign w:val="center"/>
          </w:tcPr>
          <w:p w14:paraId="11138465" w14:textId="77777777" w:rsidR="00A13298" w:rsidRDefault="00000000">
            <w:pPr>
              <w:jc w:val="center"/>
              <w:rPr>
                <w:b/>
                <w:sz w:val="24"/>
                <w:szCs w:val="24"/>
              </w:rPr>
            </w:pPr>
            <w:r>
              <w:rPr>
                <w:b/>
                <w:sz w:val="24"/>
                <w:szCs w:val="24"/>
              </w:rPr>
              <w:t>-</w:t>
            </w:r>
          </w:p>
        </w:tc>
      </w:tr>
      <w:tr w:rsidR="00A13298" w14:paraId="5BE44AAE" w14:textId="77777777">
        <w:trPr>
          <w:cantSplit/>
          <w:jc w:val="center"/>
        </w:trPr>
        <w:tc>
          <w:tcPr>
            <w:tcW w:w="1674" w:type="dxa"/>
            <w:shd w:val="clear" w:color="auto" w:fill="auto"/>
            <w:vAlign w:val="center"/>
          </w:tcPr>
          <w:p w14:paraId="6358BE2E" w14:textId="77777777" w:rsidR="00A13298" w:rsidRDefault="00000000">
            <w:pPr>
              <w:jc w:val="center"/>
              <w:rPr>
                <w:sz w:val="24"/>
                <w:szCs w:val="24"/>
              </w:rPr>
            </w:pPr>
            <w:r>
              <w:rPr>
                <w:sz w:val="24"/>
                <w:szCs w:val="24"/>
              </w:rPr>
              <w:t>Гострий</w:t>
            </w:r>
          </w:p>
          <w:p w14:paraId="5E84C79F" w14:textId="77777777" w:rsidR="00A13298" w:rsidRDefault="00000000">
            <w:pPr>
              <w:jc w:val="center"/>
              <w:rPr>
                <w:sz w:val="24"/>
                <w:szCs w:val="24"/>
              </w:rPr>
            </w:pPr>
            <w:r>
              <w:rPr>
                <w:sz w:val="24"/>
                <w:szCs w:val="24"/>
              </w:rPr>
              <w:t>серозний періодонтит</w:t>
            </w:r>
          </w:p>
        </w:tc>
        <w:tc>
          <w:tcPr>
            <w:tcW w:w="957" w:type="dxa"/>
            <w:shd w:val="clear" w:color="auto" w:fill="auto"/>
            <w:vAlign w:val="center"/>
          </w:tcPr>
          <w:p w14:paraId="26EB0198" w14:textId="77777777" w:rsidR="00A13298" w:rsidRDefault="00000000">
            <w:pPr>
              <w:jc w:val="center"/>
              <w:rPr>
                <w:b/>
                <w:sz w:val="24"/>
                <w:szCs w:val="24"/>
              </w:rPr>
            </w:pPr>
            <w:r>
              <w:rPr>
                <w:b/>
                <w:sz w:val="24"/>
                <w:szCs w:val="24"/>
              </w:rPr>
              <w:t>++</w:t>
            </w:r>
          </w:p>
        </w:tc>
        <w:tc>
          <w:tcPr>
            <w:tcW w:w="1340" w:type="dxa"/>
            <w:shd w:val="clear" w:color="auto" w:fill="auto"/>
            <w:vAlign w:val="center"/>
          </w:tcPr>
          <w:p w14:paraId="20A8EE1A" w14:textId="77777777" w:rsidR="00A13298" w:rsidRDefault="00000000">
            <w:pPr>
              <w:jc w:val="center"/>
              <w:rPr>
                <w:b/>
                <w:sz w:val="24"/>
                <w:szCs w:val="24"/>
              </w:rPr>
            </w:pPr>
            <w:r>
              <w:rPr>
                <w:b/>
                <w:sz w:val="24"/>
                <w:szCs w:val="24"/>
              </w:rPr>
              <w:t>-</w:t>
            </w:r>
          </w:p>
        </w:tc>
        <w:tc>
          <w:tcPr>
            <w:tcW w:w="981" w:type="dxa"/>
            <w:shd w:val="clear" w:color="auto" w:fill="auto"/>
            <w:vAlign w:val="center"/>
          </w:tcPr>
          <w:p w14:paraId="0BC312AC" w14:textId="77777777" w:rsidR="00A13298" w:rsidRDefault="00000000">
            <w:pPr>
              <w:jc w:val="center"/>
              <w:rPr>
                <w:b/>
                <w:sz w:val="24"/>
                <w:szCs w:val="24"/>
              </w:rPr>
            </w:pPr>
            <w:r>
              <w:rPr>
                <w:b/>
                <w:sz w:val="24"/>
                <w:szCs w:val="24"/>
              </w:rPr>
              <w:t>++</w:t>
            </w:r>
          </w:p>
        </w:tc>
        <w:tc>
          <w:tcPr>
            <w:tcW w:w="863" w:type="dxa"/>
            <w:shd w:val="clear" w:color="auto" w:fill="auto"/>
            <w:vAlign w:val="center"/>
          </w:tcPr>
          <w:p w14:paraId="55AFFEF0" w14:textId="77777777" w:rsidR="00A13298" w:rsidRDefault="00000000">
            <w:pPr>
              <w:jc w:val="center"/>
              <w:rPr>
                <w:b/>
                <w:sz w:val="24"/>
                <w:szCs w:val="24"/>
              </w:rPr>
            </w:pPr>
            <w:r>
              <w:rPr>
                <w:b/>
                <w:sz w:val="24"/>
                <w:szCs w:val="24"/>
              </w:rPr>
              <w:t>-</w:t>
            </w:r>
          </w:p>
        </w:tc>
        <w:tc>
          <w:tcPr>
            <w:tcW w:w="1001" w:type="dxa"/>
            <w:shd w:val="clear" w:color="auto" w:fill="auto"/>
            <w:vAlign w:val="center"/>
          </w:tcPr>
          <w:p w14:paraId="5BD42EB4" w14:textId="77777777" w:rsidR="00A13298" w:rsidRDefault="00000000">
            <w:pPr>
              <w:jc w:val="center"/>
              <w:rPr>
                <w:b/>
                <w:sz w:val="24"/>
                <w:szCs w:val="24"/>
              </w:rPr>
            </w:pPr>
            <w:r>
              <w:rPr>
                <w:b/>
                <w:sz w:val="24"/>
                <w:szCs w:val="24"/>
              </w:rPr>
              <w:t>+/-</w:t>
            </w:r>
          </w:p>
        </w:tc>
        <w:tc>
          <w:tcPr>
            <w:tcW w:w="803" w:type="dxa"/>
            <w:shd w:val="clear" w:color="auto" w:fill="auto"/>
            <w:vAlign w:val="center"/>
          </w:tcPr>
          <w:p w14:paraId="76109058" w14:textId="77777777" w:rsidR="00A13298" w:rsidRDefault="00000000">
            <w:pPr>
              <w:jc w:val="center"/>
              <w:rPr>
                <w:b/>
                <w:sz w:val="24"/>
                <w:szCs w:val="24"/>
              </w:rPr>
            </w:pPr>
            <w:r>
              <w:rPr>
                <w:b/>
                <w:sz w:val="24"/>
                <w:szCs w:val="24"/>
              </w:rPr>
              <w:t>-</w:t>
            </w:r>
          </w:p>
        </w:tc>
        <w:tc>
          <w:tcPr>
            <w:tcW w:w="931" w:type="dxa"/>
            <w:shd w:val="clear" w:color="auto" w:fill="auto"/>
            <w:vAlign w:val="center"/>
          </w:tcPr>
          <w:p w14:paraId="747E81D1" w14:textId="77777777" w:rsidR="00A13298" w:rsidRDefault="00000000">
            <w:pPr>
              <w:jc w:val="center"/>
              <w:rPr>
                <w:b/>
                <w:sz w:val="24"/>
                <w:szCs w:val="24"/>
              </w:rPr>
            </w:pPr>
            <w:r>
              <w:rPr>
                <w:b/>
                <w:sz w:val="24"/>
                <w:szCs w:val="24"/>
              </w:rPr>
              <w:t>-</w:t>
            </w:r>
          </w:p>
        </w:tc>
        <w:tc>
          <w:tcPr>
            <w:tcW w:w="1662" w:type="dxa"/>
            <w:shd w:val="clear" w:color="auto" w:fill="auto"/>
            <w:vAlign w:val="center"/>
          </w:tcPr>
          <w:p w14:paraId="344726E3" w14:textId="77777777" w:rsidR="00A13298" w:rsidRDefault="00000000">
            <w:pPr>
              <w:jc w:val="center"/>
              <w:rPr>
                <w:b/>
                <w:sz w:val="24"/>
                <w:szCs w:val="24"/>
              </w:rPr>
            </w:pPr>
            <w:r>
              <w:rPr>
                <w:b/>
                <w:sz w:val="24"/>
                <w:szCs w:val="24"/>
              </w:rPr>
              <w:t>-</w:t>
            </w:r>
          </w:p>
        </w:tc>
        <w:tc>
          <w:tcPr>
            <w:tcW w:w="1203" w:type="dxa"/>
            <w:shd w:val="clear" w:color="auto" w:fill="auto"/>
            <w:vAlign w:val="center"/>
          </w:tcPr>
          <w:p w14:paraId="28ABA4F6" w14:textId="77777777" w:rsidR="00A13298" w:rsidRDefault="00000000">
            <w:pPr>
              <w:jc w:val="center"/>
              <w:rPr>
                <w:b/>
                <w:sz w:val="24"/>
                <w:szCs w:val="24"/>
              </w:rPr>
            </w:pPr>
            <w:r>
              <w:rPr>
                <w:b/>
                <w:sz w:val="24"/>
                <w:szCs w:val="24"/>
              </w:rPr>
              <w:t>+</w:t>
            </w:r>
          </w:p>
        </w:tc>
      </w:tr>
      <w:tr w:rsidR="00A13298" w14:paraId="61FF3F3F" w14:textId="77777777">
        <w:trPr>
          <w:cantSplit/>
          <w:trHeight w:val="827"/>
          <w:jc w:val="center"/>
        </w:trPr>
        <w:tc>
          <w:tcPr>
            <w:tcW w:w="1674" w:type="dxa"/>
            <w:shd w:val="clear" w:color="auto" w:fill="auto"/>
            <w:vAlign w:val="center"/>
          </w:tcPr>
          <w:p w14:paraId="6011E2D4" w14:textId="77777777" w:rsidR="00A13298" w:rsidRDefault="00000000">
            <w:pPr>
              <w:jc w:val="center"/>
              <w:rPr>
                <w:sz w:val="24"/>
                <w:szCs w:val="24"/>
              </w:rPr>
            </w:pPr>
            <w:r>
              <w:rPr>
                <w:sz w:val="24"/>
                <w:szCs w:val="24"/>
              </w:rPr>
              <w:t>Гострий</w:t>
            </w:r>
          </w:p>
          <w:p w14:paraId="2937D541" w14:textId="77777777" w:rsidR="00A13298" w:rsidRDefault="00000000">
            <w:pPr>
              <w:jc w:val="center"/>
              <w:rPr>
                <w:sz w:val="24"/>
                <w:szCs w:val="24"/>
              </w:rPr>
            </w:pPr>
            <w:r>
              <w:rPr>
                <w:sz w:val="24"/>
                <w:szCs w:val="24"/>
              </w:rPr>
              <w:t>гнійний</w:t>
            </w:r>
          </w:p>
          <w:p w14:paraId="5DFCEA37" w14:textId="77777777" w:rsidR="00A13298" w:rsidRDefault="00000000">
            <w:pPr>
              <w:jc w:val="center"/>
              <w:rPr>
                <w:sz w:val="24"/>
                <w:szCs w:val="24"/>
              </w:rPr>
            </w:pPr>
            <w:r>
              <w:rPr>
                <w:sz w:val="24"/>
                <w:szCs w:val="24"/>
              </w:rPr>
              <w:t>періодонтит</w:t>
            </w:r>
          </w:p>
        </w:tc>
        <w:tc>
          <w:tcPr>
            <w:tcW w:w="957" w:type="dxa"/>
            <w:shd w:val="clear" w:color="auto" w:fill="auto"/>
            <w:vAlign w:val="center"/>
          </w:tcPr>
          <w:p w14:paraId="4AB22462" w14:textId="77777777" w:rsidR="00A13298" w:rsidRDefault="00000000">
            <w:pPr>
              <w:jc w:val="center"/>
              <w:rPr>
                <w:b/>
                <w:sz w:val="24"/>
                <w:szCs w:val="24"/>
              </w:rPr>
            </w:pPr>
            <w:r>
              <w:rPr>
                <w:b/>
                <w:sz w:val="24"/>
                <w:szCs w:val="24"/>
              </w:rPr>
              <w:t>+++</w:t>
            </w:r>
          </w:p>
        </w:tc>
        <w:tc>
          <w:tcPr>
            <w:tcW w:w="1340" w:type="dxa"/>
            <w:shd w:val="clear" w:color="auto" w:fill="auto"/>
            <w:vAlign w:val="center"/>
          </w:tcPr>
          <w:p w14:paraId="2F2AACBA" w14:textId="77777777" w:rsidR="00A13298" w:rsidRDefault="00000000">
            <w:pPr>
              <w:jc w:val="center"/>
              <w:rPr>
                <w:b/>
                <w:sz w:val="24"/>
                <w:szCs w:val="24"/>
              </w:rPr>
            </w:pPr>
            <w:r>
              <w:rPr>
                <w:b/>
                <w:sz w:val="24"/>
                <w:szCs w:val="24"/>
              </w:rPr>
              <w:t>+</w:t>
            </w:r>
          </w:p>
        </w:tc>
        <w:tc>
          <w:tcPr>
            <w:tcW w:w="981" w:type="dxa"/>
            <w:shd w:val="clear" w:color="auto" w:fill="auto"/>
            <w:vAlign w:val="center"/>
          </w:tcPr>
          <w:p w14:paraId="13312F58" w14:textId="77777777" w:rsidR="00A13298" w:rsidRDefault="00000000">
            <w:pPr>
              <w:jc w:val="center"/>
              <w:rPr>
                <w:b/>
                <w:sz w:val="24"/>
                <w:szCs w:val="24"/>
              </w:rPr>
            </w:pPr>
            <w:r>
              <w:rPr>
                <w:b/>
                <w:sz w:val="24"/>
                <w:szCs w:val="24"/>
              </w:rPr>
              <w:t>+++</w:t>
            </w:r>
          </w:p>
        </w:tc>
        <w:tc>
          <w:tcPr>
            <w:tcW w:w="863" w:type="dxa"/>
            <w:shd w:val="clear" w:color="auto" w:fill="auto"/>
            <w:vAlign w:val="center"/>
          </w:tcPr>
          <w:p w14:paraId="60F1F94A" w14:textId="77777777" w:rsidR="00A13298" w:rsidRDefault="00000000">
            <w:pPr>
              <w:jc w:val="center"/>
              <w:rPr>
                <w:b/>
                <w:sz w:val="24"/>
                <w:szCs w:val="24"/>
              </w:rPr>
            </w:pPr>
            <w:r>
              <w:rPr>
                <w:b/>
                <w:sz w:val="24"/>
                <w:szCs w:val="24"/>
              </w:rPr>
              <w:t>_</w:t>
            </w:r>
          </w:p>
        </w:tc>
        <w:tc>
          <w:tcPr>
            <w:tcW w:w="1001" w:type="dxa"/>
            <w:shd w:val="clear" w:color="auto" w:fill="auto"/>
            <w:vAlign w:val="center"/>
          </w:tcPr>
          <w:p w14:paraId="3DF5802C" w14:textId="77777777" w:rsidR="00A13298" w:rsidRDefault="00000000">
            <w:pPr>
              <w:jc w:val="center"/>
              <w:rPr>
                <w:b/>
                <w:sz w:val="24"/>
                <w:szCs w:val="24"/>
              </w:rPr>
            </w:pPr>
            <w:r>
              <w:rPr>
                <w:b/>
                <w:sz w:val="24"/>
                <w:szCs w:val="24"/>
              </w:rPr>
              <w:t>+</w:t>
            </w:r>
          </w:p>
        </w:tc>
        <w:tc>
          <w:tcPr>
            <w:tcW w:w="803" w:type="dxa"/>
            <w:shd w:val="clear" w:color="auto" w:fill="auto"/>
            <w:vAlign w:val="center"/>
          </w:tcPr>
          <w:p w14:paraId="0E42EE3B" w14:textId="77777777" w:rsidR="00A13298" w:rsidRDefault="00000000">
            <w:pPr>
              <w:jc w:val="center"/>
              <w:rPr>
                <w:b/>
                <w:sz w:val="24"/>
                <w:szCs w:val="24"/>
              </w:rPr>
            </w:pPr>
            <w:r>
              <w:rPr>
                <w:b/>
                <w:sz w:val="24"/>
                <w:szCs w:val="24"/>
              </w:rPr>
              <w:t>+</w:t>
            </w:r>
          </w:p>
        </w:tc>
        <w:tc>
          <w:tcPr>
            <w:tcW w:w="931" w:type="dxa"/>
            <w:shd w:val="clear" w:color="auto" w:fill="auto"/>
            <w:vAlign w:val="center"/>
          </w:tcPr>
          <w:p w14:paraId="38BA0388" w14:textId="77777777" w:rsidR="00A13298" w:rsidRDefault="00000000">
            <w:pPr>
              <w:jc w:val="center"/>
              <w:rPr>
                <w:b/>
                <w:sz w:val="24"/>
                <w:szCs w:val="24"/>
              </w:rPr>
            </w:pPr>
            <w:r>
              <w:rPr>
                <w:b/>
                <w:sz w:val="24"/>
                <w:szCs w:val="24"/>
              </w:rPr>
              <w:t>_</w:t>
            </w:r>
          </w:p>
        </w:tc>
        <w:tc>
          <w:tcPr>
            <w:tcW w:w="1662" w:type="dxa"/>
            <w:shd w:val="clear" w:color="auto" w:fill="auto"/>
            <w:vAlign w:val="center"/>
          </w:tcPr>
          <w:p w14:paraId="532657CA" w14:textId="77777777" w:rsidR="00A13298" w:rsidRDefault="00000000">
            <w:pPr>
              <w:jc w:val="center"/>
              <w:rPr>
                <w:b/>
                <w:sz w:val="24"/>
                <w:szCs w:val="24"/>
              </w:rPr>
            </w:pPr>
            <w:r>
              <w:rPr>
                <w:b/>
                <w:sz w:val="24"/>
                <w:szCs w:val="24"/>
              </w:rPr>
              <w:t>+++</w:t>
            </w:r>
          </w:p>
        </w:tc>
        <w:tc>
          <w:tcPr>
            <w:tcW w:w="1203" w:type="dxa"/>
            <w:shd w:val="clear" w:color="auto" w:fill="auto"/>
            <w:vAlign w:val="center"/>
          </w:tcPr>
          <w:p w14:paraId="0102C2FE" w14:textId="77777777" w:rsidR="00A13298" w:rsidRDefault="00000000">
            <w:pPr>
              <w:jc w:val="center"/>
              <w:rPr>
                <w:b/>
                <w:sz w:val="24"/>
                <w:szCs w:val="24"/>
              </w:rPr>
            </w:pPr>
            <w:r>
              <w:rPr>
                <w:b/>
                <w:sz w:val="24"/>
                <w:szCs w:val="24"/>
              </w:rPr>
              <w:t>+++</w:t>
            </w:r>
          </w:p>
        </w:tc>
      </w:tr>
      <w:tr w:rsidR="00A13298" w14:paraId="4F3B9A20" w14:textId="77777777">
        <w:trPr>
          <w:cantSplit/>
          <w:jc w:val="center"/>
        </w:trPr>
        <w:tc>
          <w:tcPr>
            <w:tcW w:w="1674" w:type="dxa"/>
            <w:shd w:val="clear" w:color="auto" w:fill="auto"/>
            <w:vAlign w:val="center"/>
          </w:tcPr>
          <w:p w14:paraId="182A3DD7" w14:textId="77777777" w:rsidR="00A13298" w:rsidRDefault="00000000">
            <w:pPr>
              <w:jc w:val="center"/>
              <w:rPr>
                <w:sz w:val="24"/>
                <w:szCs w:val="24"/>
              </w:rPr>
            </w:pPr>
            <w:r>
              <w:rPr>
                <w:sz w:val="24"/>
                <w:szCs w:val="24"/>
              </w:rPr>
              <w:t>Хронічний гранулюючий</w:t>
            </w:r>
          </w:p>
          <w:p w14:paraId="279319E7" w14:textId="77777777" w:rsidR="00A13298" w:rsidRDefault="00000000">
            <w:pPr>
              <w:jc w:val="center"/>
              <w:rPr>
                <w:sz w:val="24"/>
                <w:szCs w:val="24"/>
              </w:rPr>
            </w:pPr>
            <w:r>
              <w:rPr>
                <w:sz w:val="24"/>
                <w:szCs w:val="24"/>
              </w:rPr>
              <w:t>періодонтит</w:t>
            </w:r>
          </w:p>
        </w:tc>
        <w:tc>
          <w:tcPr>
            <w:tcW w:w="957" w:type="dxa"/>
            <w:shd w:val="clear" w:color="auto" w:fill="auto"/>
            <w:vAlign w:val="center"/>
          </w:tcPr>
          <w:p w14:paraId="5155809E" w14:textId="77777777" w:rsidR="00A13298" w:rsidRDefault="00000000">
            <w:pPr>
              <w:jc w:val="center"/>
              <w:rPr>
                <w:b/>
                <w:sz w:val="24"/>
                <w:szCs w:val="24"/>
              </w:rPr>
            </w:pPr>
            <w:r>
              <w:rPr>
                <w:b/>
                <w:sz w:val="24"/>
                <w:szCs w:val="24"/>
              </w:rPr>
              <w:t>-</w:t>
            </w:r>
          </w:p>
        </w:tc>
        <w:tc>
          <w:tcPr>
            <w:tcW w:w="1340" w:type="dxa"/>
            <w:shd w:val="clear" w:color="auto" w:fill="auto"/>
            <w:vAlign w:val="center"/>
          </w:tcPr>
          <w:p w14:paraId="58341519" w14:textId="77777777" w:rsidR="00A13298" w:rsidRDefault="00000000">
            <w:pPr>
              <w:jc w:val="center"/>
              <w:rPr>
                <w:b/>
                <w:sz w:val="24"/>
                <w:szCs w:val="24"/>
              </w:rPr>
            </w:pPr>
            <w:r>
              <w:rPr>
                <w:b/>
                <w:sz w:val="24"/>
                <w:szCs w:val="24"/>
              </w:rPr>
              <w:t>-</w:t>
            </w:r>
          </w:p>
        </w:tc>
        <w:tc>
          <w:tcPr>
            <w:tcW w:w="981" w:type="dxa"/>
            <w:shd w:val="clear" w:color="auto" w:fill="auto"/>
            <w:vAlign w:val="center"/>
          </w:tcPr>
          <w:p w14:paraId="611A48E8" w14:textId="77777777" w:rsidR="00A13298" w:rsidRDefault="00000000">
            <w:pPr>
              <w:jc w:val="center"/>
              <w:rPr>
                <w:b/>
                <w:sz w:val="24"/>
                <w:szCs w:val="24"/>
              </w:rPr>
            </w:pPr>
            <w:r>
              <w:rPr>
                <w:b/>
                <w:sz w:val="24"/>
                <w:szCs w:val="24"/>
              </w:rPr>
              <w:t>-</w:t>
            </w:r>
          </w:p>
        </w:tc>
        <w:tc>
          <w:tcPr>
            <w:tcW w:w="863" w:type="dxa"/>
            <w:shd w:val="clear" w:color="auto" w:fill="auto"/>
            <w:vAlign w:val="center"/>
          </w:tcPr>
          <w:p w14:paraId="486BCA8A" w14:textId="77777777" w:rsidR="00A13298" w:rsidRDefault="00000000">
            <w:pPr>
              <w:jc w:val="center"/>
              <w:rPr>
                <w:b/>
                <w:sz w:val="24"/>
                <w:szCs w:val="24"/>
              </w:rPr>
            </w:pPr>
            <w:r>
              <w:rPr>
                <w:b/>
                <w:sz w:val="24"/>
                <w:szCs w:val="24"/>
              </w:rPr>
              <w:t>+</w:t>
            </w:r>
          </w:p>
        </w:tc>
        <w:tc>
          <w:tcPr>
            <w:tcW w:w="1001" w:type="dxa"/>
            <w:shd w:val="clear" w:color="auto" w:fill="auto"/>
            <w:vAlign w:val="center"/>
          </w:tcPr>
          <w:p w14:paraId="6A45FD4D" w14:textId="77777777" w:rsidR="00A13298" w:rsidRDefault="00000000">
            <w:pPr>
              <w:jc w:val="center"/>
              <w:rPr>
                <w:b/>
                <w:sz w:val="24"/>
                <w:szCs w:val="24"/>
              </w:rPr>
            </w:pPr>
            <w:r>
              <w:rPr>
                <w:b/>
                <w:sz w:val="24"/>
                <w:szCs w:val="24"/>
              </w:rPr>
              <w:t>-</w:t>
            </w:r>
          </w:p>
        </w:tc>
        <w:tc>
          <w:tcPr>
            <w:tcW w:w="803" w:type="dxa"/>
            <w:shd w:val="clear" w:color="auto" w:fill="auto"/>
            <w:vAlign w:val="center"/>
          </w:tcPr>
          <w:p w14:paraId="1A1365C4" w14:textId="77777777" w:rsidR="00A13298" w:rsidRDefault="00000000">
            <w:pPr>
              <w:jc w:val="center"/>
              <w:rPr>
                <w:b/>
                <w:sz w:val="24"/>
                <w:szCs w:val="24"/>
              </w:rPr>
            </w:pPr>
            <w:r>
              <w:rPr>
                <w:b/>
                <w:sz w:val="24"/>
                <w:szCs w:val="24"/>
              </w:rPr>
              <w:t>-</w:t>
            </w:r>
          </w:p>
        </w:tc>
        <w:tc>
          <w:tcPr>
            <w:tcW w:w="931" w:type="dxa"/>
            <w:shd w:val="clear" w:color="auto" w:fill="auto"/>
            <w:vAlign w:val="center"/>
          </w:tcPr>
          <w:p w14:paraId="7533CE2A" w14:textId="77777777" w:rsidR="00A13298" w:rsidRDefault="00000000">
            <w:pPr>
              <w:jc w:val="center"/>
              <w:rPr>
                <w:b/>
                <w:sz w:val="24"/>
                <w:szCs w:val="24"/>
              </w:rPr>
            </w:pPr>
            <w:r>
              <w:rPr>
                <w:b/>
                <w:sz w:val="24"/>
                <w:szCs w:val="24"/>
              </w:rPr>
              <w:t>+</w:t>
            </w:r>
          </w:p>
        </w:tc>
        <w:tc>
          <w:tcPr>
            <w:tcW w:w="1662" w:type="dxa"/>
            <w:shd w:val="clear" w:color="auto" w:fill="auto"/>
            <w:vAlign w:val="center"/>
          </w:tcPr>
          <w:p w14:paraId="5F7929C7" w14:textId="77777777" w:rsidR="00A13298" w:rsidRDefault="00000000">
            <w:pPr>
              <w:jc w:val="center"/>
              <w:rPr>
                <w:b/>
                <w:sz w:val="24"/>
                <w:szCs w:val="24"/>
              </w:rPr>
            </w:pPr>
            <w:r>
              <w:rPr>
                <w:b/>
                <w:sz w:val="24"/>
                <w:szCs w:val="24"/>
              </w:rPr>
              <w:t>-</w:t>
            </w:r>
          </w:p>
        </w:tc>
        <w:tc>
          <w:tcPr>
            <w:tcW w:w="1203" w:type="dxa"/>
            <w:shd w:val="clear" w:color="auto" w:fill="auto"/>
            <w:vAlign w:val="center"/>
          </w:tcPr>
          <w:p w14:paraId="46448F55" w14:textId="77777777" w:rsidR="00A13298" w:rsidRDefault="00000000">
            <w:pPr>
              <w:jc w:val="center"/>
              <w:rPr>
                <w:b/>
                <w:sz w:val="24"/>
                <w:szCs w:val="24"/>
              </w:rPr>
            </w:pPr>
            <w:r>
              <w:rPr>
                <w:b/>
                <w:sz w:val="24"/>
                <w:szCs w:val="24"/>
              </w:rPr>
              <w:t>+/-</w:t>
            </w:r>
          </w:p>
        </w:tc>
      </w:tr>
      <w:tr w:rsidR="00A13298" w14:paraId="2931134C" w14:textId="77777777">
        <w:trPr>
          <w:cantSplit/>
          <w:jc w:val="center"/>
        </w:trPr>
        <w:tc>
          <w:tcPr>
            <w:tcW w:w="1674" w:type="dxa"/>
            <w:shd w:val="clear" w:color="auto" w:fill="auto"/>
            <w:vAlign w:val="center"/>
          </w:tcPr>
          <w:p w14:paraId="3C94AD32" w14:textId="77777777" w:rsidR="00A13298" w:rsidRDefault="00000000">
            <w:pPr>
              <w:jc w:val="center"/>
              <w:rPr>
                <w:sz w:val="24"/>
                <w:szCs w:val="24"/>
              </w:rPr>
            </w:pPr>
            <w:r>
              <w:rPr>
                <w:sz w:val="24"/>
                <w:szCs w:val="24"/>
              </w:rPr>
              <w:t>Хронічний гранулематоз-ний періодонтит</w:t>
            </w:r>
          </w:p>
        </w:tc>
        <w:tc>
          <w:tcPr>
            <w:tcW w:w="957" w:type="dxa"/>
            <w:shd w:val="clear" w:color="auto" w:fill="auto"/>
            <w:vAlign w:val="center"/>
          </w:tcPr>
          <w:p w14:paraId="2EC51C66" w14:textId="77777777" w:rsidR="00A13298" w:rsidRDefault="00000000">
            <w:pPr>
              <w:jc w:val="center"/>
              <w:rPr>
                <w:b/>
                <w:sz w:val="24"/>
                <w:szCs w:val="24"/>
              </w:rPr>
            </w:pPr>
            <w:r>
              <w:rPr>
                <w:b/>
                <w:sz w:val="24"/>
                <w:szCs w:val="24"/>
              </w:rPr>
              <w:t>-</w:t>
            </w:r>
          </w:p>
        </w:tc>
        <w:tc>
          <w:tcPr>
            <w:tcW w:w="1340" w:type="dxa"/>
            <w:shd w:val="clear" w:color="auto" w:fill="auto"/>
            <w:vAlign w:val="center"/>
          </w:tcPr>
          <w:p w14:paraId="5ADF4899" w14:textId="77777777" w:rsidR="00A13298" w:rsidRDefault="00000000">
            <w:pPr>
              <w:jc w:val="center"/>
              <w:rPr>
                <w:b/>
                <w:sz w:val="24"/>
                <w:szCs w:val="24"/>
              </w:rPr>
            </w:pPr>
            <w:r>
              <w:rPr>
                <w:b/>
                <w:sz w:val="24"/>
                <w:szCs w:val="24"/>
              </w:rPr>
              <w:t>-</w:t>
            </w:r>
          </w:p>
        </w:tc>
        <w:tc>
          <w:tcPr>
            <w:tcW w:w="981" w:type="dxa"/>
            <w:shd w:val="clear" w:color="auto" w:fill="auto"/>
            <w:vAlign w:val="center"/>
          </w:tcPr>
          <w:p w14:paraId="42F103BA" w14:textId="77777777" w:rsidR="00A13298" w:rsidRDefault="00000000">
            <w:pPr>
              <w:jc w:val="center"/>
              <w:rPr>
                <w:b/>
                <w:sz w:val="24"/>
                <w:szCs w:val="24"/>
              </w:rPr>
            </w:pPr>
            <w:r>
              <w:rPr>
                <w:b/>
                <w:sz w:val="24"/>
                <w:szCs w:val="24"/>
              </w:rPr>
              <w:t>-</w:t>
            </w:r>
          </w:p>
        </w:tc>
        <w:tc>
          <w:tcPr>
            <w:tcW w:w="863" w:type="dxa"/>
            <w:shd w:val="clear" w:color="auto" w:fill="auto"/>
            <w:vAlign w:val="center"/>
          </w:tcPr>
          <w:p w14:paraId="3328D0DC" w14:textId="77777777" w:rsidR="00A13298" w:rsidRDefault="00000000">
            <w:pPr>
              <w:jc w:val="center"/>
              <w:rPr>
                <w:b/>
                <w:sz w:val="24"/>
                <w:szCs w:val="24"/>
              </w:rPr>
            </w:pPr>
            <w:r>
              <w:rPr>
                <w:b/>
                <w:sz w:val="24"/>
                <w:szCs w:val="24"/>
              </w:rPr>
              <w:t>-</w:t>
            </w:r>
          </w:p>
        </w:tc>
        <w:tc>
          <w:tcPr>
            <w:tcW w:w="1001" w:type="dxa"/>
            <w:shd w:val="clear" w:color="auto" w:fill="auto"/>
            <w:vAlign w:val="center"/>
          </w:tcPr>
          <w:p w14:paraId="3FE15D0A" w14:textId="77777777" w:rsidR="00A13298" w:rsidRDefault="00000000">
            <w:pPr>
              <w:jc w:val="center"/>
              <w:rPr>
                <w:b/>
                <w:sz w:val="24"/>
                <w:szCs w:val="24"/>
              </w:rPr>
            </w:pPr>
            <w:r>
              <w:rPr>
                <w:b/>
                <w:sz w:val="24"/>
                <w:szCs w:val="24"/>
              </w:rPr>
              <w:t>-</w:t>
            </w:r>
          </w:p>
        </w:tc>
        <w:tc>
          <w:tcPr>
            <w:tcW w:w="803" w:type="dxa"/>
            <w:shd w:val="clear" w:color="auto" w:fill="auto"/>
            <w:vAlign w:val="center"/>
          </w:tcPr>
          <w:p w14:paraId="43BB2FA9" w14:textId="77777777" w:rsidR="00A13298" w:rsidRDefault="00000000">
            <w:pPr>
              <w:jc w:val="center"/>
              <w:rPr>
                <w:b/>
                <w:sz w:val="24"/>
                <w:szCs w:val="24"/>
              </w:rPr>
            </w:pPr>
            <w:r>
              <w:rPr>
                <w:b/>
                <w:sz w:val="24"/>
                <w:szCs w:val="24"/>
              </w:rPr>
              <w:t>-</w:t>
            </w:r>
          </w:p>
        </w:tc>
        <w:tc>
          <w:tcPr>
            <w:tcW w:w="931" w:type="dxa"/>
            <w:shd w:val="clear" w:color="auto" w:fill="auto"/>
            <w:vAlign w:val="center"/>
          </w:tcPr>
          <w:p w14:paraId="7F2036DD" w14:textId="77777777" w:rsidR="00A13298" w:rsidRDefault="00000000">
            <w:pPr>
              <w:jc w:val="center"/>
              <w:rPr>
                <w:b/>
                <w:sz w:val="24"/>
                <w:szCs w:val="24"/>
              </w:rPr>
            </w:pPr>
            <w:r>
              <w:rPr>
                <w:b/>
                <w:sz w:val="24"/>
                <w:szCs w:val="24"/>
              </w:rPr>
              <w:t>-</w:t>
            </w:r>
          </w:p>
        </w:tc>
        <w:tc>
          <w:tcPr>
            <w:tcW w:w="1662" w:type="dxa"/>
            <w:shd w:val="clear" w:color="auto" w:fill="auto"/>
            <w:vAlign w:val="center"/>
          </w:tcPr>
          <w:p w14:paraId="11E5BFA3" w14:textId="77777777" w:rsidR="00A13298" w:rsidRDefault="00000000">
            <w:pPr>
              <w:jc w:val="center"/>
              <w:rPr>
                <w:b/>
                <w:sz w:val="24"/>
                <w:szCs w:val="24"/>
              </w:rPr>
            </w:pPr>
            <w:r>
              <w:rPr>
                <w:b/>
                <w:sz w:val="24"/>
                <w:szCs w:val="24"/>
              </w:rPr>
              <w:t>-</w:t>
            </w:r>
          </w:p>
        </w:tc>
        <w:tc>
          <w:tcPr>
            <w:tcW w:w="1203" w:type="dxa"/>
            <w:shd w:val="clear" w:color="auto" w:fill="auto"/>
            <w:vAlign w:val="center"/>
          </w:tcPr>
          <w:p w14:paraId="35F593BA" w14:textId="77777777" w:rsidR="00A13298" w:rsidRDefault="00000000">
            <w:pPr>
              <w:jc w:val="center"/>
              <w:rPr>
                <w:b/>
                <w:sz w:val="24"/>
                <w:szCs w:val="24"/>
              </w:rPr>
            </w:pPr>
            <w:r>
              <w:rPr>
                <w:b/>
                <w:sz w:val="24"/>
                <w:szCs w:val="24"/>
              </w:rPr>
              <w:t>+/-</w:t>
            </w:r>
          </w:p>
        </w:tc>
      </w:tr>
      <w:tr w:rsidR="00A13298" w14:paraId="6DCDB734" w14:textId="77777777">
        <w:trPr>
          <w:cantSplit/>
          <w:jc w:val="center"/>
        </w:trPr>
        <w:tc>
          <w:tcPr>
            <w:tcW w:w="1674" w:type="dxa"/>
            <w:shd w:val="clear" w:color="auto" w:fill="auto"/>
            <w:vAlign w:val="center"/>
          </w:tcPr>
          <w:p w14:paraId="5ABE2472" w14:textId="77777777" w:rsidR="00A13298" w:rsidRDefault="00000000">
            <w:pPr>
              <w:jc w:val="center"/>
              <w:rPr>
                <w:sz w:val="24"/>
                <w:szCs w:val="24"/>
              </w:rPr>
            </w:pPr>
            <w:r>
              <w:rPr>
                <w:sz w:val="24"/>
                <w:szCs w:val="24"/>
              </w:rPr>
              <w:t>Хронічний періодонтит в стадії загострення</w:t>
            </w:r>
          </w:p>
        </w:tc>
        <w:tc>
          <w:tcPr>
            <w:tcW w:w="957" w:type="dxa"/>
            <w:shd w:val="clear" w:color="auto" w:fill="auto"/>
            <w:vAlign w:val="center"/>
          </w:tcPr>
          <w:p w14:paraId="4B892173" w14:textId="77777777" w:rsidR="00A13298" w:rsidRDefault="00000000">
            <w:pPr>
              <w:jc w:val="center"/>
              <w:rPr>
                <w:b/>
                <w:sz w:val="24"/>
                <w:szCs w:val="24"/>
              </w:rPr>
            </w:pPr>
            <w:r>
              <w:rPr>
                <w:b/>
                <w:sz w:val="24"/>
                <w:szCs w:val="24"/>
              </w:rPr>
              <w:t>++</w:t>
            </w:r>
          </w:p>
        </w:tc>
        <w:tc>
          <w:tcPr>
            <w:tcW w:w="1340" w:type="dxa"/>
            <w:shd w:val="clear" w:color="auto" w:fill="auto"/>
            <w:vAlign w:val="center"/>
          </w:tcPr>
          <w:p w14:paraId="66D5122A" w14:textId="77777777" w:rsidR="00A13298" w:rsidRDefault="00000000">
            <w:pPr>
              <w:jc w:val="center"/>
              <w:rPr>
                <w:b/>
                <w:sz w:val="24"/>
                <w:szCs w:val="24"/>
              </w:rPr>
            </w:pPr>
            <w:r>
              <w:rPr>
                <w:b/>
                <w:sz w:val="24"/>
                <w:szCs w:val="24"/>
              </w:rPr>
              <w:t>+</w:t>
            </w:r>
          </w:p>
        </w:tc>
        <w:tc>
          <w:tcPr>
            <w:tcW w:w="981" w:type="dxa"/>
            <w:shd w:val="clear" w:color="auto" w:fill="auto"/>
            <w:vAlign w:val="center"/>
          </w:tcPr>
          <w:p w14:paraId="1726C9D9" w14:textId="77777777" w:rsidR="00A13298" w:rsidRDefault="00000000">
            <w:pPr>
              <w:jc w:val="center"/>
              <w:rPr>
                <w:b/>
                <w:sz w:val="24"/>
                <w:szCs w:val="24"/>
              </w:rPr>
            </w:pPr>
            <w:r>
              <w:rPr>
                <w:b/>
                <w:sz w:val="24"/>
                <w:szCs w:val="24"/>
              </w:rPr>
              <w:t>++</w:t>
            </w:r>
          </w:p>
        </w:tc>
        <w:tc>
          <w:tcPr>
            <w:tcW w:w="863" w:type="dxa"/>
            <w:shd w:val="clear" w:color="auto" w:fill="auto"/>
            <w:vAlign w:val="center"/>
          </w:tcPr>
          <w:p w14:paraId="461A5596" w14:textId="77777777" w:rsidR="00A13298" w:rsidRDefault="00000000">
            <w:pPr>
              <w:jc w:val="center"/>
              <w:rPr>
                <w:b/>
                <w:sz w:val="24"/>
                <w:szCs w:val="24"/>
              </w:rPr>
            </w:pPr>
            <w:r>
              <w:rPr>
                <w:b/>
                <w:sz w:val="24"/>
                <w:szCs w:val="24"/>
              </w:rPr>
              <w:t>+/-</w:t>
            </w:r>
          </w:p>
        </w:tc>
        <w:tc>
          <w:tcPr>
            <w:tcW w:w="1001" w:type="dxa"/>
            <w:shd w:val="clear" w:color="auto" w:fill="auto"/>
            <w:vAlign w:val="center"/>
          </w:tcPr>
          <w:p w14:paraId="7B522777" w14:textId="77777777" w:rsidR="00A13298" w:rsidRDefault="00000000">
            <w:pPr>
              <w:jc w:val="center"/>
              <w:rPr>
                <w:b/>
                <w:sz w:val="24"/>
                <w:szCs w:val="24"/>
              </w:rPr>
            </w:pPr>
            <w:r>
              <w:rPr>
                <w:b/>
                <w:sz w:val="24"/>
                <w:szCs w:val="24"/>
              </w:rPr>
              <w:t>+</w:t>
            </w:r>
          </w:p>
        </w:tc>
        <w:tc>
          <w:tcPr>
            <w:tcW w:w="803" w:type="dxa"/>
            <w:shd w:val="clear" w:color="auto" w:fill="auto"/>
            <w:vAlign w:val="center"/>
          </w:tcPr>
          <w:p w14:paraId="19C1077B" w14:textId="77777777" w:rsidR="00A13298" w:rsidRDefault="00000000">
            <w:pPr>
              <w:jc w:val="center"/>
              <w:rPr>
                <w:b/>
                <w:sz w:val="24"/>
                <w:szCs w:val="24"/>
              </w:rPr>
            </w:pPr>
            <w:r>
              <w:rPr>
                <w:b/>
                <w:sz w:val="24"/>
                <w:szCs w:val="24"/>
              </w:rPr>
              <w:t>+</w:t>
            </w:r>
          </w:p>
        </w:tc>
        <w:tc>
          <w:tcPr>
            <w:tcW w:w="931" w:type="dxa"/>
            <w:shd w:val="clear" w:color="auto" w:fill="auto"/>
            <w:vAlign w:val="center"/>
          </w:tcPr>
          <w:p w14:paraId="1D48A7EB" w14:textId="77777777" w:rsidR="00A13298" w:rsidRDefault="00000000">
            <w:pPr>
              <w:jc w:val="center"/>
              <w:rPr>
                <w:b/>
                <w:sz w:val="24"/>
                <w:szCs w:val="24"/>
              </w:rPr>
            </w:pPr>
            <w:r>
              <w:rPr>
                <w:b/>
                <w:sz w:val="24"/>
                <w:szCs w:val="24"/>
              </w:rPr>
              <w:t>-</w:t>
            </w:r>
          </w:p>
        </w:tc>
        <w:tc>
          <w:tcPr>
            <w:tcW w:w="1662" w:type="dxa"/>
            <w:shd w:val="clear" w:color="auto" w:fill="auto"/>
            <w:vAlign w:val="center"/>
          </w:tcPr>
          <w:p w14:paraId="075E989F" w14:textId="77777777" w:rsidR="00A13298" w:rsidRDefault="00000000">
            <w:pPr>
              <w:jc w:val="center"/>
              <w:rPr>
                <w:b/>
                <w:sz w:val="24"/>
                <w:szCs w:val="24"/>
              </w:rPr>
            </w:pPr>
            <w:r>
              <w:rPr>
                <w:b/>
                <w:sz w:val="24"/>
                <w:szCs w:val="24"/>
              </w:rPr>
              <w:t>+</w:t>
            </w:r>
          </w:p>
        </w:tc>
        <w:tc>
          <w:tcPr>
            <w:tcW w:w="1203" w:type="dxa"/>
            <w:shd w:val="clear" w:color="auto" w:fill="auto"/>
            <w:vAlign w:val="center"/>
          </w:tcPr>
          <w:p w14:paraId="5311D2B8" w14:textId="77777777" w:rsidR="00A13298" w:rsidRDefault="00000000">
            <w:pPr>
              <w:jc w:val="center"/>
              <w:rPr>
                <w:b/>
                <w:sz w:val="24"/>
                <w:szCs w:val="24"/>
              </w:rPr>
            </w:pPr>
            <w:r>
              <w:rPr>
                <w:b/>
                <w:sz w:val="24"/>
                <w:szCs w:val="24"/>
              </w:rPr>
              <w:t>+</w:t>
            </w:r>
          </w:p>
        </w:tc>
      </w:tr>
    </w:tbl>
    <w:p w14:paraId="07FA4858" w14:textId="77777777" w:rsidR="00A13298" w:rsidRDefault="00A13298">
      <w:pPr>
        <w:shd w:val="clear" w:color="auto" w:fill="FFFFFF"/>
        <w:jc w:val="both"/>
        <w:rPr>
          <w:sz w:val="24"/>
          <w:szCs w:val="24"/>
        </w:rPr>
      </w:pPr>
    </w:p>
    <w:p w14:paraId="27B61496" w14:textId="77777777" w:rsidR="00A13298" w:rsidRDefault="00000000">
      <w:pPr>
        <w:shd w:val="clear" w:color="auto" w:fill="FFFFFF"/>
        <w:jc w:val="center"/>
        <w:rPr>
          <w:b/>
          <w:sz w:val="24"/>
          <w:szCs w:val="24"/>
        </w:rPr>
      </w:pPr>
      <w:r>
        <w:rPr>
          <w:b/>
          <w:sz w:val="24"/>
          <w:szCs w:val="24"/>
        </w:rPr>
        <w:t>Графологічна структура по темі</w:t>
      </w:r>
    </w:p>
    <w:p w14:paraId="0F409650" w14:textId="77777777" w:rsidR="00A13298" w:rsidRDefault="00000000">
      <w:pPr>
        <w:shd w:val="clear" w:color="auto" w:fill="FFFFFF"/>
        <w:jc w:val="center"/>
        <w:rPr>
          <w:b/>
          <w:sz w:val="24"/>
          <w:szCs w:val="24"/>
        </w:rPr>
      </w:pPr>
      <w:r>
        <w:rPr>
          <w:b/>
          <w:sz w:val="24"/>
          <w:szCs w:val="24"/>
        </w:rPr>
        <w:t>«Диференційна діагностика хронічного фіброзного періодонтиту»</w:t>
      </w:r>
    </w:p>
    <w:tbl>
      <w:tblPr>
        <w:tblStyle w:val="ae"/>
        <w:tblW w:w="108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4"/>
        <w:gridCol w:w="1817"/>
        <w:gridCol w:w="2341"/>
        <w:gridCol w:w="2341"/>
        <w:gridCol w:w="2341"/>
      </w:tblGrid>
      <w:tr w:rsidR="00A13298" w14:paraId="09DFB461" w14:textId="77777777">
        <w:trPr>
          <w:cantSplit/>
          <w:jc w:val="center"/>
        </w:trPr>
        <w:tc>
          <w:tcPr>
            <w:tcW w:w="2024" w:type="dxa"/>
            <w:shd w:val="clear" w:color="auto" w:fill="auto"/>
            <w:vAlign w:val="center"/>
          </w:tcPr>
          <w:p w14:paraId="3BD32A0B" w14:textId="77777777" w:rsidR="00A13298" w:rsidRDefault="00A13298">
            <w:pPr>
              <w:jc w:val="center"/>
              <w:rPr>
                <w:b/>
                <w:sz w:val="24"/>
                <w:szCs w:val="24"/>
              </w:rPr>
            </w:pPr>
          </w:p>
        </w:tc>
        <w:tc>
          <w:tcPr>
            <w:tcW w:w="1817" w:type="dxa"/>
            <w:shd w:val="clear" w:color="auto" w:fill="auto"/>
            <w:vAlign w:val="center"/>
          </w:tcPr>
          <w:p w14:paraId="2F00BD91" w14:textId="77777777" w:rsidR="00A13298" w:rsidRDefault="00000000">
            <w:pPr>
              <w:jc w:val="center"/>
              <w:rPr>
                <w:b/>
                <w:sz w:val="24"/>
                <w:szCs w:val="24"/>
              </w:rPr>
            </w:pPr>
            <w:r>
              <w:rPr>
                <w:b/>
                <w:sz w:val="24"/>
                <w:szCs w:val="24"/>
              </w:rPr>
              <w:t>Хронічний середній карієс</w:t>
            </w:r>
          </w:p>
        </w:tc>
        <w:tc>
          <w:tcPr>
            <w:tcW w:w="2341" w:type="dxa"/>
            <w:shd w:val="clear" w:color="auto" w:fill="auto"/>
            <w:vAlign w:val="center"/>
          </w:tcPr>
          <w:p w14:paraId="4A7527C9" w14:textId="77777777" w:rsidR="00A13298" w:rsidRDefault="00000000">
            <w:pPr>
              <w:jc w:val="center"/>
              <w:rPr>
                <w:b/>
                <w:sz w:val="24"/>
                <w:szCs w:val="24"/>
              </w:rPr>
            </w:pPr>
            <w:r>
              <w:rPr>
                <w:b/>
                <w:sz w:val="24"/>
                <w:szCs w:val="24"/>
              </w:rPr>
              <w:t>Хронічний глибокий карієс</w:t>
            </w:r>
          </w:p>
        </w:tc>
        <w:tc>
          <w:tcPr>
            <w:tcW w:w="2341" w:type="dxa"/>
            <w:shd w:val="clear" w:color="auto" w:fill="auto"/>
            <w:vAlign w:val="center"/>
          </w:tcPr>
          <w:p w14:paraId="0B842822" w14:textId="77777777" w:rsidR="00A13298" w:rsidRDefault="00000000">
            <w:pPr>
              <w:jc w:val="center"/>
              <w:rPr>
                <w:b/>
                <w:sz w:val="24"/>
                <w:szCs w:val="24"/>
              </w:rPr>
            </w:pPr>
            <w:r>
              <w:rPr>
                <w:b/>
                <w:sz w:val="24"/>
                <w:szCs w:val="24"/>
              </w:rPr>
              <w:t>Хронічний фіброзний пульпіт</w:t>
            </w:r>
          </w:p>
        </w:tc>
        <w:tc>
          <w:tcPr>
            <w:tcW w:w="2341" w:type="dxa"/>
            <w:shd w:val="clear" w:color="auto" w:fill="auto"/>
            <w:vAlign w:val="center"/>
          </w:tcPr>
          <w:p w14:paraId="68045938" w14:textId="77777777" w:rsidR="00A13298" w:rsidRDefault="00000000">
            <w:pPr>
              <w:jc w:val="center"/>
              <w:rPr>
                <w:b/>
                <w:sz w:val="24"/>
                <w:szCs w:val="24"/>
              </w:rPr>
            </w:pPr>
            <w:r>
              <w:rPr>
                <w:b/>
                <w:sz w:val="24"/>
                <w:szCs w:val="24"/>
              </w:rPr>
              <w:t>Хронічний гангренозний пульпіт</w:t>
            </w:r>
          </w:p>
        </w:tc>
      </w:tr>
      <w:tr w:rsidR="00A13298" w14:paraId="3297DC01" w14:textId="77777777">
        <w:trPr>
          <w:cantSplit/>
          <w:jc w:val="center"/>
        </w:trPr>
        <w:tc>
          <w:tcPr>
            <w:tcW w:w="2024" w:type="dxa"/>
            <w:shd w:val="clear" w:color="auto" w:fill="auto"/>
            <w:vAlign w:val="center"/>
          </w:tcPr>
          <w:p w14:paraId="6617AA74" w14:textId="77777777" w:rsidR="00A13298" w:rsidRDefault="00000000">
            <w:pPr>
              <w:jc w:val="center"/>
              <w:rPr>
                <w:b/>
                <w:sz w:val="24"/>
                <w:szCs w:val="24"/>
              </w:rPr>
            </w:pPr>
            <w:r>
              <w:rPr>
                <w:b/>
                <w:sz w:val="24"/>
                <w:szCs w:val="24"/>
              </w:rPr>
              <w:t>Скарги</w:t>
            </w:r>
          </w:p>
        </w:tc>
        <w:tc>
          <w:tcPr>
            <w:tcW w:w="1817" w:type="dxa"/>
            <w:shd w:val="clear" w:color="auto" w:fill="auto"/>
            <w:vAlign w:val="center"/>
          </w:tcPr>
          <w:p w14:paraId="34F30D57" w14:textId="77777777" w:rsidR="00A13298" w:rsidRDefault="00000000">
            <w:pPr>
              <w:jc w:val="center"/>
              <w:rPr>
                <w:sz w:val="24"/>
                <w:szCs w:val="24"/>
              </w:rPr>
            </w:pPr>
            <w:r>
              <w:rPr>
                <w:sz w:val="24"/>
                <w:szCs w:val="24"/>
              </w:rPr>
              <w:t>На короткочасний біль від термічних та хімічних подразників. Можливий безсимптомний перебіг</w:t>
            </w:r>
          </w:p>
        </w:tc>
        <w:tc>
          <w:tcPr>
            <w:tcW w:w="2341" w:type="dxa"/>
            <w:shd w:val="clear" w:color="auto" w:fill="auto"/>
            <w:vAlign w:val="center"/>
          </w:tcPr>
          <w:p w14:paraId="6B539D57" w14:textId="77777777" w:rsidR="00A13298" w:rsidRDefault="00000000">
            <w:pPr>
              <w:jc w:val="center"/>
              <w:rPr>
                <w:sz w:val="24"/>
                <w:szCs w:val="24"/>
              </w:rPr>
            </w:pPr>
            <w:r>
              <w:rPr>
                <w:sz w:val="24"/>
                <w:szCs w:val="24"/>
              </w:rPr>
              <w:t>На короткочасний біль від механічних та хімічних подразників</w:t>
            </w:r>
          </w:p>
        </w:tc>
        <w:tc>
          <w:tcPr>
            <w:tcW w:w="2341" w:type="dxa"/>
            <w:shd w:val="clear" w:color="auto" w:fill="auto"/>
            <w:vAlign w:val="center"/>
          </w:tcPr>
          <w:p w14:paraId="01C8118A" w14:textId="77777777" w:rsidR="00A13298" w:rsidRDefault="00000000">
            <w:pPr>
              <w:jc w:val="center"/>
              <w:rPr>
                <w:sz w:val="24"/>
                <w:szCs w:val="24"/>
              </w:rPr>
            </w:pPr>
            <w:r>
              <w:rPr>
                <w:sz w:val="24"/>
                <w:szCs w:val="24"/>
              </w:rPr>
              <w:t>На біль від температурних  та механічних подразників, що триває протягом години після припинення дії подразника</w:t>
            </w:r>
          </w:p>
        </w:tc>
        <w:tc>
          <w:tcPr>
            <w:tcW w:w="2341" w:type="dxa"/>
            <w:shd w:val="clear" w:color="auto" w:fill="auto"/>
            <w:vAlign w:val="center"/>
          </w:tcPr>
          <w:p w14:paraId="73558337" w14:textId="77777777" w:rsidR="00A13298" w:rsidRDefault="00000000">
            <w:pPr>
              <w:jc w:val="center"/>
              <w:rPr>
                <w:sz w:val="24"/>
                <w:szCs w:val="24"/>
              </w:rPr>
            </w:pPr>
            <w:r>
              <w:rPr>
                <w:sz w:val="24"/>
                <w:szCs w:val="24"/>
              </w:rPr>
              <w:t>Тривалий біль від дії температурних подразників (частіше від гарячого)</w:t>
            </w:r>
          </w:p>
        </w:tc>
      </w:tr>
      <w:tr w:rsidR="00A13298" w14:paraId="0AB0D727" w14:textId="77777777">
        <w:trPr>
          <w:cantSplit/>
          <w:jc w:val="center"/>
        </w:trPr>
        <w:tc>
          <w:tcPr>
            <w:tcW w:w="2024" w:type="dxa"/>
            <w:shd w:val="clear" w:color="auto" w:fill="auto"/>
            <w:vAlign w:val="center"/>
          </w:tcPr>
          <w:p w14:paraId="06DFE90F" w14:textId="77777777" w:rsidR="00A13298" w:rsidRDefault="00000000">
            <w:pPr>
              <w:jc w:val="center"/>
              <w:rPr>
                <w:b/>
                <w:sz w:val="24"/>
                <w:szCs w:val="24"/>
              </w:rPr>
            </w:pPr>
            <w:r>
              <w:rPr>
                <w:b/>
                <w:sz w:val="24"/>
                <w:szCs w:val="24"/>
              </w:rPr>
              <w:lastRenderedPageBreak/>
              <w:t>Огляд</w:t>
            </w:r>
          </w:p>
        </w:tc>
        <w:tc>
          <w:tcPr>
            <w:tcW w:w="1817" w:type="dxa"/>
            <w:shd w:val="clear" w:color="auto" w:fill="auto"/>
            <w:vAlign w:val="center"/>
          </w:tcPr>
          <w:p w14:paraId="56FC9DFE" w14:textId="77777777" w:rsidR="00A13298" w:rsidRDefault="00000000">
            <w:pPr>
              <w:jc w:val="center"/>
              <w:rPr>
                <w:sz w:val="24"/>
                <w:szCs w:val="24"/>
              </w:rPr>
            </w:pPr>
            <w:r>
              <w:rPr>
                <w:sz w:val="24"/>
                <w:szCs w:val="24"/>
              </w:rPr>
              <w:t>Каріозна порожнина  в межах плащового дентину. Дно та стінки щільні, пігментовані. Сполучення з пульповою камерою відсутнє</w:t>
            </w:r>
          </w:p>
        </w:tc>
        <w:tc>
          <w:tcPr>
            <w:tcW w:w="2341" w:type="dxa"/>
            <w:shd w:val="clear" w:color="auto" w:fill="auto"/>
            <w:vAlign w:val="center"/>
          </w:tcPr>
          <w:p w14:paraId="3446064C" w14:textId="77777777" w:rsidR="00A13298" w:rsidRDefault="00000000">
            <w:pPr>
              <w:jc w:val="center"/>
              <w:rPr>
                <w:sz w:val="24"/>
                <w:szCs w:val="24"/>
              </w:rPr>
            </w:pPr>
            <w:r>
              <w:rPr>
                <w:sz w:val="24"/>
                <w:szCs w:val="24"/>
              </w:rPr>
              <w:t>Каріозна порожнина  в межах навколопульпарного дентину. Дно та стінки щільні, пігментовані. Сполучення з пульповою камерою відсутнє</w:t>
            </w:r>
          </w:p>
        </w:tc>
        <w:tc>
          <w:tcPr>
            <w:tcW w:w="2341" w:type="dxa"/>
            <w:shd w:val="clear" w:color="auto" w:fill="auto"/>
            <w:vAlign w:val="center"/>
          </w:tcPr>
          <w:p w14:paraId="7D6C5019" w14:textId="77777777" w:rsidR="00A13298" w:rsidRDefault="00000000">
            <w:pPr>
              <w:jc w:val="center"/>
              <w:rPr>
                <w:sz w:val="24"/>
                <w:szCs w:val="24"/>
              </w:rPr>
            </w:pPr>
            <w:r>
              <w:rPr>
                <w:sz w:val="24"/>
                <w:szCs w:val="24"/>
              </w:rPr>
              <w:t>Каріозна порожнина  в межах навколопульпарного дентину. Дно та стінки щільні, пігментовані. Можливе сполучення з пульповою камерою.</w:t>
            </w:r>
          </w:p>
        </w:tc>
        <w:tc>
          <w:tcPr>
            <w:tcW w:w="2341" w:type="dxa"/>
            <w:shd w:val="clear" w:color="auto" w:fill="auto"/>
            <w:vAlign w:val="center"/>
          </w:tcPr>
          <w:p w14:paraId="3F49BBA7" w14:textId="77777777" w:rsidR="00A13298" w:rsidRDefault="00000000">
            <w:pPr>
              <w:jc w:val="center"/>
              <w:rPr>
                <w:b/>
                <w:sz w:val="24"/>
                <w:szCs w:val="24"/>
              </w:rPr>
            </w:pPr>
            <w:r>
              <w:rPr>
                <w:sz w:val="24"/>
                <w:szCs w:val="24"/>
              </w:rPr>
              <w:t>Каріозна порожнина  в межах навколопульпарного дентину. Дно та стінки щільні, пігментовані. Можливе сполучення з пульповою камерою. Зуб змінений в кольорі. При екстирпації пульпа некротично змінена.</w:t>
            </w:r>
          </w:p>
        </w:tc>
      </w:tr>
      <w:tr w:rsidR="00A13298" w14:paraId="507F7BB2" w14:textId="77777777">
        <w:trPr>
          <w:cantSplit/>
          <w:jc w:val="center"/>
        </w:trPr>
        <w:tc>
          <w:tcPr>
            <w:tcW w:w="2024" w:type="dxa"/>
            <w:shd w:val="clear" w:color="auto" w:fill="auto"/>
            <w:vAlign w:val="center"/>
          </w:tcPr>
          <w:p w14:paraId="3D3AB2B5" w14:textId="77777777" w:rsidR="00A13298" w:rsidRDefault="00000000">
            <w:pPr>
              <w:jc w:val="center"/>
              <w:rPr>
                <w:b/>
                <w:sz w:val="24"/>
                <w:szCs w:val="24"/>
              </w:rPr>
            </w:pPr>
            <w:r>
              <w:rPr>
                <w:b/>
                <w:sz w:val="24"/>
                <w:szCs w:val="24"/>
              </w:rPr>
              <w:t>Зондуванння</w:t>
            </w:r>
          </w:p>
        </w:tc>
        <w:tc>
          <w:tcPr>
            <w:tcW w:w="1817" w:type="dxa"/>
            <w:shd w:val="clear" w:color="auto" w:fill="auto"/>
            <w:vAlign w:val="center"/>
          </w:tcPr>
          <w:p w14:paraId="0FE6A4CC" w14:textId="77777777" w:rsidR="00A13298" w:rsidRDefault="00000000">
            <w:pPr>
              <w:jc w:val="center"/>
              <w:rPr>
                <w:sz w:val="24"/>
                <w:szCs w:val="24"/>
              </w:rPr>
            </w:pPr>
            <w:r>
              <w:rPr>
                <w:sz w:val="24"/>
                <w:szCs w:val="24"/>
              </w:rPr>
              <w:t xml:space="preserve">Безболісне </w:t>
            </w:r>
          </w:p>
        </w:tc>
        <w:tc>
          <w:tcPr>
            <w:tcW w:w="2341" w:type="dxa"/>
            <w:shd w:val="clear" w:color="auto" w:fill="auto"/>
            <w:vAlign w:val="center"/>
          </w:tcPr>
          <w:p w14:paraId="1E4CCDD3" w14:textId="77777777" w:rsidR="00A13298" w:rsidRDefault="00000000">
            <w:pPr>
              <w:jc w:val="center"/>
              <w:rPr>
                <w:sz w:val="24"/>
                <w:szCs w:val="24"/>
              </w:rPr>
            </w:pPr>
            <w:r>
              <w:rPr>
                <w:sz w:val="24"/>
                <w:szCs w:val="24"/>
              </w:rPr>
              <w:t>Безболісне або слабко болісне по дну</w:t>
            </w:r>
          </w:p>
        </w:tc>
        <w:tc>
          <w:tcPr>
            <w:tcW w:w="2341" w:type="dxa"/>
            <w:shd w:val="clear" w:color="auto" w:fill="auto"/>
            <w:vAlign w:val="center"/>
          </w:tcPr>
          <w:p w14:paraId="0380D579" w14:textId="77777777" w:rsidR="00A13298" w:rsidRDefault="00000000">
            <w:pPr>
              <w:jc w:val="center"/>
              <w:rPr>
                <w:sz w:val="24"/>
                <w:szCs w:val="24"/>
              </w:rPr>
            </w:pPr>
            <w:r>
              <w:rPr>
                <w:sz w:val="24"/>
                <w:szCs w:val="24"/>
              </w:rPr>
              <w:t>Болісне в ділянці перфорації</w:t>
            </w:r>
          </w:p>
        </w:tc>
        <w:tc>
          <w:tcPr>
            <w:tcW w:w="2341" w:type="dxa"/>
            <w:shd w:val="clear" w:color="auto" w:fill="auto"/>
            <w:vAlign w:val="center"/>
          </w:tcPr>
          <w:p w14:paraId="008A30D1" w14:textId="77777777" w:rsidR="00A13298" w:rsidRDefault="00000000">
            <w:pPr>
              <w:jc w:val="center"/>
              <w:rPr>
                <w:sz w:val="24"/>
                <w:szCs w:val="24"/>
              </w:rPr>
            </w:pPr>
            <w:r>
              <w:rPr>
                <w:sz w:val="24"/>
                <w:szCs w:val="24"/>
              </w:rPr>
              <w:t>Поверхневе зондування пульпи безболісне, глибоке – болісне</w:t>
            </w:r>
          </w:p>
        </w:tc>
      </w:tr>
      <w:tr w:rsidR="00A13298" w14:paraId="71625D9F" w14:textId="77777777">
        <w:trPr>
          <w:cantSplit/>
          <w:jc w:val="center"/>
        </w:trPr>
        <w:tc>
          <w:tcPr>
            <w:tcW w:w="2024" w:type="dxa"/>
            <w:shd w:val="clear" w:color="auto" w:fill="auto"/>
            <w:vAlign w:val="center"/>
          </w:tcPr>
          <w:p w14:paraId="45B9373A" w14:textId="77777777" w:rsidR="00A13298" w:rsidRDefault="00000000">
            <w:pPr>
              <w:jc w:val="center"/>
              <w:rPr>
                <w:b/>
                <w:sz w:val="24"/>
                <w:szCs w:val="24"/>
              </w:rPr>
            </w:pPr>
            <w:r>
              <w:rPr>
                <w:b/>
                <w:sz w:val="24"/>
                <w:szCs w:val="24"/>
              </w:rPr>
              <w:t>Перкусія (вертикальна, горизонтальна, порівняльна)</w:t>
            </w:r>
          </w:p>
        </w:tc>
        <w:tc>
          <w:tcPr>
            <w:tcW w:w="1817" w:type="dxa"/>
            <w:shd w:val="clear" w:color="auto" w:fill="auto"/>
            <w:vAlign w:val="center"/>
          </w:tcPr>
          <w:p w14:paraId="6D889006"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2B0A1BDC"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3DDB8D21"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2AC20C66" w14:textId="77777777" w:rsidR="00A13298" w:rsidRDefault="00000000">
            <w:pPr>
              <w:jc w:val="center"/>
              <w:rPr>
                <w:sz w:val="24"/>
                <w:szCs w:val="24"/>
              </w:rPr>
            </w:pPr>
            <w:r>
              <w:rPr>
                <w:sz w:val="24"/>
                <w:szCs w:val="24"/>
              </w:rPr>
              <w:t>Безболісна. Можлива слабко позитивна порівняльна.</w:t>
            </w:r>
          </w:p>
        </w:tc>
      </w:tr>
      <w:tr w:rsidR="00A13298" w14:paraId="2055BAB4" w14:textId="77777777">
        <w:trPr>
          <w:cantSplit/>
          <w:jc w:val="center"/>
        </w:trPr>
        <w:tc>
          <w:tcPr>
            <w:tcW w:w="2024" w:type="dxa"/>
            <w:shd w:val="clear" w:color="auto" w:fill="auto"/>
            <w:vAlign w:val="center"/>
          </w:tcPr>
          <w:p w14:paraId="65AEA248" w14:textId="77777777" w:rsidR="00A13298" w:rsidRDefault="00000000">
            <w:pPr>
              <w:jc w:val="center"/>
              <w:rPr>
                <w:b/>
                <w:sz w:val="24"/>
                <w:szCs w:val="24"/>
              </w:rPr>
            </w:pPr>
            <w:r>
              <w:rPr>
                <w:b/>
                <w:sz w:val="24"/>
                <w:szCs w:val="24"/>
              </w:rPr>
              <w:t>Пальпація ясен в проекції верхівки</w:t>
            </w:r>
          </w:p>
        </w:tc>
        <w:tc>
          <w:tcPr>
            <w:tcW w:w="1817" w:type="dxa"/>
            <w:shd w:val="clear" w:color="auto" w:fill="auto"/>
            <w:vAlign w:val="center"/>
          </w:tcPr>
          <w:p w14:paraId="7794985E"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1AA643CA"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778356C0"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04A3F0B3" w14:textId="77777777" w:rsidR="00A13298" w:rsidRDefault="00000000">
            <w:pPr>
              <w:jc w:val="center"/>
              <w:rPr>
                <w:sz w:val="24"/>
                <w:szCs w:val="24"/>
              </w:rPr>
            </w:pPr>
            <w:r>
              <w:rPr>
                <w:sz w:val="24"/>
                <w:szCs w:val="24"/>
              </w:rPr>
              <w:t>Безболісна</w:t>
            </w:r>
          </w:p>
        </w:tc>
      </w:tr>
      <w:tr w:rsidR="00A13298" w14:paraId="0209B37F" w14:textId="77777777">
        <w:trPr>
          <w:cantSplit/>
          <w:jc w:val="center"/>
        </w:trPr>
        <w:tc>
          <w:tcPr>
            <w:tcW w:w="2024" w:type="dxa"/>
            <w:shd w:val="clear" w:color="auto" w:fill="auto"/>
            <w:vAlign w:val="center"/>
          </w:tcPr>
          <w:p w14:paraId="13E83D4C" w14:textId="77777777" w:rsidR="00A13298" w:rsidRDefault="00000000">
            <w:pPr>
              <w:jc w:val="center"/>
              <w:rPr>
                <w:b/>
                <w:sz w:val="24"/>
                <w:szCs w:val="24"/>
              </w:rPr>
            </w:pPr>
            <w:r>
              <w:rPr>
                <w:b/>
                <w:sz w:val="24"/>
                <w:szCs w:val="24"/>
              </w:rPr>
              <w:t>Термопроба</w:t>
            </w:r>
          </w:p>
        </w:tc>
        <w:tc>
          <w:tcPr>
            <w:tcW w:w="1817" w:type="dxa"/>
            <w:shd w:val="clear" w:color="auto" w:fill="auto"/>
            <w:vAlign w:val="center"/>
          </w:tcPr>
          <w:p w14:paraId="4F843F09"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1F731F7A" w14:textId="77777777" w:rsidR="00A13298" w:rsidRDefault="00000000">
            <w:pPr>
              <w:jc w:val="center"/>
              <w:rPr>
                <w:sz w:val="24"/>
                <w:szCs w:val="24"/>
              </w:rPr>
            </w:pPr>
            <w:r>
              <w:rPr>
                <w:sz w:val="24"/>
                <w:szCs w:val="24"/>
              </w:rPr>
              <w:t>Безболісна</w:t>
            </w:r>
          </w:p>
        </w:tc>
        <w:tc>
          <w:tcPr>
            <w:tcW w:w="2341" w:type="dxa"/>
            <w:shd w:val="clear" w:color="auto" w:fill="auto"/>
            <w:vAlign w:val="center"/>
          </w:tcPr>
          <w:p w14:paraId="1E8B51AE" w14:textId="77777777" w:rsidR="00A13298" w:rsidRDefault="00000000">
            <w:pPr>
              <w:jc w:val="center"/>
              <w:rPr>
                <w:sz w:val="24"/>
                <w:szCs w:val="24"/>
              </w:rPr>
            </w:pPr>
            <w:r>
              <w:rPr>
                <w:sz w:val="24"/>
                <w:szCs w:val="24"/>
              </w:rPr>
              <w:t>Тривалий біль (до години) від дії холодного і гарячого</w:t>
            </w:r>
          </w:p>
        </w:tc>
        <w:tc>
          <w:tcPr>
            <w:tcW w:w="2341" w:type="dxa"/>
            <w:shd w:val="clear" w:color="auto" w:fill="auto"/>
            <w:vAlign w:val="center"/>
          </w:tcPr>
          <w:p w14:paraId="61C94930" w14:textId="77777777" w:rsidR="00A13298" w:rsidRDefault="00000000">
            <w:pPr>
              <w:jc w:val="center"/>
              <w:rPr>
                <w:sz w:val="24"/>
                <w:szCs w:val="24"/>
              </w:rPr>
            </w:pPr>
            <w:r>
              <w:rPr>
                <w:sz w:val="24"/>
                <w:szCs w:val="24"/>
              </w:rPr>
              <w:t>Тривалий біль (до години) від дії гарячого</w:t>
            </w:r>
          </w:p>
        </w:tc>
      </w:tr>
      <w:tr w:rsidR="00A13298" w14:paraId="07C22FEB" w14:textId="77777777">
        <w:trPr>
          <w:cantSplit/>
          <w:jc w:val="center"/>
        </w:trPr>
        <w:tc>
          <w:tcPr>
            <w:tcW w:w="2024" w:type="dxa"/>
            <w:shd w:val="clear" w:color="auto" w:fill="auto"/>
            <w:vAlign w:val="center"/>
          </w:tcPr>
          <w:p w14:paraId="4937C8AE" w14:textId="77777777" w:rsidR="00A13298" w:rsidRDefault="00000000">
            <w:pPr>
              <w:jc w:val="center"/>
              <w:rPr>
                <w:b/>
                <w:sz w:val="24"/>
                <w:szCs w:val="24"/>
              </w:rPr>
            </w:pPr>
            <w:r>
              <w:rPr>
                <w:b/>
                <w:sz w:val="24"/>
                <w:szCs w:val="24"/>
              </w:rPr>
              <w:t>ЕОД</w:t>
            </w:r>
          </w:p>
        </w:tc>
        <w:tc>
          <w:tcPr>
            <w:tcW w:w="1817" w:type="dxa"/>
            <w:shd w:val="clear" w:color="auto" w:fill="auto"/>
            <w:vAlign w:val="center"/>
          </w:tcPr>
          <w:p w14:paraId="7C1AA83B" w14:textId="77777777" w:rsidR="00A13298" w:rsidRDefault="00000000">
            <w:pPr>
              <w:jc w:val="center"/>
              <w:rPr>
                <w:sz w:val="24"/>
                <w:szCs w:val="24"/>
              </w:rPr>
            </w:pPr>
            <w:r>
              <w:rPr>
                <w:sz w:val="24"/>
                <w:szCs w:val="24"/>
              </w:rPr>
              <w:t>В межах норми (2-6 мкА)</w:t>
            </w:r>
          </w:p>
        </w:tc>
        <w:tc>
          <w:tcPr>
            <w:tcW w:w="2341" w:type="dxa"/>
            <w:shd w:val="clear" w:color="auto" w:fill="auto"/>
            <w:vAlign w:val="center"/>
          </w:tcPr>
          <w:p w14:paraId="25B4DB4B" w14:textId="77777777" w:rsidR="00A13298" w:rsidRDefault="00000000">
            <w:pPr>
              <w:jc w:val="center"/>
              <w:rPr>
                <w:sz w:val="24"/>
                <w:szCs w:val="24"/>
              </w:rPr>
            </w:pPr>
            <w:r>
              <w:rPr>
                <w:sz w:val="24"/>
                <w:szCs w:val="24"/>
              </w:rPr>
              <w:t xml:space="preserve">Чутливість пульпи знижена до 10-12 мкА. </w:t>
            </w:r>
          </w:p>
        </w:tc>
        <w:tc>
          <w:tcPr>
            <w:tcW w:w="2341" w:type="dxa"/>
            <w:shd w:val="clear" w:color="auto" w:fill="auto"/>
            <w:vAlign w:val="center"/>
          </w:tcPr>
          <w:p w14:paraId="264D8977" w14:textId="77777777" w:rsidR="00A13298" w:rsidRDefault="00000000">
            <w:pPr>
              <w:jc w:val="center"/>
              <w:rPr>
                <w:sz w:val="24"/>
                <w:szCs w:val="24"/>
              </w:rPr>
            </w:pPr>
            <w:r>
              <w:rPr>
                <w:sz w:val="24"/>
                <w:szCs w:val="24"/>
              </w:rPr>
              <w:t>Чутливість пульпи знижена до 30-60 мкА</w:t>
            </w:r>
          </w:p>
        </w:tc>
        <w:tc>
          <w:tcPr>
            <w:tcW w:w="2341" w:type="dxa"/>
            <w:shd w:val="clear" w:color="auto" w:fill="auto"/>
            <w:vAlign w:val="center"/>
          </w:tcPr>
          <w:p w14:paraId="079F5D12" w14:textId="77777777" w:rsidR="00A13298" w:rsidRDefault="00000000">
            <w:pPr>
              <w:jc w:val="center"/>
              <w:rPr>
                <w:sz w:val="24"/>
                <w:szCs w:val="24"/>
              </w:rPr>
            </w:pPr>
            <w:r>
              <w:rPr>
                <w:sz w:val="24"/>
                <w:szCs w:val="24"/>
              </w:rPr>
              <w:t>Чутливість пульпи знижена до 80 мкА та більше.</w:t>
            </w:r>
          </w:p>
        </w:tc>
      </w:tr>
      <w:tr w:rsidR="00A13298" w14:paraId="1609E17E" w14:textId="77777777">
        <w:trPr>
          <w:cantSplit/>
          <w:jc w:val="center"/>
        </w:trPr>
        <w:tc>
          <w:tcPr>
            <w:tcW w:w="2024" w:type="dxa"/>
            <w:shd w:val="clear" w:color="auto" w:fill="auto"/>
            <w:vAlign w:val="center"/>
          </w:tcPr>
          <w:p w14:paraId="3FB4FC93" w14:textId="77777777" w:rsidR="00A13298" w:rsidRDefault="00000000">
            <w:pPr>
              <w:jc w:val="center"/>
              <w:rPr>
                <w:b/>
                <w:sz w:val="24"/>
                <w:szCs w:val="24"/>
              </w:rPr>
            </w:pPr>
            <w:r>
              <w:rPr>
                <w:b/>
                <w:sz w:val="24"/>
                <w:szCs w:val="24"/>
              </w:rPr>
              <w:t>Рентгенологічна картина</w:t>
            </w:r>
          </w:p>
        </w:tc>
        <w:tc>
          <w:tcPr>
            <w:tcW w:w="1817" w:type="dxa"/>
            <w:shd w:val="clear" w:color="auto" w:fill="auto"/>
            <w:vAlign w:val="center"/>
          </w:tcPr>
          <w:p w14:paraId="1D4A61B4" w14:textId="77777777" w:rsidR="00A13298" w:rsidRDefault="00000000">
            <w:pPr>
              <w:jc w:val="center"/>
              <w:rPr>
                <w:sz w:val="24"/>
                <w:szCs w:val="24"/>
              </w:rPr>
            </w:pPr>
            <w:r>
              <w:rPr>
                <w:sz w:val="24"/>
                <w:szCs w:val="24"/>
              </w:rPr>
              <w:t>Без змін</w:t>
            </w:r>
          </w:p>
        </w:tc>
        <w:tc>
          <w:tcPr>
            <w:tcW w:w="2341" w:type="dxa"/>
            <w:shd w:val="clear" w:color="auto" w:fill="auto"/>
            <w:vAlign w:val="center"/>
          </w:tcPr>
          <w:p w14:paraId="4993091C" w14:textId="77777777" w:rsidR="00A13298" w:rsidRDefault="00000000">
            <w:pPr>
              <w:jc w:val="center"/>
              <w:rPr>
                <w:sz w:val="24"/>
                <w:szCs w:val="24"/>
              </w:rPr>
            </w:pPr>
            <w:r>
              <w:rPr>
                <w:sz w:val="24"/>
                <w:szCs w:val="24"/>
              </w:rPr>
              <w:t>Без змін</w:t>
            </w:r>
          </w:p>
        </w:tc>
        <w:tc>
          <w:tcPr>
            <w:tcW w:w="2341" w:type="dxa"/>
            <w:shd w:val="clear" w:color="auto" w:fill="auto"/>
            <w:vAlign w:val="center"/>
          </w:tcPr>
          <w:p w14:paraId="28D16565" w14:textId="77777777" w:rsidR="00A13298" w:rsidRDefault="00000000">
            <w:pPr>
              <w:jc w:val="center"/>
              <w:rPr>
                <w:sz w:val="24"/>
                <w:szCs w:val="24"/>
              </w:rPr>
            </w:pPr>
            <w:r>
              <w:rPr>
                <w:sz w:val="24"/>
                <w:szCs w:val="24"/>
              </w:rPr>
              <w:t>Без змін</w:t>
            </w:r>
          </w:p>
        </w:tc>
        <w:tc>
          <w:tcPr>
            <w:tcW w:w="2341" w:type="dxa"/>
            <w:shd w:val="clear" w:color="auto" w:fill="auto"/>
            <w:vAlign w:val="center"/>
          </w:tcPr>
          <w:p w14:paraId="042B8E97" w14:textId="77777777" w:rsidR="00A13298" w:rsidRDefault="00000000">
            <w:pPr>
              <w:jc w:val="center"/>
              <w:rPr>
                <w:sz w:val="24"/>
                <w:szCs w:val="24"/>
              </w:rPr>
            </w:pPr>
            <w:r>
              <w:rPr>
                <w:sz w:val="24"/>
                <w:szCs w:val="24"/>
              </w:rPr>
              <w:t xml:space="preserve">Без змін. Можливе незначне затемнення в ділянці верхівки кореня. </w:t>
            </w:r>
          </w:p>
        </w:tc>
      </w:tr>
    </w:tbl>
    <w:p w14:paraId="141C5FD0" w14:textId="77777777" w:rsidR="00A13298" w:rsidRDefault="00A13298">
      <w:pPr>
        <w:shd w:val="clear" w:color="auto" w:fill="FFFFFF"/>
        <w:jc w:val="center"/>
        <w:rPr>
          <w:b/>
          <w:sz w:val="24"/>
          <w:szCs w:val="24"/>
        </w:rPr>
      </w:pPr>
    </w:p>
    <w:p w14:paraId="1F947B84" w14:textId="77777777" w:rsidR="00A13298" w:rsidRDefault="00A13298">
      <w:pPr>
        <w:shd w:val="clear" w:color="auto" w:fill="FFFFFF"/>
        <w:jc w:val="center"/>
        <w:rPr>
          <w:b/>
          <w:sz w:val="24"/>
          <w:szCs w:val="24"/>
        </w:rPr>
      </w:pPr>
    </w:p>
    <w:p w14:paraId="1E533F56" w14:textId="77777777" w:rsidR="00A13298" w:rsidRDefault="00000000">
      <w:pPr>
        <w:shd w:val="clear" w:color="auto" w:fill="FFFFFF"/>
        <w:jc w:val="center"/>
        <w:rPr>
          <w:b/>
          <w:sz w:val="24"/>
          <w:szCs w:val="24"/>
        </w:rPr>
      </w:pPr>
      <w:r>
        <w:rPr>
          <w:b/>
          <w:sz w:val="24"/>
          <w:szCs w:val="24"/>
        </w:rPr>
        <w:t>Графологічна структура по темі «Диференційна діагностика хронічного фіброзного періодонтиту»</w:t>
      </w:r>
    </w:p>
    <w:tbl>
      <w:tblPr>
        <w:tblStyle w:val="af"/>
        <w:tblW w:w="1068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2"/>
        <w:gridCol w:w="2095"/>
        <w:gridCol w:w="2052"/>
        <w:gridCol w:w="2309"/>
        <w:gridCol w:w="2354"/>
      </w:tblGrid>
      <w:tr w:rsidR="00A13298" w14:paraId="0B2EF816" w14:textId="77777777">
        <w:tc>
          <w:tcPr>
            <w:tcW w:w="1872" w:type="dxa"/>
            <w:shd w:val="clear" w:color="auto" w:fill="auto"/>
          </w:tcPr>
          <w:p w14:paraId="7AB18B8C" w14:textId="77777777" w:rsidR="00A13298" w:rsidRDefault="00000000">
            <w:pPr>
              <w:jc w:val="both"/>
              <w:rPr>
                <w:b/>
                <w:i/>
                <w:sz w:val="24"/>
                <w:szCs w:val="24"/>
              </w:rPr>
            </w:pPr>
            <w:r>
              <w:rPr>
                <w:b/>
                <w:i/>
                <w:sz w:val="24"/>
                <w:szCs w:val="24"/>
              </w:rPr>
              <w:t>Ознаки</w:t>
            </w:r>
          </w:p>
        </w:tc>
        <w:tc>
          <w:tcPr>
            <w:tcW w:w="2095" w:type="dxa"/>
            <w:shd w:val="clear" w:color="auto" w:fill="auto"/>
          </w:tcPr>
          <w:p w14:paraId="08437ABD" w14:textId="77777777" w:rsidR="00A13298" w:rsidRDefault="00000000">
            <w:pPr>
              <w:jc w:val="both"/>
              <w:rPr>
                <w:b/>
                <w:i/>
                <w:sz w:val="24"/>
                <w:szCs w:val="24"/>
              </w:rPr>
            </w:pPr>
            <w:r>
              <w:rPr>
                <w:b/>
                <w:i/>
                <w:sz w:val="24"/>
                <w:szCs w:val="24"/>
              </w:rPr>
              <w:t>Хронічний фіброзний періодонтит</w:t>
            </w:r>
          </w:p>
        </w:tc>
        <w:tc>
          <w:tcPr>
            <w:tcW w:w="2052" w:type="dxa"/>
            <w:shd w:val="clear" w:color="auto" w:fill="auto"/>
          </w:tcPr>
          <w:p w14:paraId="1FC86853" w14:textId="77777777" w:rsidR="00A13298" w:rsidRDefault="00000000">
            <w:pPr>
              <w:jc w:val="both"/>
              <w:rPr>
                <w:b/>
                <w:i/>
                <w:sz w:val="24"/>
                <w:szCs w:val="24"/>
              </w:rPr>
            </w:pPr>
            <w:r>
              <w:rPr>
                <w:b/>
                <w:i/>
                <w:sz w:val="24"/>
                <w:szCs w:val="24"/>
              </w:rPr>
              <w:t>Хронічний гранулюючий періодонтит</w:t>
            </w:r>
          </w:p>
        </w:tc>
        <w:tc>
          <w:tcPr>
            <w:tcW w:w="2309" w:type="dxa"/>
            <w:shd w:val="clear" w:color="auto" w:fill="auto"/>
          </w:tcPr>
          <w:p w14:paraId="6656EC73" w14:textId="77777777" w:rsidR="00A13298" w:rsidRDefault="00000000">
            <w:pPr>
              <w:jc w:val="both"/>
              <w:rPr>
                <w:b/>
                <w:i/>
                <w:sz w:val="24"/>
                <w:szCs w:val="24"/>
              </w:rPr>
            </w:pPr>
            <w:r>
              <w:rPr>
                <w:b/>
                <w:i/>
                <w:sz w:val="24"/>
                <w:szCs w:val="24"/>
              </w:rPr>
              <w:t>Хронічний гранулематозний періодонтит</w:t>
            </w:r>
          </w:p>
        </w:tc>
        <w:tc>
          <w:tcPr>
            <w:tcW w:w="2354" w:type="dxa"/>
            <w:shd w:val="clear" w:color="auto" w:fill="auto"/>
          </w:tcPr>
          <w:p w14:paraId="2FB9EFBD" w14:textId="77777777" w:rsidR="00A13298" w:rsidRDefault="00000000">
            <w:pPr>
              <w:jc w:val="both"/>
              <w:rPr>
                <w:b/>
                <w:i/>
                <w:sz w:val="24"/>
                <w:szCs w:val="24"/>
              </w:rPr>
            </w:pPr>
            <w:r>
              <w:rPr>
                <w:b/>
                <w:i/>
                <w:sz w:val="24"/>
                <w:szCs w:val="24"/>
              </w:rPr>
              <w:t>Коренева кіста</w:t>
            </w:r>
          </w:p>
        </w:tc>
      </w:tr>
      <w:tr w:rsidR="00A13298" w14:paraId="177BAC75" w14:textId="77777777">
        <w:tc>
          <w:tcPr>
            <w:tcW w:w="1872" w:type="dxa"/>
            <w:shd w:val="clear" w:color="auto" w:fill="auto"/>
          </w:tcPr>
          <w:p w14:paraId="23F00FFA" w14:textId="77777777" w:rsidR="00A13298" w:rsidRDefault="00000000">
            <w:pPr>
              <w:jc w:val="both"/>
              <w:rPr>
                <w:sz w:val="24"/>
                <w:szCs w:val="24"/>
              </w:rPr>
            </w:pPr>
            <w:r>
              <w:rPr>
                <w:sz w:val="24"/>
                <w:szCs w:val="24"/>
              </w:rPr>
              <w:t xml:space="preserve">Клінічні прояви </w:t>
            </w:r>
          </w:p>
        </w:tc>
        <w:tc>
          <w:tcPr>
            <w:tcW w:w="2095" w:type="dxa"/>
            <w:shd w:val="clear" w:color="auto" w:fill="auto"/>
          </w:tcPr>
          <w:p w14:paraId="4BA1B533" w14:textId="77777777" w:rsidR="00A13298" w:rsidRDefault="00000000">
            <w:pPr>
              <w:jc w:val="both"/>
              <w:rPr>
                <w:sz w:val="24"/>
                <w:szCs w:val="24"/>
              </w:rPr>
            </w:pPr>
            <w:r>
              <w:rPr>
                <w:sz w:val="24"/>
                <w:szCs w:val="24"/>
              </w:rPr>
              <w:t xml:space="preserve">Скарги відсутні. Слизова оболонка ясен не змінена. В зубі каріозна порожнина, може бути лікованим або не лікованим, може бути інтактним. Перкусія зуба безболісна. </w:t>
            </w:r>
            <w:r>
              <w:rPr>
                <w:sz w:val="24"/>
                <w:szCs w:val="24"/>
              </w:rPr>
              <w:lastRenderedPageBreak/>
              <w:t>Термопроба негативна. ЕОД – більше 100 мкА.</w:t>
            </w:r>
          </w:p>
        </w:tc>
        <w:tc>
          <w:tcPr>
            <w:tcW w:w="2052" w:type="dxa"/>
            <w:shd w:val="clear" w:color="auto" w:fill="auto"/>
          </w:tcPr>
          <w:p w14:paraId="15B13507" w14:textId="77777777" w:rsidR="00A13298" w:rsidRDefault="00000000">
            <w:pPr>
              <w:jc w:val="both"/>
              <w:rPr>
                <w:sz w:val="24"/>
                <w:szCs w:val="24"/>
              </w:rPr>
            </w:pPr>
            <w:r>
              <w:rPr>
                <w:sz w:val="24"/>
                <w:szCs w:val="24"/>
              </w:rPr>
              <w:lastRenderedPageBreak/>
              <w:t xml:space="preserve">Скарги відсутні. На яснах можлива нориця. Симптом вазопарезу (Лукомського) позитивний. Перкусія і пальпація безболісні. Іноді спостерігається </w:t>
            </w:r>
            <w:r>
              <w:rPr>
                <w:sz w:val="24"/>
                <w:szCs w:val="24"/>
              </w:rPr>
              <w:lastRenderedPageBreak/>
              <w:t>збільшення регіонарних лімфатичних вузлів. Термопроба негативна. ЕОД – більше 100 мкА.</w:t>
            </w:r>
          </w:p>
        </w:tc>
        <w:tc>
          <w:tcPr>
            <w:tcW w:w="2309" w:type="dxa"/>
            <w:shd w:val="clear" w:color="auto" w:fill="auto"/>
          </w:tcPr>
          <w:p w14:paraId="4A4C1CAB" w14:textId="77777777" w:rsidR="00A13298" w:rsidRDefault="00000000">
            <w:pPr>
              <w:jc w:val="both"/>
              <w:rPr>
                <w:sz w:val="24"/>
                <w:szCs w:val="24"/>
              </w:rPr>
            </w:pPr>
            <w:r>
              <w:rPr>
                <w:sz w:val="24"/>
                <w:szCs w:val="24"/>
              </w:rPr>
              <w:lastRenderedPageBreak/>
              <w:t xml:space="preserve">Скарги відсутні. Симптом «відбитого удару» (Мармассе) позитивний. Перкусія і пальпація безболісні. Іноді спостерігається збільшення регіонарних </w:t>
            </w:r>
            <w:r>
              <w:rPr>
                <w:sz w:val="24"/>
                <w:szCs w:val="24"/>
              </w:rPr>
              <w:lastRenderedPageBreak/>
              <w:t>лімфатичних вузлів. Термопроба негативна. ЕОД – більше 100 мкА.</w:t>
            </w:r>
          </w:p>
        </w:tc>
        <w:tc>
          <w:tcPr>
            <w:tcW w:w="2354" w:type="dxa"/>
            <w:shd w:val="clear" w:color="auto" w:fill="auto"/>
          </w:tcPr>
          <w:p w14:paraId="64F49EC4" w14:textId="77777777" w:rsidR="00A13298" w:rsidRDefault="00000000">
            <w:pPr>
              <w:jc w:val="both"/>
              <w:rPr>
                <w:sz w:val="24"/>
                <w:szCs w:val="24"/>
              </w:rPr>
            </w:pPr>
            <w:r>
              <w:rPr>
                <w:sz w:val="24"/>
                <w:szCs w:val="24"/>
              </w:rPr>
              <w:lastRenderedPageBreak/>
              <w:t xml:space="preserve">Скарги відсутні. Симптом «відбитого удару»(Мармассе) і «пергаментного хрусту» (Дюпюітрена) позитивні. Перкусія і пальпація безболісні. Іноді спостерігається збільшення </w:t>
            </w:r>
            <w:r>
              <w:rPr>
                <w:sz w:val="24"/>
                <w:szCs w:val="24"/>
              </w:rPr>
              <w:lastRenderedPageBreak/>
              <w:t>регіонарних лімфатичних вузлів. Термопроба негативна. ЕОД – більше 100 мкА.</w:t>
            </w:r>
          </w:p>
        </w:tc>
      </w:tr>
      <w:tr w:rsidR="00A13298" w14:paraId="5C57DBF7" w14:textId="77777777">
        <w:tc>
          <w:tcPr>
            <w:tcW w:w="1872" w:type="dxa"/>
            <w:shd w:val="clear" w:color="auto" w:fill="auto"/>
          </w:tcPr>
          <w:p w14:paraId="7E93C384" w14:textId="77777777" w:rsidR="00A13298" w:rsidRDefault="00000000">
            <w:pPr>
              <w:jc w:val="both"/>
              <w:rPr>
                <w:sz w:val="24"/>
                <w:szCs w:val="24"/>
              </w:rPr>
            </w:pPr>
            <w:r>
              <w:rPr>
                <w:sz w:val="24"/>
                <w:szCs w:val="24"/>
              </w:rPr>
              <w:lastRenderedPageBreak/>
              <w:t>Рентгенологічні прояви</w:t>
            </w:r>
          </w:p>
        </w:tc>
        <w:tc>
          <w:tcPr>
            <w:tcW w:w="2095" w:type="dxa"/>
            <w:shd w:val="clear" w:color="auto" w:fill="auto"/>
          </w:tcPr>
          <w:p w14:paraId="05C095F1" w14:textId="77777777" w:rsidR="00A13298" w:rsidRDefault="00000000">
            <w:pPr>
              <w:jc w:val="both"/>
              <w:rPr>
                <w:sz w:val="24"/>
                <w:szCs w:val="24"/>
              </w:rPr>
            </w:pPr>
            <w:r>
              <w:rPr>
                <w:sz w:val="24"/>
                <w:szCs w:val="24"/>
              </w:rPr>
              <w:t>Біля верхівки зуба визначається деформація – розширення періодонтальної щілини без резорбції кісткової тканини. Інколи можливе звуження періодонтальної щілини внаслідок гіперцементозу.</w:t>
            </w:r>
          </w:p>
        </w:tc>
        <w:tc>
          <w:tcPr>
            <w:tcW w:w="2052" w:type="dxa"/>
            <w:shd w:val="clear" w:color="auto" w:fill="auto"/>
          </w:tcPr>
          <w:p w14:paraId="4845031C" w14:textId="77777777" w:rsidR="00A13298" w:rsidRDefault="00000000">
            <w:pPr>
              <w:jc w:val="both"/>
              <w:rPr>
                <w:sz w:val="24"/>
                <w:szCs w:val="24"/>
              </w:rPr>
            </w:pPr>
            <w:r>
              <w:rPr>
                <w:sz w:val="24"/>
                <w:szCs w:val="24"/>
              </w:rPr>
              <w:t>Визначається вогнище розрідження кістки в ділянці верхівки кореня з нечіткими контурами у вигляді «язиків полум’я».</w:t>
            </w:r>
          </w:p>
        </w:tc>
        <w:tc>
          <w:tcPr>
            <w:tcW w:w="2309" w:type="dxa"/>
            <w:shd w:val="clear" w:color="auto" w:fill="auto"/>
          </w:tcPr>
          <w:p w14:paraId="1A952ABB" w14:textId="77777777" w:rsidR="00A13298" w:rsidRDefault="00000000">
            <w:pPr>
              <w:jc w:val="both"/>
              <w:rPr>
                <w:sz w:val="24"/>
                <w:szCs w:val="24"/>
              </w:rPr>
            </w:pPr>
            <w:r>
              <w:rPr>
                <w:sz w:val="24"/>
                <w:szCs w:val="24"/>
              </w:rPr>
              <w:t>Визначається ділянка розрідження кістки в ділянці верхівки кореня з чіткими краями округлої форми діаметром до 0,5 мм.</w:t>
            </w:r>
          </w:p>
        </w:tc>
        <w:tc>
          <w:tcPr>
            <w:tcW w:w="2354" w:type="dxa"/>
            <w:shd w:val="clear" w:color="auto" w:fill="auto"/>
          </w:tcPr>
          <w:p w14:paraId="67950E70" w14:textId="77777777" w:rsidR="00A13298" w:rsidRDefault="00000000">
            <w:pPr>
              <w:jc w:val="both"/>
              <w:rPr>
                <w:sz w:val="24"/>
                <w:szCs w:val="24"/>
              </w:rPr>
            </w:pPr>
            <w:r>
              <w:rPr>
                <w:sz w:val="24"/>
                <w:szCs w:val="24"/>
              </w:rPr>
              <w:t>Визначається ділянка розрідження кістки в ділянці верхівки кореня з чіткими краями округлої форми діаметром більше 1 см.</w:t>
            </w:r>
          </w:p>
        </w:tc>
      </w:tr>
    </w:tbl>
    <w:p w14:paraId="319E878B" w14:textId="77777777" w:rsidR="00A13298" w:rsidRDefault="00A13298">
      <w:pPr>
        <w:shd w:val="clear" w:color="auto" w:fill="FFFFFF"/>
        <w:jc w:val="both"/>
        <w:rPr>
          <w:sz w:val="30"/>
          <w:szCs w:val="30"/>
        </w:rPr>
      </w:pPr>
    </w:p>
    <w:p w14:paraId="29C2C028" w14:textId="77777777" w:rsidR="00A13298" w:rsidRDefault="00A13298">
      <w:pPr>
        <w:shd w:val="clear" w:color="auto" w:fill="FFFFFF"/>
        <w:jc w:val="both"/>
        <w:rPr>
          <w:sz w:val="30"/>
          <w:szCs w:val="30"/>
        </w:rPr>
      </w:pPr>
    </w:p>
    <w:p w14:paraId="2F527E26" w14:textId="77777777" w:rsidR="00A13298" w:rsidRDefault="00000000">
      <w:pPr>
        <w:shd w:val="clear" w:color="auto" w:fill="FFFFFF"/>
        <w:jc w:val="center"/>
        <w:rPr>
          <w:b/>
          <w:sz w:val="24"/>
          <w:szCs w:val="24"/>
        </w:rPr>
      </w:pPr>
      <w:r>
        <w:rPr>
          <w:b/>
          <w:sz w:val="24"/>
          <w:szCs w:val="24"/>
        </w:rPr>
        <w:t>СХЕМА ООД</w:t>
      </w:r>
    </w:p>
    <w:p w14:paraId="0ABE3374" w14:textId="77777777" w:rsidR="00A13298" w:rsidRDefault="00000000">
      <w:pPr>
        <w:shd w:val="clear" w:color="auto" w:fill="FFFFFF"/>
        <w:jc w:val="center"/>
        <w:rPr>
          <w:b/>
          <w:sz w:val="24"/>
          <w:szCs w:val="24"/>
        </w:rPr>
      </w:pPr>
      <w:r>
        <w:rPr>
          <w:b/>
          <w:sz w:val="24"/>
          <w:szCs w:val="24"/>
        </w:rPr>
        <w:t>«Діагностика хронічного гранулюючого періодонтиту»</w:t>
      </w:r>
    </w:p>
    <w:tbl>
      <w:tblPr>
        <w:tblStyle w:val="af0"/>
        <w:tblW w:w="9912" w:type="dxa"/>
        <w:tblInd w:w="248" w:type="dxa"/>
        <w:tblLayout w:type="fixed"/>
        <w:tblLook w:val="0000" w:firstRow="0" w:lastRow="0" w:firstColumn="0" w:lastColumn="0" w:noHBand="0" w:noVBand="0"/>
      </w:tblPr>
      <w:tblGrid>
        <w:gridCol w:w="460"/>
        <w:gridCol w:w="4611"/>
        <w:gridCol w:w="1945"/>
        <w:gridCol w:w="2896"/>
      </w:tblGrid>
      <w:tr w:rsidR="00A13298" w14:paraId="7DAD6376" w14:textId="77777777">
        <w:trPr>
          <w:trHeight w:val="278"/>
        </w:trPr>
        <w:tc>
          <w:tcPr>
            <w:tcW w:w="460" w:type="dxa"/>
            <w:tcBorders>
              <w:top w:val="single" w:sz="6" w:space="0" w:color="000000"/>
              <w:left w:val="single" w:sz="6" w:space="0" w:color="000000"/>
              <w:bottom w:val="single" w:sz="6" w:space="0" w:color="000000"/>
              <w:right w:val="single" w:sz="6" w:space="0" w:color="000000"/>
            </w:tcBorders>
            <w:shd w:val="clear" w:color="auto" w:fill="FFFFFF"/>
          </w:tcPr>
          <w:p w14:paraId="3DC88CBB" w14:textId="77777777" w:rsidR="00A13298" w:rsidRDefault="00000000">
            <w:pPr>
              <w:shd w:val="clear" w:color="auto" w:fill="FFFFFF"/>
              <w:jc w:val="both"/>
              <w:rPr>
                <w:sz w:val="24"/>
                <w:szCs w:val="24"/>
              </w:rPr>
            </w:pPr>
            <w:r>
              <w:rPr>
                <w:b/>
                <w:sz w:val="18"/>
                <w:szCs w:val="18"/>
              </w:rPr>
              <w:t>№</w:t>
            </w:r>
          </w:p>
        </w:tc>
        <w:tc>
          <w:tcPr>
            <w:tcW w:w="4611" w:type="dxa"/>
            <w:tcBorders>
              <w:top w:val="single" w:sz="6" w:space="0" w:color="000000"/>
              <w:left w:val="single" w:sz="6" w:space="0" w:color="000000"/>
              <w:bottom w:val="single" w:sz="6" w:space="0" w:color="000000"/>
              <w:right w:val="single" w:sz="6" w:space="0" w:color="000000"/>
            </w:tcBorders>
            <w:shd w:val="clear" w:color="auto" w:fill="FFFFFF"/>
          </w:tcPr>
          <w:p w14:paraId="51CBC67D" w14:textId="77777777" w:rsidR="00A13298" w:rsidRDefault="00000000">
            <w:pPr>
              <w:shd w:val="clear" w:color="auto" w:fill="FFFFFF"/>
              <w:jc w:val="both"/>
              <w:rPr>
                <w:sz w:val="24"/>
                <w:szCs w:val="24"/>
              </w:rPr>
            </w:pPr>
            <w:r>
              <w:rPr>
                <w:sz w:val="24"/>
                <w:szCs w:val="24"/>
              </w:rPr>
              <w:t>Компоненти дії</w:t>
            </w:r>
          </w:p>
        </w:tc>
        <w:tc>
          <w:tcPr>
            <w:tcW w:w="1945" w:type="dxa"/>
            <w:tcBorders>
              <w:top w:val="single" w:sz="6" w:space="0" w:color="000000"/>
              <w:left w:val="single" w:sz="6" w:space="0" w:color="000000"/>
              <w:bottom w:val="single" w:sz="6" w:space="0" w:color="000000"/>
              <w:right w:val="single" w:sz="6" w:space="0" w:color="000000"/>
            </w:tcBorders>
            <w:shd w:val="clear" w:color="auto" w:fill="FFFFFF"/>
          </w:tcPr>
          <w:p w14:paraId="118A7A1C" w14:textId="77777777" w:rsidR="00A13298" w:rsidRDefault="00000000">
            <w:pPr>
              <w:shd w:val="clear" w:color="auto" w:fill="FFFFFF"/>
              <w:jc w:val="both"/>
              <w:rPr>
                <w:sz w:val="24"/>
                <w:szCs w:val="24"/>
              </w:rPr>
            </w:pPr>
            <w:r>
              <w:rPr>
                <w:sz w:val="24"/>
                <w:szCs w:val="24"/>
              </w:rPr>
              <w:t>Засобу дії</w:t>
            </w:r>
          </w:p>
        </w:tc>
        <w:tc>
          <w:tcPr>
            <w:tcW w:w="2896" w:type="dxa"/>
            <w:tcBorders>
              <w:top w:val="single" w:sz="6" w:space="0" w:color="000000"/>
              <w:left w:val="single" w:sz="6" w:space="0" w:color="000000"/>
              <w:bottom w:val="single" w:sz="6" w:space="0" w:color="000000"/>
              <w:right w:val="single" w:sz="6" w:space="0" w:color="000000"/>
            </w:tcBorders>
            <w:shd w:val="clear" w:color="auto" w:fill="FFFFFF"/>
          </w:tcPr>
          <w:p w14:paraId="087B4FB4" w14:textId="77777777" w:rsidR="00A13298" w:rsidRDefault="00000000">
            <w:pPr>
              <w:shd w:val="clear" w:color="auto" w:fill="FFFFFF"/>
              <w:jc w:val="both"/>
              <w:rPr>
                <w:sz w:val="24"/>
                <w:szCs w:val="24"/>
              </w:rPr>
            </w:pPr>
            <w:r>
              <w:rPr>
                <w:sz w:val="24"/>
                <w:szCs w:val="24"/>
              </w:rPr>
              <w:t>Критерій самоконтролю</w:t>
            </w:r>
          </w:p>
        </w:tc>
      </w:tr>
      <w:tr w:rsidR="00A13298" w14:paraId="2A6DCB48" w14:textId="77777777">
        <w:trPr>
          <w:trHeight w:val="317"/>
        </w:trPr>
        <w:tc>
          <w:tcPr>
            <w:tcW w:w="460" w:type="dxa"/>
            <w:tcBorders>
              <w:top w:val="single" w:sz="6" w:space="0" w:color="000000"/>
              <w:left w:val="single" w:sz="6" w:space="0" w:color="000000"/>
              <w:bottom w:val="nil"/>
              <w:right w:val="single" w:sz="6" w:space="0" w:color="000000"/>
            </w:tcBorders>
            <w:shd w:val="clear" w:color="auto" w:fill="FFFFFF"/>
          </w:tcPr>
          <w:p w14:paraId="7FCD931C" w14:textId="77777777" w:rsidR="00A13298" w:rsidRDefault="00000000">
            <w:pPr>
              <w:shd w:val="clear" w:color="auto" w:fill="FFFFFF"/>
              <w:jc w:val="both"/>
              <w:rPr>
                <w:sz w:val="24"/>
                <w:szCs w:val="24"/>
              </w:rPr>
            </w:pPr>
            <w:r>
              <w:rPr>
                <w:sz w:val="24"/>
                <w:szCs w:val="24"/>
              </w:rPr>
              <w:t>І</w:t>
            </w:r>
          </w:p>
          <w:p w14:paraId="0C919315" w14:textId="77777777" w:rsidR="00A13298" w:rsidRDefault="00A13298">
            <w:pPr>
              <w:shd w:val="clear" w:color="auto" w:fill="FFFFFF"/>
              <w:jc w:val="both"/>
              <w:rPr>
                <w:sz w:val="24"/>
                <w:szCs w:val="24"/>
              </w:rPr>
            </w:pPr>
          </w:p>
        </w:tc>
        <w:tc>
          <w:tcPr>
            <w:tcW w:w="4611" w:type="dxa"/>
            <w:tcBorders>
              <w:top w:val="single" w:sz="6" w:space="0" w:color="000000"/>
              <w:left w:val="single" w:sz="6" w:space="0" w:color="000000"/>
              <w:bottom w:val="nil"/>
              <w:right w:val="single" w:sz="6" w:space="0" w:color="000000"/>
            </w:tcBorders>
            <w:shd w:val="clear" w:color="auto" w:fill="FFFFFF"/>
          </w:tcPr>
          <w:p w14:paraId="47C4547C" w14:textId="77777777" w:rsidR="00A13298" w:rsidRDefault="00000000">
            <w:pPr>
              <w:shd w:val="clear" w:color="auto" w:fill="FFFFFF"/>
              <w:jc w:val="both"/>
              <w:rPr>
                <w:sz w:val="24"/>
                <w:szCs w:val="24"/>
              </w:rPr>
            </w:pPr>
            <w:r>
              <w:rPr>
                <w:sz w:val="24"/>
                <w:szCs w:val="24"/>
              </w:rPr>
              <w:t>Проведіть опитування хворого:</w:t>
            </w:r>
          </w:p>
        </w:tc>
        <w:tc>
          <w:tcPr>
            <w:tcW w:w="1945" w:type="dxa"/>
            <w:tcBorders>
              <w:top w:val="single" w:sz="6" w:space="0" w:color="000000"/>
              <w:left w:val="single" w:sz="6" w:space="0" w:color="000000"/>
              <w:bottom w:val="nil"/>
              <w:right w:val="single" w:sz="4" w:space="0" w:color="000000"/>
            </w:tcBorders>
            <w:shd w:val="clear" w:color="auto" w:fill="FFFFFF"/>
          </w:tcPr>
          <w:p w14:paraId="51E9FA4E" w14:textId="77777777" w:rsidR="00A13298" w:rsidRDefault="00000000">
            <w:pPr>
              <w:shd w:val="clear" w:color="auto" w:fill="FFFFFF"/>
              <w:jc w:val="both"/>
              <w:rPr>
                <w:sz w:val="24"/>
                <w:szCs w:val="24"/>
              </w:rPr>
            </w:pPr>
            <w:r>
              <w:rPr>
                <w:sz w:val="24"/>
                <w:szCs w:val="24"/>
              </w:rPr>
              <w:t xml:space="preserve">аналіз,  зведення </w:t>
            </w:r>
          </w:p>
        </w:tc>
        <w:tc>
          <w:tcPr>
            <w:tcW w:w="2896" w:type="dxa"/>
            <w:tcBorders>
              <w:top w:val="single" w:sz="6" w:space="0" w:color="000000"/>
              <w:left w:val="single" w:sz="4" w:space="0" w:color="000000"/>
              <w:bottom w:val="nil"/>
              <w:right w:val="single" w:sz="6" w:space="0" w:color="000000"/>
            </w:tcBorders>
            <w:shd w:val="clear" w:color="auto" w:fill="FFFFFF"/>
          </w:tcPr>
          <w:p w14:paraId="18345356" w14:textId="77777777" w:rsidR="00A13298" w:rsidRDefault="00A13298">
            <w:pPr>
              <w:shd w:val="clear" w:color="auto" w:fill="FFFFFF"/>
              <w:jc w:val="both"/>
              <w:rPr>
                <w:sz w:val="24"/>
                <w:szCs w:val="24"/>
              </w:rPr>
            </w:pPr>
          </w:p>
        </w:tc>
      </w:tr>
      <w:tr w:rsidR="00A13298" w14:paraId="30F3EB3F" w14:textId="77777777">
        <w:trPr>
          <w:trHeight w:val="313"/>
        </w:trPr>
        <w:tc>
          <w:tcPr>
            <w:tcW w:w="460" w:type="dxa"/>
            <w:tcBorders>
              <w:top w:val="nil"/>
              <w:left w:val="single" w:sz="6" w:space="0" w:color="000000"/>
              <w:bottom w:val="nil"/>
              <w:right w:val="single" w:sz="6" w:space="0" w:color="000000"/>
            </w:tcBorders>
            <w:shd w:val="clear" w:color="auto" w:fill="FFFFFF"/>
          </w:tcPr>
          <w:p w14:paraId="511C561B" w14:textId="77777777" w:rsidR="00A13298" w:rsidRDefault="00000000">
            <w:pPr>
              <w:shd w:val="clear" w:color="auto" w:fill="FFFFFF"/>
              <w:jc w:val="both"/>
              <w:rPr>
                <w:sz w:val="24"/>
                <w:szCs w:val="24"/>
              </w:rPr>
            </w:pPr>
            <w:r>
              <w:rPr>
                <w:sz w:val="24"/>
                <w:szCs w:val="24"/>
              </w:rPr>
              <w:t>1.</w:t>
            </w:r>
          </w:p>
        </w:tc>
        <w:tc>
          <w:tcPr>
            <w:tcW w:w="4611" w:type="dxa"/>
            <w:tcBorders>
              <w:top w:val="nil"/>
              <w:left w:val="single" w:sz="6" w:space="0" w:color="000000"/>
              <w:bottom w:val="nil"/>
              <w:right w:val="single" w:sz="6" w:space="0" w:color="000000"/>
            </w:tcBorders>
            <w:shd w:val="clear" w:color="auto" w:fill="FFFFFF"/>
          </w:tcPr>
          <w:p w14:paraId="4720388D" w14:textId="77777777" w:rsidR="00A13298" w:rsidRDefault="00000000">
            <w:pPr>
              <w:shd w:val="clear" w:color="auto" w:fill="FFFFFF"/>
              <w:jc w:val="both"/>
              <w:rPr>
                <w:sz w:val="24"/>
                <w:szCs w:val="24"/>
              </w:rPr>
            </w:pPr>
            <w:r>
              <w:rPr>
                <w:sz w:val="24"/>
                <w:szCs w:val="24"/>
              </w:rPr>
              <w:t>З'ясування скарг за наступною схемою:</w:t>
            </w:r>
          </w:p>
        </w:tc>
        <w:tc>
          <w:tcPr>
            <w:tcW w:w="1945" w:type="dxa"/>
            <w:tcBorders>
              <w:top w:val="nil"/>
              <w:left w:val="single" w:sz="6" w:space="0" w:color="000000"/>
              <w:bottom w:val="nil"/>
              <w:right w:val="single" w:sz="4" w:space="0" w:color="000000"/>
            </w:tcBorders>
            <w:shd w:val="clear" w:color="auto" w:fill="FFFFFF"/>
          </w:tcPr>
          <w:p w14:paraId="3A2664E5" w14:textId="77777777" w:rsidR="00A13298" w:rsidRDefault="00000000">
            <w:pPr>
              <w:shd w:val="clear" w:color="auto" w:fill="FFFFFF"/>
              <w:jc w:val="both"/>
              <w:rPr>
                <w:sz w:val="24"/>
                <w:szCs w:val="24"/>
              </w:rPr>
            </w:pPr>
            <w:r>
              <w:rPr>
                <w:sz w:val="24"/>
                <w:szCs w:val="24"/>
              </w:rPr>
              <w:t xml:space="preserve">даних отриманих       </w:t>
            </w:r>
          </w:p>
        </w:tc>
        <w:tc>
          <w:tcPr>
            <w:tcW w:w="2896" w:type="dxa"/>
            <w:tcBorders>
              <w:top w:val="nil"/>
              <w:left w:val="single" w:sz="4" w:space="0" w:color="000000"/>
              <w:bottom w:val="nil"/>
              <w:right w:val="single" w:sz="6" w:space="0" w:color="000000"/>
            </w:tcBorders>
            <w:shd w:val="clear" w:color="auto" w:fill="FFFFFF"/>
          </w:tcPr>
          <w:p w14:paraId="6DF97FB4" w14:textId="77777777" w:rsidR="00A13298" w:rsidRDefault="00A13298">
            <w:pPr>
              <w:rPr>
                <w:sz w:val="24"/>
                <w:szCs w:val="24"/>
              </w:rPr>
            </w:pPr>
          </w:p>
          <w:p w14:paraId="17A5066B" w14:textId="77777777" w:rsidR="00A13298" w:rsidRDefault="00A13298">
            <w:pPr>
              <w:shd w:val="clear" w:color="auto" w:fill="FFFFFF"/>
              <w:jc w:val="both"/>
              <w:rPr>
                <w:sz w:val="24"/>
                <w:szCs w:val="24"/>
              </w:rPr>
            </w:pPr>
          </w:p>
        </w:tc>
      </w:tr>
      <w:tr w:rsidR="00A13298" w14:paraId="158E6848" w14:textId="77777777">
        <w:trPr>
          <w:trHeight w:val="254"/>
        </w:trPr>
        <w:tc>
          <w:tcPr>
            <w:tcW w:w="460" w:type="dxa"/>
            <w:tcBorders>
              <w:top w:val="nil"/>
              <w:left w:val="single" w:sz="6" w:space="0" w:color="000000"/>
              <w:bottom w:val="nil"/>
              <w:right w:val="single" w:sz="6" w:space="0" w:color="000000"/>
            </w:tcBorders>
            <w:shd w:val="clear" w:color="auto" w:fill="FFFFFF"/>
          </w:tcPr>
          <w:p w14:paraId="1894A874"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1A0F3871" w14:textId="77777777" w:rsidR="00A13298" w:rsidRDefault="00000000">
            <w:pPr>
              <w:shd w:val="clear" w:color="auto" w:fill="FFFFFF"/>
              <w:jc w:val="both"/>
              <w:rPr>
                <w:sz w:val="24"/>
                <w:szCs w:val="24"/>
              </w:rPr>
            </w:pPr>
            <w:r>
              <w:rPr>
                <w:sz w:val="24"/>
                <w:szCs w:val="24"/>
              </w:rPr>
              <w:t>- скарги на біль;</w:t>
            </w:r>
          </w:p>
        </w:tc>
        <w:tc>
          <w:tcPr>
            <w:tcW w:w="1945" w:type="dxa"/>
            <w:tcBorders>
              <w:top w:val="nil"/>
              <w:left w:val="single" w:sz="6" w:space="0" w:color="000000"/>
              <w:bottom w:val="nil"/>
              <w:right w:val="single" w:sz="4" w:space="0" w:color="000000"/>
            </w:tcBorders>
            <w:shd w:val="clear" w:color="auto" w:fill="FFFFFF"/>
          </w:tcPr>
          <w:p w14:paraId="54F519C5" w14:textId="77777777" w:rsidR="00A13298" w:rsidRDefault="00000000">
            <w:pPr>
              <w:shd w:val="clear" w:color="auto" w:fill="FFFFFF"/>
              <w:jc w:val="both"/>
              <w:rPr>
                <w:sz w:val="24"/>
                <w:szCs w:val="24"/>
              </w:rPr>
            </w:pPr>
            <w:r>
              <w:rPr>
                <w:sz w:val="24"/>
                <w:szCs w:val="24"/>
              </w:rPr>
              <w:t xml:space="preserve">зі слів   хворого   </w:t>
            </w:r>
          </w:p>
        </w:tc>
        <w:tc>
          <w:tcPr>
            <w:tcW w:w="2896" w:type="dxa"/>
            <w:tcBorders>
              <w:top w:val="nil"/>
              <w:left w:val="single" w:sz="4" w:space="0" w:color="000000"/>
              <w:bottom w:val="nil"/>
              <w:right w:val="single" w:sz="6" w:space="0" w:color="000000"/>
            </w:tcBorders>
            <w:shd w:val="clear" w:color="auto" w:fill="FFFFFF"/>
            <w:vAlign w:val="center"/>
          </w:tcPr>
          <w:p w14:paraId="59EA88C9" w14:textId="77777777" w:rsidR="00A13298" w:rsidRDefault="00000000">
            <w:pPr>
              <w:shd w:val="clear" w:color="auto" w:fill="FFFFFF"/>
              <w:jc w:val="center"/>
              <w:rPr>
                <w:sz w:val="24"/>
                <w:szCs w:val="24"/>
              </w:rPr>
            </w:pPr>
            <w:r>
              <w:rPr>
                <w:sz w:val="24"/>
                <w:szCs w:val="24"/>
              </w:rPr>
              <w:t>немає</w:t>
            </w:r>
          </w:p>
        </w:tc>
      </w:tr>
      <w:tr w:rsidR="00A13298" w14:paraId="1261106B" w14:textId="77777777">
        <w:trPr>
          <w:trHeight w:val="293"/>
        </w:trPr>
        <w:tc>
          <w:tcPr>
            <w:tcW w:w="460" w:type="dxa"/>
            <w:tcBorders>
              <w:top w:val="nil"/>
              <w:left w:val="single" w:sz="6" w:space="0" w:color="000000"/>
              <w:bottom w:val="nil"/>
              <w:right w:val="single" w:sz="6" w:space="0" w:color="000000"/>
            </w:tcBorders>
            <w:shd w:val="clear" w:color="auto" w:fill="FFFFFF"/>
          </w:tcPr>
          <w:p w14:paraId="13433CCB"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157FF8C9" w14:textId="77777777" w:rsidR="00A13298" w:rsidRDefault="00000000">
            <w:pPr>
              <w:shd w:val="clear" w:color="auto" w:fill="FFFFFF"/>
              <w:jc w:val="both"/>
              <w:rPr>
                <w:sz w:val="24"/>
                <w:szCs w:val="24"/>
              </w:rPr>
            </w:pPr>
            <w:r>
              <w:rPr>
                <w:sz w:val="24"/>
                <w:szCs w:val="24"/>
              </w:rPr>
              <w:t>- зміна кольору зуба;</w:t>
            </w:r>
          </w:p>
        </w:tc>
        <w:tc>
          <w:tcPr>
            <w:tcW w:w="1945" w:type="dxa"/>
            <w:tcBorders>
              <w:top w:val="nil"/>
              <w:left w:val="single" w:sz="6" w:space="0" w:color="000000"/>
              <w:bottom w:val="nil"/>
              <w:right w:val="single" w:sz="6" w:space="0" w:color="000000"/>
            </w:tcBorders>
            <w:shd w:val="clear" w:color="auto" w:fill="FFFFFF"/>
          </w:tcPr>
          <w:p w14:paraId="697803F8" w14:textId="77777777" w:rsidR="00A13298" w:rsidRDefault="00000000">
            <w:pPr>
              <w:shd w:val="clear" w:color="auto" w:fill="FFFFFF"/>
              <w:jc w:val="both"/>
              <w:rPr>
                <w:sz w:val="24"/>
                <w:szCs w:val="24"/>
              </w:rPr>
            </w:pPr>
            <w:r>
              <w:rPr>
                <w:sz w:val="24"/>
                <w:szCs w:val="24"/>
              </w:rPr>
              <w:t>і при його огляді</w:t>
            </w:r>
          </w:p>
        </w:tc>
        <w:tc>
          <w:tcPr>
            <w:tcW w:w="2896" w:type="dxa"/>
            <w:tcBorders>
              <w:top w:val="nil"/>
              <w:left w:val="single" w:sz="6" w:space="0" w:color="000000"/>
              <w:bottom w:val="nil"/>
              <w:right w:val="single" w:sz="6" w:space="0" w:color="000000"/>
            </w:tcBorders>
            <w:shd w:val="clear" w:color="auto" w:fill="FFFFFF"/>
            <w:vAlign w:val="center"/>
          </w:tcPr>
          <w:p w14:paraId="3C3D2FD7" w14:textId="77777777" w:rsidR="00A13298" w:rsidRDefault="00000000">
            <w:pPr>
              <w:shd w:val="clear" w:color="auto" w:fill="FFFFFF"/>
              <w:jc w:val="center"/>
              <w:rPr>
                <w:sz w:val="24"/>
                <w:szCs w:val="24"/>
              </w:rPr>
            </w:pPr>
            <w:r>
              <w:rPr>
                <w:sz w:val="24"/>
                <w:szCs w:val="24"/>
              </w:rPr>
              <w:t>є</w:t>
            </w:r>
          </w:p>
        </w:tc>
      </w:tr>
      <w:tr w:rsidR="00A13298" w14:paraId="497544AE" w14:textId="77777777">
        <w:trPr>
          <w:trHeight w:val="298"/>
        </w:trPr>
        <w:tc>
          <w:tcPr>
            <w:tcW w:w="460" w:type="dxa"/>
            <w:tcBorders>
              <w:top w:val="nil"/>
              <w:left w:val="single" w:sz="6" w:space="0" w:color="000000"/>
              <w:bottom w:val="nil"/>
              <w:right w:val="single" w:sz="6" w:space="0" w:color="000000"/>
            </w:tcBorders>
            <w:shd w:val="clear" w:color="auto" w:fill="FFFFFF"/>
          </w:tcPr>
          <w:p w14:paraId="30BF8D06"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3F91E2D7" w14:textId="77777777" w:rsidR="00A13298" w:rsidRDefault="00000000">
            <w:pPr>
              <w:shd w:val="clear" w:color="auto" w:fill="FFFFFF"/>
              <w:jc w:val="both"/>
              <w:rPr>
                <w:sz w:val="24"/>
                <w:szCs w:val="24"/>
              </w:rPr>
            </w:pPr>
            <w:r>
              <w:rPr>
                <w:sz w:val="24"/>
                <w:szCs w:val="24"/>
              </w:rPr>
              <w:t>- наявність каріозної порожнини;</w:t>
            </w:r>
          </w:p>
        </w:tc>
        <w:tc>
          <w:tcPr>
            <w:tcW w:w="1945" w:type="dxa"/>
            <w:tcBorders>
              <w:top w:val="nil"/>
              <w:left w:val="single" w:sz="6" w:space="0" w:color="000000"/>
              <w:bottom w:val="nil"/>
              <w:right w:val="single" w:sz="6" w:space="0" w:color="000000"/>
            </w:tcBorders>
            <w:shd w:val="clear" w:color="auto" w:fill="FFFFFF"/>
          </w:tcPr>
          <w:p w14:paraId="5AB82CC4"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669A5329" w14:textId="77777777" w:rsidR="00A13298" w:rsidRDefault="00000000">
            <w:pPr>
              <w:shd w:val="clear" w:color="auto" w:fill="FFFFFF"/>
              <w:jc w:val="center"/>
              <w:rPr>
                <w:sz w:val="24"/>
                <w:szCs w:val="24"/>
              </w:rPr>
            </w:pPr>
            <w:r>
              <w:rPr>
                <w:sz w:val="24"/>
                <w:szCs w:val="24"/>
              </w:rPr>
              <w:t>+/-</w:t>
            </w:r>
          </w:p>
        </w:tc>
      </w:tr>
      <w:tr w:rsidR="00A13298" w14:paraId="1547E46A" w14:textId="77777777">
        <w:trPr>
          <w:trHeight w:val="293"/>
        </w:trPr>
        <w:tc>
          <w:tcPr>
            <w:tcW w:w="460" w:type="dxa"/>
            <w:tcBorders>
              <w:top w:val="nil"/>
              <w:left w:val="single" w:sz="6" w:space="0" w:color="000000"/>
              <w:bottom w:val="nil"/>
              <w:right w:val="single" w:sz="6" w:space="0" w:color="000000"/>
            </w:tcBorders>
            <w:shd w:val="clear" w:color="auto" w:fill="FFFFFF"/>
          </w:tcPr>
          <w:p w14:paraId="32D8998F"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3A87CE54" w14:textId="77777777" w:rsidR="00A13298" w:rsidRDefault="00000000">
            <w:pPr>
              <w:shd w:val="clear" w:color="auto" w:fill="FFFFFF"/>
              <w:jc w:val="both"/>
              <w:rPr>
                <w:sz w:val="24"/>
                <w:szCs w:val="24"/>
              </w:rPr>
            </w:pPr>
            <w:r>
              <w:rPr>
                <w:sz w:val="24"/>
                <w:szCs w:val="24"/>
              </w:rPr>
              <w:t>- біль у зубі при накушуванні;</w:t>
            </w:r>
          </w:p>
        </w:tc>
        <w:tc>
          <w:tcPr>
            <w:tcW w:w="1945" w:type="dxa"/>
            <w:tcBorders>
              <w:top w:val="nil"/>
              <w:left w:val="single" w:sz="6" w:space="0" w:color="000000"/>
              <w:bottom w:val="nil"/>
              <w:right w:val="single" w:sz="6" w:space="0" w:color="000000"/>
            </w:tcBorders>
            <w:shd w:val="clear" w:color="auto" w:fill="FFFFFF"/>
          </w:tcPr>
          <w:p w14:paraId="07033C05"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22223494" w14:textId="77777777" w:rsidR="00A13298" w:rsidRDefault="00000000">
            <w:pPr>
              <w:shd w:val="clear" w:color="auto" w:fill="FFFFFF"/>
              <w:jc w:val="center"/>
              <w:rPr>
                <w:sz w:val="24"/>
                <w:szCs w:val="24"/>
              </w:rPr>
            </w:pPr>
            <w:r>
              <w:rPr>
                <w:sz w:val="24"/>
                <w:szCs w:val="24"/>
              </w:rPr>
              <w:t>-</w:t>
            </w:r>
          </w:p>
        </w:tc>
      </w:tr>
      <w:tr w:rsidR="00A13298" w14:paraId="3D6A48C8" w14:textId="77777777">
        <w:trPr>
          <w:trHeight w:val="293"/>
        </w:trPr>
        <w:tc>
          <w:tcPr>
            <w:tcW w:w="460" w:type="dxa"/>
            <w:tcBorders>
              <w:top w:val="nil"/>
              <w:left w:val="single" w:sz="6" w:space="0" w:color="000000"/>
              <w:bottom w:val="nil"/>
              <w:right w:val="single" w:sz="6" w:space="0" w:color="000000"/>
            </w:tcBorders>
            <w:shd w:val="clear" w:color="auto" w:fill="FFFFFF"/>
          </w:tcPr>
          <w:p w14:paraId="02127766"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197B4312" w14:textId="77777777" w:rsidR="00A13298" w:rsidRDefault="00000000">
            <w:pPr>
              <w:shd w:val="clear" w:color="auto" w:fill="FFFFFF"/>
              <w:jc w:val="both"/>
              <w:rPr>
                <w:sz w:val="24"/>
                <w:szCs w:val="24"/>
              </w:rPr>
            </w:pPr>
            <w:r>
              <w:rPr>
                <w:sz w:val="24"/>
                <w:szCs w:val="24"/>
              </w:rPr>
              <w:t>- біль у зубі постійного характеру;</w:t>
            </w:r>
          </w:p>
        </w:tc>
        <w:tc>
          <w:tcPr>
            <w:tcW w:w="1945" w:type="dxa"/>
            <w:tcBorders>
              <w:top w:val="nil"/>
              <w:left w:val="single" w:sz="6" w:space="0" w:color="000000"/>
              <w:bottom w:val="nil"/>
              <w:right w:val="single" w:sz="6" w:space="0" w:color="000000"/>
            </w:tcBorders>
            <w:shd w:val="clear" w:color="auto" w:fill="FFFFFF"/>
          </w:tcPr>
          <w:p w14:paraId="28C8DA2A"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3C6658D2" w14:textId="77777777" w:rsidR="00A13298" w:rsidRDefault="00000000">
            <w:pPr>
              <w:shd w:val="clear" w:color="auto" w:fill="FFFFFF"/>
              <w:jc w:val="center"/>
              <w:rPr>
                <w:sz w:val="24"/>
                <w:szCs w:val="24"/>
              </w:rPr>
            </w:pPr>
            <w:r>
              <w:rPr>
                <w:sz w:val="24"/>
                <w:szCs w:val="24"/>
              </w:rPr>
              <w:t>-</w:t>
            </w:r>
          </w:p>
        </w:tc>
      </w:tr>
      <w:tr w:rsidR="00A13298" w14:paraId="73701D50" w14:textId="77777777">
        <w:trPr>
          <w:trHeight w:val="288"/>
        </w:trPr>
        <w:tc>
          <w:tcPr>
            <w:tcW w:w="460" w:type="dxa"/>
            <w:tcBorders>
              <w:top w:val="nil"/>
              <w:left w:val="single" w:sz="6" w:space="0" w:color="000000"/>
              <w:bottom w:val="nil"/>
              <w:right w:val="single" w:sz="6" w:space="0" w:color="000000"/>
            </w:tcBorders>
            <w:shd w:val="clear" w:color="auto" w:fill="FFFFFF"/>
          </w:tcPr>
          <w:p w14:paraId="3176E7FD"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39AEABC1" w14:textId="77777777" w:rsidR="00A13298" w:rsidRDefault="00000000">
            <w:pPr>
              <w:shd w:val="clear" w:color="auto" w:fill="FFFFFF"/>
              <w:jc w:val="both"/>
              <w:rPr>
                <w:sz w:val="24"/>
                <w:szCs w:val="24"/>
              </w:rPr>
            </w:pPr>
            <w:r>
              <w:rPr>
                <w:sz w:val="24"/>
                <w:szCs w:val="24"/>
              </w:rPr>
              <w:t>- набряк м'яких тканин обличчя, порожнини рота.</w:t>
            </w:r>
          </w:p>
        </w:tc>
        <w:tc>
          <w:tcPr>
            <w:tcW w:w="1945" w:type="dxa"/>
            <w:tcBorders>
              <w:top w:val="nil"/>
              <w:left w:val="single" w:sz="6" w:space="0" w:color="000000"/>
              <w:bottom w:val="nil"/>
              <w:right w:val="single" w:sz="6" w:space="0" w:color="000000"/>
            </w:tcBorders>
            <w:shd w:val="clear" w:color="auto" w:fill="FFFFFF"/>
          </w:tcPr>
          <w:p w14:paraId="7CFFD297"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7D3EF5FE" w14:textId="77777777" w:rsidR="00A13298" w:rsidRDefault="00000000">
            <w:pPr>
              <w:shd w:val="clear" w:color="auto" w:fill="FFFFFF"/>
              <w:jc w:val="center"/>
              <w:rPr>
                <w:sz w:val="24"/>
                <w:szCs w:val="24"/>
              </w:rPr>
            </w:pPr>
            <w:r>
              <w:rPr>
                <w:sz w:val="24"/>
                <w:szCs w:val="24"/>
              </w:rPr>
              <w:t>немає</w:t>
            </w:r>
          </w:p>
        </w:tc>
      </w:tr>
      <w:tr w:rsidR="00A13298" w14:paraId="1CE82DBE" w14:textId="77777777">
        <w:trPr>
          <w:trHeight w:val="278"/>
        </w:trPr>
        <w:tc>
          <w:tcPr>
            <w:tcW w:w="460" w:type="dxa"/>
            <w:tcBorders>
              <w:top w:val="nil"/>
              <w:left w:val="single" w:sz="6" w:space="0" w:color="000000"/>
              <w:bottom w:val="nil"/>
              <w:right w:val="single" w:sz="6" w:space="0" w:color="000000"/>
            </w:tcBorders>
            <w:shd w:val="clear" w:color="auto" w:fill="FFFFFF"/>
          </w:tcPr>
          <w:p w14:paraId="2F2172A3" w14:textId="77777777" w:rsidR="00A13298" w:rsidRDefault="00000000">
            <w:pPr>
              <w:shd w:val="clear" w:color="auto" w:fill="FFFFFF"/>
              <w:jc w:val="both"/>
              <w:rPr>
                <w:sz w:val="24"/>
                <w:szCs w:val="24"/>
              </w:rPr>
            </w:pPr>
            <w:r>
              <w:rPr>
                <w:sz w:val="24"/>
                <w:szCs w:val="24"/>
              </w:rPr>
              <w:t>2.</w:t>
            </w:r>
          </w:p>
        </w:tc>
        <w:tc>
          <w:tcPr>
            <w:tcW w:w="4611" w:type="dxa"/>
            <w:tcBorders>
              <w:top w:val="nil"/>
              <w:left w:val="single" w:sz="6" w:space="0" w:color="000000"/>
              <w:bottom w:val="nil"/>
              <w:right w:val="single" w:sz="6" w:space="0" w:color="000000"/>
            </w:tcBorders>
            <w:shd w:val="clear" w:color="auto" w:fill="FFFFFF"/>
          </w:tcPr>
          <w:p w14:paraId="31379256" w14:textId="77777777" w:rsidR="00A13298" w:rsidRDefault="00000000">
            <w:pPr>
              <w:shd w:val="clear" w:color="auto" w:fill="FFFFFF"/>
              <w:jc w:val="both"/>
              <w:rPr>
                <w:sz w:val="24"/>
                <w:szCs w:val="24"/>
              </w:rPr>
            </w:pPr>
            <w:r>
              <w:rPr>
                <w:sz w:val="24"/>
                <w:szCs w:val="24"/>
              </w:rPr>
              <w:t>Зміна  загального  стану (головний</w:t>
            </w:r>
          </w:p>
        </w:tc>
        <w:tc>
          <w:tcPr>
            <w:tcW w:w="1945" w:type="dxa"/>
            <w:tcBorders>
              <w:top w:val="nil"/>
              <w:left w:val="single" w:sz="6" w:space="0" w:color="000000"/>
              <w:bottom w:val="nil"/>
              <w:right w:val="single" w:sz="6" w:space="0" w:color="000000"/>
            </w:tcBorders>
            <w:shd w:val="clear" w:color="auto" w:fill="FFFFFF"/>
          </w:tcPr>
          <w:p w14:paraId="3BF5ACC8"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5AF24FB1" w14:textId="77777777" w:rsidR="00A13298" w:rsidRDefault="00000000">
            <w:pPr>
              <w:shd w:val="clear" w:color="auto" w:fill="FFFFFF"/>
              <w:jc w:val="center"/>
              <w:rPr>
                <w:sz w:val="24"/>
                <w:szCs w:val="24"/>
              </w:rPr>
            </w:pPr>
            <w:r>
              <w:rPr>
                <w:sz w:val="24"/>
                <w:szCs w:val="24"/>
              </w:rPr>
              <w:t>немає</w:t>
            </w:r>
          </w:p>
        </w:tc>
      </w:tr>
      <w:tr w:rsidR="00A13298" w14:paraId="1A8AE51F" w14:textId="77777777">
        <w:trPr>
          <w:trHeight w:val="254"/>
        </w:trPr>
        <w:tc>
          <w:tcPr>
            <w:tcW w:w="460" w:type="dxa"/>
            <w:tcBorders>
              <w:top w:val="nil"/>
              <w:left w:val="single" w:sz="6" w:space="0" w:color="000000"/>
              <w:bottom w:val="single" w:sz="6" w:space="0" w:color="000000"/>
              <w:right w:val="single" w:sz="6" w:space="0" w:color="000000"/>
            </w:tcBorders>
            <w:shd w:val="clear" w:color="auto" w:fill="FFFFFF"/>
          </w:tcPr>
          <w:p w14:paraId="122F8FD8" w14:textId="77777777" w:rsidR="00A13298" w:rsidRDefault="00A13298">
            <w:pPr>
              <w:shd w:val="clear" w:color="auto" w:fill="FFFFFF"/>
              <w:jc w:val="both"/>
              <w:rPr>
                <w:sz w:val="24"/>
                <w:szCs w:val="24"/>
              </w:rPr>
            </w:pPr>
          </w:p>
        </w:tc>
        <w:tc>
          <w:tcPr>
            <w:tcW w:w="4611" w:type="dxa"/>
            <w:tcBorders>
              <w:top w:val="nil"/>
              <w:left w:val="single" w:sz="6" w:space="0" w:color="000000"/>
              <w:bottom w:val="single" w:sz="6" w:space="0" w:color="000000"/>
              <w:right w:val="single" w:sz="6" w:space="0" w:color="000000"/>
            </w:tcBorders>
            <w:shd w:val="clear" w:color="auto" w:fill="FFFFFF"/>
          </w:tcPr>
          <w:p w14:paraId="45ADFF53" w14:textId="77777777" w:rsidR="00A13298" w:rsidRDefault="00000000">
            <w:pPr>
              <w:shd w:val="clear" w:color="auto" w:fill="FFFFFF"/>
              <w:jc w:val="both"/>
              <w:rPr>
                <w:sz w:val="24"/>
                <w:szCs w:val="24"/>
              </w:rPr>
            </w:pPr>
            <w:r>
              <w:rPr>
                <w:sz w:val="24"/>
                <w:szCs w:val="24"/>
              </w:rPr>
              <w:t>біль, підвищення температури тіла)</w:t>
            </w:r>
          </w:p>
        </w:tc>
        <w:tc>
          <w:tcPr>
            <w:tcW w:w="1945" w:type="dxa"/>
            <w:tcBorders>
              <w:top w:val="nil"/>
              <w:left w:val="single" w:sz="6" w:space="0" w:color="000000"/>
              <w:bottom w:val="single" w:sz="6" w:space="0" w:color="000000"/>
              <w:right w:val="single" w:sz="6" w:space="0" w:color="000000"/>
            </w:tcBorders>
            <w:shd w:val="clear" w:color="auto" w:fill="FFFFFF"/>
          </w:tcPr>
          <w:p w14:paraId="3F28F349" w14:textId="77777777" w:rsidR="00A13298" w:rsidRDefault="00A13298">
            <w:pPr>
              <w:shd w:val="clear" w:color="auto" w:fill="FFFFFF"/>
              <w:jc w:val="both"/>
              <w:rPr>
                <w:sz w:val="24"/>
                <w:szCs w:val="24"/>
              </w:rPr>
            </w:pPr>
          </w:p>
        </w:tc>
        <w:tc>
          <w:tcPr>
            <w:tcW w:w="2896" w:type="dxa"/>
            <w:tcBorders>
              <w:top w:val="nil"/>
              <w:left w:val="single" w:sz="6" w:space="0" w:color="000000"/>
              <w:bottom w:val="single" w:sz="6" w:space="0" w:color="000000"/>
              <w:right w:val="single" w:sz="6" w:space="0" w:color="000000"/>
            </w:tcBorders>
            <w:shd w:val="clear" w:color="auto" w:fill="FFFFFF"/>
          </w:tcPr>
          <w:p w14:paraId="210A1316" w14:textId="77777777" w:rsidR="00A13298" w:rsidRDefault="00A13298">
            <w:pPr>
              <w:shd w:val="clear" w:color="auto" w:fill="FFFFFF"/>
              <w:jc w:val="both"/>
              <w:rPr>
                <w:sz w:val="24"/>
                <w:szCs w:val="24"/>
              </w:rPr>
            </w:pPr>
          </w:p>
        </w:tc>
      </w:tr>
      <w:tr w:rsidR="00A13298" w14:paraId="7792BDC8" w14:textId="77777777">
        <w:trPr>
          <w:trHeight w:val="288"/>
        </w:trPr>
        <w:tc>
          <w:tcPr>
            <w:tcW w:w="460" w:type="dxa"/>
            <w:tcBorders>
              <w:top w:val="single" w:sz="6" w:space="0" w:color="000000"/>
              <w:left w:val="single" w:sz="6" w:space="0" w:color="000000"/>
              <w:bottom w:val="nil"/>
              <w:right w:val="single" w:sz="6" w:space="0" w:color="000000"/>
            </w:tcBorders>
            <w:shd w:val="clear" w:color="auto" w:fill="FFFFFF"/>
          </w:tcPr>
          <w:p w14:paraId="5D849D98" w14:textId="77777777" w:rsidR="00A13298" w:rsidRDefault="00000000">
            <w:pPr>
              <w:shd w:val="clear" w:color="auto" w:fill="FFFFFF"/>
              <w:jc w:val="both"/>
              <w:rPr>
                <w:sz w:val="24"/>
                <w:szCs w:val="24"/>
              </w:rPr>
            </w:pPr>
            <w:r>
              <w:rPr>
                <w:sz w:val="24"/>
                <w:szCs w:val="24"/>
              </w:rPr>
              <w:t>П.</w:t>
            </w:r>
          </w:p>
        </w:tc>
        <w:tc>
          <w:tcPr>
            <w:tcW w:w="4611" w:type="dxa"/>
            <w:tcBorders>
              <w:top w:val="single" w:sz="6" w:space="0" w:color="000000"/>
              <w:left w:val="single" w:sz="6" w:space="0" w:color="000000"/>
              <w:bottom w:val="nil"/>
              <w:right w:val="single" w:sz="6" w:space="0" w:color="000000"/>
            </w:tcBorders>
            <w:shd w:val="clear" w:color="auto" w:fill="FFFFFF"/>
          </w:tcPr>
          <w:p w14:paraId="439EA710" w14:textId="77777777" w:rsidR="00A13298" w:rsidRDefault="00000000">
            <w:pPr>
              <w:shd w:val="clear" w:color="auto" w:fill="FFFFFF"/>
              <w:jc w:val="both"/>
              <w:rPr>
                <w:sz w:val="24"/>
                <w:szCs w:val="24"/>
              </w:rPr>
            </w:pPr>
            <w:r>
              <w:rPr>
                <w:sz w:val="24"/>
                <w:szCs w:val="24"/>
              </w:rPr>
              <w:t>Анамнез захворювання:</w:t>
            </w:r>
          </w:p>
        </w:tc>
        <w:tc>
          <w:tcPr>
            <w:tcW w:w="1945" w:type="dxa"/>
            <w:tcBorders>
              <w:top w:val="single" w:sz="6" w:space="0" w:color="000000"/>
              <w:left w:val="single" w:sz="6" w:space="0" w:color="000000"/>
              <w:bottom w:val="nil"/>
              <w:right w:val="single" w:sz="6" w:space="0" w:color="000000"/>
            </w:tcBorders>
            <w:shd w:val="clear" w:color="auto" w:fill="FFFFFF"/>
          </w:tcPr>
          <w:p w14:paraId="387BD84B" w14:textId="77777777" w:rsidR="00A13298" w:rsidRDefault="00A13298">
            <w:pPr>
              <w:shd w:val="clear" w:color="auto" w:fill="FFFFFF"/>
              <w:jc w:val="both"/>
              <w:rPr>
                <w:sz w:val="24"/>
                <w:szCs w:val="24"/>
              </w:rPr>
            </w:pPr>
          </w:p>
        </w:tc>
        <w:tc>
          <w:tcPr>
            <w:tcW w:w="2896" w:type="dxa"/>
            <w:tcBorders>
              <w:top w:val="single" w:sz="6" w:space="0" w:color="000000"/>
              <w:left w:val="single" w:sz="6" w:space="0" w:color="000000"/>
              <w:bottom w:val="nil"/>
              <w:right w:val="single" w:sz="6" w:space="0" w:color="000000"/>
            </w:tcBorders>
            <w:shd w:val="clear" w:color="auto" w:fill="FFFFFF"/>
          </w:tcPr>
          <w:p w14:paraId="02259A07" w14:textId="77777777" w:rsidR="00A13298" w:rsidRDefault="00A13298">
            <w:pPr>
              <w:shd w:val="clear" w:color="auto" w:fill="FFFFFF"/>
              <w:jc w:val="both"/>
              <w:rPr>
                <w:sz w:val="24"/>
                <w:szCs w:val="24"/>
              </w:rPr>
            </w:pPr>
          </w:p>
        </w:tc>
      </w:tr>
      <w:tr w:rsidR="00A13298" w14:paraId="6A87A631" w14:textId="77777777">
        <w:trPr>
          <w:trHeight w:val="288"/>
        </w:trPr>
        <w:tc>
          <w:tcPr>
            <w:tcW w:w="460" w:type="dxa"/>
            <w:tcBorders>
              <w:top w:val="nil"/>
              <w:left w:val="single" w:sz="6" w:space="0" w:color="000000"/>
              <w:bottom w:val="nil"/>
              <w:right w:val="single" w:sz="6" w:space="0" w:color="000000"/>
            </w:tcBorders>
            <w:shd w:val="clear" w:color="auto" w:fill="FFFFFF"/>
          </w:tcPr>
          <w:p w14:paraId="53878730" w14:textId="77777777" w:rsidR="00A13298" w:rsidRDefault="00000000">
            <w:pPr>
              <w:shd w:val="clear" w:color="auto" w:fill="FFFFFF"/>
              <w:jc w:val="both"/>
              <w:rPr>
                <w:sz w:val="24"/>
                <w:szCs w:val="24"/>
              </w:rPr>
            </w:pPr>
            <w:r>
              <w:rPr>
                <w:sz w:val="24"/>
                <w:szCs w:val="24"/>
              </w:rPr>
              <w:t>1.</w:t>
            </w:r>
          </w:p>
        </w:tc>
        <w:tc>
          <w:tcPr>
            <w:tcW w:w="4611" w:type="dxa"/>
            <w:tcBorders>
              <w:top w:val="nil"/>
              <w:left w:val="single" w:sz="6" w:space="0" w:color="000000"/>
              <w:bottom w:val="nil"/>
              <w:right w:val="single" w:sz="6" w:space="0" w:color="000000"/>
            </w:tcBorders>
            <w:shd w:val="clear" w:color="auto" w:fill="FFFFFF"/>
          </w:tcPr>
          <w:p w14:paraId="115A0BA4" w14:textId="77777777" w:rsidR="00A13298" w:rsidRDefault="00000000">
            <w:pPr>
              <w:shd w:val="clear" w:color="auto" w:fill="FFFFFF"/>
              <w:jc w:val="both"/>
              <w:rPr>
                <w:sz w:val="24"/>
                <w:szCs w:val="24"/>
              </w:rPr>
            </w:pPr>
            <w:r>
              <w:rPr>
                <w:sz w:val="24"/>
                <w:szCs w:val="24"/>
              </w:rPr>
              <w:t>Час появи:</w:t>
            </w:r>
          </w:p>
        </w:tc>
        <w:tc>
          <w:tcPr>
            <w:tcW w:w="1945" w:type="dxa"/>
            <w:tcBorders>
              <w:top w:val="nil"/>
              <w:left w:val="single" w:sz="6" w:space="0" w:color="000000"/>
              <w:bottom w:val="nil"/>
              <w:right w:val="single" w:sz="6" w:space="0" w:color="000000"/>
            </w:tcBorders>
            <w:shd w:val="clear" w:color="auto" w:fill="FFFFFF"/>
          </w:tcPr>
          <w:p w14:paraId="467D45D4"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4EECB925" w14:textId="77777777" w:rsidR="00A13298" w:rsidRDefault="00A13298">
            <w:pPr>
              <w:shd w:val="clear" w:color="auto" w:fill="FFFFFF"/>
              <w:jc w:val="both"/>
              <w:rPr>
                <w:sz w:val="24"/>
                <w:szCs w:val="24"/>
              </w:rPr>
            </w:pPr>
          </w:p>
        </w:tc>
      </w:tr>
      <w:tr w:rsidR="00A13298" w14:paraId="39BCB1A7" w14:textId="77777777">
        <w:trPr>
          <w:trHeight w:val="562"/>
        </w:trPr>
        <w:tc>
          <w:tcPr>
            <w:tcW w:w="460" w:type="dxa"/>
            <w:tcBorders>
              <w:top w:val="nil"/>
              <w:left w:val="single" w:sz="6" w:space="0" w:color="000000"/>
              <w:bottom w:val="nil"/>
              <w:right w:val="single" w:sz="6" w:space="0" w:color="000000"/>
            </w:tcBorders>
            <w:shd w:val="clear" w:color="auto" w:fill="FFFFFF"/>
          </w:tcPr>
          <w:p w14:paraId="70FF9943"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18A79C06" w14:textId="77777777" w:rsidR="00A13298" w:rsidRDefault="00000000">
            <w:pPr>
              <w:shd w:val="clear" w:color="auto" w:fill="FFFFFF"/>
              <w:jc w:val="both"/>
              <w:rPr>
                <w:sz w:val="24"/>
                <w:szCs w:val="24"/>
              </w:rPr>
            </w:pPr>
            <w:r>
              <w:rPr>
                <w:sz w:val="24"/>
                <w:szCs w:val="24"/>
              </w:rPr>
              <w:t>- каріозної порожнини</w:t>
            </w:r>
          </w:p>
          <w:p w14:paraId="71194F3E" w14:textId="77777777" w:rsidR="00A13298" w:rsidRDefault="00000000">
            <w:pPr>
              <w:shd w:val="clear" w:color="auto" w:fill="FFFFFF"/>
              <w:jc w:val="both"/>
              <w:rPr>
                <w:sz w:val="24"/>
                <w:szCs w:val="24"/>
              </w:rPr>
            </w:pPr>
            <w:r>
              <w:rPr>
                <w:sz w:val="24"/>
                <w:szCs w:val="24"/>
              </w:rPr>
              <w:t>- лікування зуба з приводу карієсу або</w:t>
            </w:r>
          </w:p>
        </w:tc>
        <w:tc>
          <w:tcPr>
            <w:tcW w:w="1945" w:type="dxa"/>
            <w:tcBorders>
              <w:top w:val="nil"/>
              <w:left w:val="single" w:sz="6" w:space="0" w:color="000000"/>
              <w:bottom w:val="nil"/>
              <w:right w:val="single" w:sz="6" w:space="0" w:color="000000"/>
            </w:tcBorders>
            <w:shd w:val="clear" w:color="auto" w:fill="FFFFFF"/>
          </w:tcPr>
          <w:p w14:paraId="7301FF26"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2EA637F0" w14:textId="77777777" w:rsidR="00A13298" w:rsidRDefault="00000000">
            <w:pPr>
              <w:shd w:val="clear" w:color="auto" w:fill="FFFFFF"/>
              <w:jc w:val="both"/>
              <w:rPr>
                <w:sz w:val="24"/>
                <w:szCs w:val="24"/>
              </w:rPr>
            </w:pPr>
            <w:r>
              <w:rPr>
                <w:sz w:val="24"/>
                <w:szCs w:val="24"/>
              </w:rPr>
              <w:t xml:space="preserve">             більше 1 року</w:t>
            </w:r>
          </w:p>
        </w:tc>
      </w:tr>
      <w:tr w:rsidR="00A13298" w14:paraId="5E1FFC7E" w14:textId="77777777">
        <w:trPr>
          <w:trHeight w:val="283"/>
        </w:trPr>
        <w:tc>
          <w:tcPr>
            <w:tcW w:w="460" w:type="dxa"/>
            <w:tcBorders>
              <w:top w:val="nil"/>
              <w:left w:val="single" w:sz="6" w:space="0" w:color="000000"/>
              <w:bottom w:val="nil"/>
              <w:right w:val="single" w:sz="6" w:space="0" w:color="000000"/>
            </w:tcBorders>
            <w:shd w:val="clear" w:color="auto" w:fill="FFFFFF"/>
          </w:tcPr>
          <w:p w14:paraId="16F827BE"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49194FDB" w14:textId="77777777" w:rsidR="00A13298" w:rsidRDefault="00000000">
            <w:pPr>
              <w:shd w:val="clear" w:color="auto" w:fill="FFFFFF"/>
              <w:jc w:val="both"/>
              <w:rPr>
                <w:sz w:val="24"/>
                <w:szCs w:val="24"/>
              </w:rPr>
            </w:pPr>
            <w:r>
              <w:rPr>
                <w:sz w:val="24"/>
                <w:szCs w:val="24"/>
              </w:rPr>
              <w:t>пульпіту</w:t>
            </w:r>
          </w:p>
        </w:tc>
        <w:tc>
          <w:tcPr>
            <w:tcW w:w="1945" w:type="dxa"/>
            <w:tcBorders>
              <w:top w:val="nil"/>
              <w:left w:val="single" w:sz="6" w:space="0" w:color="000000"/>
              <w:bottom w:val="nil"/>
              <w:right w:val="single" w:sz="6" w:space="0" w:color="000000"/>
            </w:tcBorders>
            <w:shd w:val="clear" w:color="auto" w:fill="FFFFFF"/>
          </w:tcPr>
          <w:p w14:paraId="6B19685C"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48C58F87" w14:textId="77777777" w:rsidR="00A13298" w:rsidRDefault="00000000">
            <w:pPr>
              <w:shd w:val="clear" w:color="auto" w:fill="FFFFFF"/>
              <w:jc w:val="center"/>
              <w:rPr>
                <w:sz w:val="24"/>
                <w:szCs w:val="24"/>
              </w:rPr>
            </w:pPr>
            <w:r>
              <w:rPr>
                <w:sz w:val="24"/>
                <w:szCs w:val="24"/>
              </w:rPr>
              <w:t>+/-</w:t>
            </w:r>
          </w:p>
        </w:tc>
      </w:tr>
      <w:tr w:rsidR="00A13298" w14:paraId="47B17F74" w14:textId="77777777">
        <w:trPr>
          <w:trHeight w:val="264"/>
        </w:trPr>
        <w:tc>
          <w:tcPr>
            <w:tcW w:w="460" w:type="dxa"/>
            <w:tcBorders>
              <w:top w:val="nil"/>
              <w:left w:val="single" w:sz="6" w:space="0" w:color="000000"/>
              <w:bottom w:val="nil"/>
              <w:right w:val="single" w:sz="6" w:space="0" w:color="000000"/>
            </w:tcBorders>
            <w:shd w:val="clear" w:color="auto" w:fill="FFFFFF"/>
          </w:tcPr>
          <w:p w14:paraId="0C264E6F"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349BB7F0" w14:textId="77777777" w:rsidR="00A13298" w:rsidRDefault="00000000">
            <w:pPr>
              <w:shd w:val="clear" w:color="auto" w:fill="FFFFFF"/>
              <w:jc w:val="both"/>
              <w:rPr>
                <w:sz w:val="24"/>
                <w:szCs w:val="24"/>
              </w:rPr>
            </w:pPr>
            <w:r>
              <w:rPr>
                <w:sz w:val="24"/>
                <w:szCs w:val="24"/>
              </w:rPr>
              <w:t>- травма зуба</w:t>
            </w:r>
          </w:p>
        </w:tc>
        <w:tc>
          <w:tcPr>
            <w:tcW w:w="1945" w:type="dxa"/>
            <w:tcBorders>
              <w:top w:val="nil"/>
              <w:left w:val="single" w:sz="6" w:space="0" w:color="000000"/>
              <w:bottom w:val="nil"/>
              <w:right w:val="single" w:sz="6" w:space="0" w:color="000000"/>
            </w:tcBorders>
            <w:shd w:val="clear" w:color="auto" w:fill="FFFFFF"/>
          </w:tcPr>
          <w:p w14:paraId="54EC5431"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0966CC1F" w14:textId="77777777" w:rsidR="00A13298" w:rsidRDefault="00000000">
            <w:pPr>
              <w:shd w:val="clear" w:color="auto" w:fill="FFFFFF"/>
              <w:jc w:val="center"/>
              <w:rPr>
                <w:sz w:val="24"/>
                <w:szCs w:val="24"/>
              </w:rPr>
            </w:pPr>
            <w:r>
              <w:rPr>
                <w:sz w:val="24"/>
                <w:szCs w:val="24"/>
              </w:rPr>
              <w:t>+/-</w:t>
            </w:r>
          </w:p>
        </w:tc>
      </w:tr>
      <w:tr w:rsidR="00A13298" w14:paraId="5DC954DD" w14:textId="77777777">
        <w:trPr>
          <w:trHeight w:val="869"/>
        </w:trPr>
        <w:tc>
          <w:tcPr>
            <w:tcW w:w="460" w:type="dxa"/>
            <w:tcBorders>
              <w:top w:val="nil"/>
              <w:left w:val="single" w:sz="6" w:space="0" w:color="000000"/>
              <w:right w:val="single" w:sz="6" w:space="0" w:color="000000"/>
            </w:tcBorders>
            <w:shd w:val="clear" w:color="auto" w:fill="FFFFFF"/>
          </w:tcPr>
          <w:p w14:paraId="7F7355D6" w14:textId="77777777" w:rsidR="00A13298" w:rsidRDefault="00000000">
            <w:pPr>
              <w:shd w:val="clear" w:color="auto" w:fill="FFFFFF"/>
              <w:jc w:val="both"/>
              <w:rPr>
                <w:sz w:val="24"/>
                <w:szCs w:val="24"/>
              </w:rPr>
            </w:pPr>
            <w:r>
              <w:rPr>
                <w:sz w:val="24"/>
                <w:szCs w:val="24"/>
              </w:rPr>
              <w:t>2.</w:t>
            </w:r>
          </w:p>
        </w:tc>
        <w:tc>
          <w:tcPr>
            <w:tcW w:w="4611" w:type="dxa"/>
            <w:tcBorders>
              <w:top w:val="nil"/>
              <w:left w:val="single" w:sz="6" w:space="0" w:color="000000"/>
              <w:right w:val="single" w:sz="6" w:space="0" w:color="000000"/>
            </w:tcBorders>
            <w:shd w:val="clear" w:color="auto" w:fill="FFFFFF"/>
          </w:tcPr>
          <w:p w14:paraId="06B0E4A3" w14:textId="77777777" w:rsidR="00A13298" w:rsidRDefault="00000000">
            <w:pPr>
              <w:shd w:val="clear" w:color="auto" w:fill="FFFFFF"/>
              <w:jc w:val="both"/>
              <w:rPr>
                <w:sz w:val="24"/>
                <w:szCs w:val="24"/>
              </w:rPr>
            </w:pPr>
            <w:r>
              <w:rPr>
                <w:sz w:val="24"/>
                <w:szCs w:val="24"/>
              </w:rPr>
              <w:t>Больові   симптоми,   які  раніше   відчував</w:t>
            </w:r>
          </w:p>
          <w:p w14:paraId="4B3FF849" w14:textId="77777777" w:rsidR="00A13298" w:rsidRDefault="00000000">
            <w:pPr>
              <w:shd w:val="clear" w:color="auto" w:fill="FFFFFF"/>
              <w:jc w:val="both"/>
              <w:rPr>
                <w:sz w:val="24"/>
                <w:szCs w:val="24"/>
              </w:rPr>
            </w:pPr>
            <w:r>
              <w:rPr>
                <w:sz w:val="24"/>
                <w:szCs w:val="24"/>
              </w:rPr>
              <w:t>хворій</w:t>
            </w:r>
          </w:p>
        </w:tc>
        <w:tc>
          <w:tcPr>
            <w:tcW w:w="1945" w:type="dxa"/>
            <w:tcBorders>
              <w:top w:val="nil"/>
              <w:left w:val="single" w:sz="6" w:space="0" w:color="000000"/>
              <w:right w:val="single" w:sz="6" w:space="0" w:color="000000"/>
            </w:tcBorders>
            <w:shd w:val="clear" w:color="auto" w:fill="FFFFFF"/>
          </w:tcPr>
          <w:p w14:paraId="7024F5C3" w14:textId="77777777" w:rsidR="00A13298" w:rsidRDefault="00A13298">
            <w:pPr>
              <w:shd w:val="clear" w:color="auto" w:fill="FFFFFF"/>
              <w:jc w:val="both"/>
              <w:rPr>
                <w:sz w:val="24"/>
                <w:szCs w:val="24"/>
              </w:rPr>
            </w:pPr>
          </w:p>
        </w:tc>
        <w:tc>
          <w:tcPr>
            <w:tcW w:w="2896" w:type="dxa"/>
            <w:tcBorders>
              <w:top w:val="nil"/>
              <w:left w:val="single" w:sz="6" w:space="0" w:color="000000"/>
              <w:right w:val="single" w:sz="6" w:space="0" w:color="000000"/>
            </w:tcBorders>
            <w:shd w:val="clear" w:color="auto" w:fill="FFFFFF"/>
          </w:tcPr>
          <w:p w14:paraId="54F53399" w14:textId="77777777" w:rsidR="00A13298" w:rsidRDefault="00000000">
            <w:pPr>
              <w:shd w:val="clear" w:color="auto" w:fill="FFFFFF"/>
              <w:jc w:val="both"/>
              <w:rPr>
                <w:sz w:val="24"/>
                <w:szCs w:val="24"/>
              </w:rPr>
            </w:pPr>
            <w:r>
              <w:rPr>
                <w:sz w:val="24"/>
                <w:szCs w:val="24"/>
              </w:rPr>
              <w:t>больові симптоми характерні для карієсу, пульпіту, гострого періодонтиту</w:t>
            </w:r>
          </w:p>
        </w:tc>
      </w:tr>
      <w:tr w:rsidR="00A13298" w14:paraId="121358F2" w14:textId="77777777">
        <w:trPr>
          <w:trHeight w:val="317"/>
        </w:trPr>
        <w:tc>
          <w:tcPr>
            <w:tcW w:w="460" w:type="dxa"/>
            <w:tcBorders>
              <w:top w:val="single" w:sz="6" w:space="0" w:color="000000"/>
              <w:left w:val="single" w:sz="6" w:space="0" w:color="000000"/>
              <w:bottom w:val="nil"/>
              <w:right w:val="single" w:sz="6" w:space="0" w:color="000000"/>
            </w:tcBorders>
            <w:shd w:val="clear" w:color="auto" w:fill="FFFFFF"/>
          </w:tcPr>
          <w:p w14:paraId="0FC98BCA" w14:textId="77777777" w:rsidR="00A13298" w:rsidRDefault="00000000">
            <w:pPr>
              <w:shd w:val="clear" w:color="auto" w:fill="FFFFFF"/>
              <w:jc w:val="both"/>
              <w:rPr>
                <w:sz w:val="24"/>
                <w:szCs w:val="24"/>
              </w:rPr>
            </w:pPr>
            <w:r>
              <w:rPr>
                <w:sz w:val="24"/>
                <w:szCs w:val="24"/>
              </w:rPr>
              <w:t>Ш.</w:t>
            </w:r>
          </w:p>
        </w:tc>
        <w:tc>
          <w:tcPr>
            <w:tcW w:w="4611" w:type="dxa"/>
            <w:tcBorders>
              <w:top w:val="single" w:sz="6" w:space="0" w:color="000000"/>
              <w:left w:val="single" w:sz="6" w:space="0" w:color="000000"/>
              <w:bottom w:val="nil"/>
              <w:right w:val="single" w:sz="6" w:space="0" w:color="000000"/>
            </w:tcBorders>
            <w:shd w:val="clear" w:color="auto" w:fill="FFFFFF"/>
          </w:tcPr>
          <w:p w14:paraId="42046E45" w14:textId="77777777" w:rsidR="00A13298" w:rsidRDefault="00000000">
            <w:pPr>
              <w:shd w:val="clear" w:color="auto" w:fill="FFFFFF"/>
              <w:jc w:val="both"/>
              <w:rPr>
                <w:sz w:val="24"/>
                <w:szCs w:val="24"/>
              </w:rPr>
            </w:pPr>
            <w:r>
              <w:rPr>
                <w:sz w:val="24"/>
                <w:szCs w:val="24"/>
              </w:rPr>
              <w:t>Огляд хворого:</w:t>
            </w:r>
          </w:p>
        </w:tc>
        <w:tc>
          <w:tcPr>
            <w:tcW w:w="1945" w:type="dxa"/>
            <w:tcBorders>
              <w:top w:val="single" w:sz="6" w:space="0" w:color="000000"/>
              <w:left w:val="single" w:sz="6" w:space="0" w:color="000000"/>
              <w:bottom w:val="nil"/>
              <w:right w:val="single" w:sz="6" w:space="0" w:color="000000"/>
            </w:tcBorders>
            <w:shd w:val="clear" w:color="auto" w:fill="FFFFFF"/>
          </w:tcPr>
          <w:p w14:paraId="3F071526" w14:textId="77777777" w:rsidR="00A13298" w:rsidRDefault="00A13298">
            <w:pPr>
              <w:shd w:val="clear" w:color="auto" w:fill="FFFFFF"/>
              <w:jc w:val="both"/>
              <w:rPr>
                <w:sz w:val="24"/>
                <w:szCs w:val="24"/>
              </w:rPr>
            </w:pPr>
          </w:p>
        </w:tc>
        <w:tc>
          <w:tcPr>
            <w:tcW w:w="2896" w:type="dxa"/>
            <w:tcBorders>
              <w:top w:val="single" w:sz="6" w:space="0" w:color="000000"/>
              <w:left w:val="single" w:sz="6" w:space="0" w:color="000000"/>
              <w:bottom w:val="nil"/>
              <w:right w:val="single" w:sz="6" w:space="0" w:color="000000"/>
            </w:tcBorders>
            <w:shd w:val="clear" w:color="auto" w:fill="FFFFFF"/>
          </w:tcPr>
          <w:p w14:paraId="0DC3229B" w14:textId="77777777" w:rsidR="00A13298" w:rsidRDefault="00A13298">
            <w:pPr>
              <w:shd w:val="clear" w:color="auto" w:fill="FFFFFF"/>
              <w:jc w:val="both"/>
              <w:rPr>
                <w:sz w:val="24"/>
                <w:szCs w:val="24"/>
              </w:rPr>
            </w:pPr>
          </w:p>
        </w:tc>
      </w:tr>
      <w:tr w:rsidR="00A13298" w14:paraId="5904DFA9" w14:textId="77777777">
        <w:trPr>
          <w:trHeight w:val="264"/>
        </w:trPr>
        <w:tc>
          <w:tcPr>
            <w:tcW w:w="460" w:type="dxa"/>
            <w:tcBorders>
              <w:top w:val="nil"/>
              <w:left w:val="single" w:sz="6" w:space="0" w:color="000000"/>
              <w:bottom w:val="nil"/>
              <w:right w:val="single" w:sz="6" w:space="0" w:color="000000"/>
            </w:tcBorders>
            <w:shd w:val="clear" w:color="auto" w:fill="FFFFFF"/>
          </w:tcPr>
          <w:p w14:paraId="0B47FE14" w14:textId="77777777" w:rsidR="00A13298" w:rsidRDefault="00000000">
            <w:pPr>
              <w:shd w:val="clear" w:color="auto" w:fill="FFFFFF"/>
              <w:jc w:val="both"/>
              <w:rPr>
                <w:sz w:val="24"/>
                <w:szCs w:val="24"/>
              </w:rPr>
            </w:pPr>
            <w:r>
              <w:rPr>
                <w:sz w:val="24"/>
                <w:szCs w:val="24"/>
              </w:rPr>
              <w:t>1.</w:t>
            </w:r>
          </w:p>
        </w:tc>
        <w:tc>
          <w:tcPr>
            <w:tcW w:w="4611" w:type="dxa"/>
            <w:tcBorders>
              <w:top w:val="nil"/>
              <w:left w:val="single" w:sz="6" w:space="0" w:color="000000"/>
              <w:bottom w:val="nil"/>
              <w:right w:val="single" w:sz="6" w:space="0" w:color="000000"/>
            </w:tcBorders>
            <w:shd w:val="clear" w:color="auto" w:fill="FFFFFF"/>
          </w:tcPr>
          <w:p w14:paraId="63EB07A6" w14:textId="77777777" w:rsidR="00A13298" w:rsidRDefault="00000000">
            <w:pPr>
              <w:shd w:val="clear" w:color="auto" w:fill="FFFFFF"/>
              <w:jc w:val="both"/>
              <w:rPr>
                <w:sz w:val="24"/>
                <w:szCs w:val="24"/>
              </w:rPr>
            </w:pPr>
            <w:r>
              <w:rPr>
                <w:sz w:val="24"/>
                <w:szCs w:val="24"/>
              </w:rPr>
              <w:t>Зовнішній огляд</w:t>
            </w:r>
          </w:p>
        </w:tc>
        <w:tc>
          <w:tcPr>
            <w:tcW w:w="1945" w:type="dxa"/>
            <w:tcBorders>
              <w:top w:val="nil"/>
              <w:left w:val="single" w:sz="6" w:space="0" w:color="000000"/>
              <w:bottom w:val="nil"/>
              <w:right w:val="single" w:sz="6" w:space="0" w:color="000000"/>
            </w:tcBorders>
            <w:shd w:val="clear" w:color="auto" w:fill="FFFFFF"/>
          </w:tcPr>
          <w:p w14:paraId="4A9168F6" w14:textId="77777777" w:rsidR="00A13298" w:rsidRDefault="00000000">
            <w:pPr>
              <w:shd w:val="clear" w:color="auto" w:fill="FFFFFF"/>
              <w:jc w:val="both"/>
              <w:rPr>
                <w:sz w:val="24"/>
                <w:szCs w:val="24"/>
              </w:rPr>
            </w:pPr>
            <w:r>
              <w:rPr>
                <w:sz w:val="24"/>
                <w:szCs w:val="24"/>
              </w:rPr>
              <w:t>Візуальне спо-</w:t>
            </w:r>
          </w:p>
        </w:tc>
        <w:tc>
          <w:tcPr>
            <w:tcW w:w="2896" w:type="dxa"/>
            <w:tcBorders>
              <w:top w:val="nil"/>
              <w:left w:val="single" w:sz="6" w:space="0" w:color="000000"/>
              <w:bottom w:val="nil"/>
              <w:right w:val="single" w:sz="6" w:space="0" w:color="000000"/>
            </w:tcBorders>
            <w:shd w:val="clear" w:color="auto" w:fill="FFFFFF"/>
          </w:tcPr>
          <w:p w14:paraId="4774704C" w14:textId="77777777" w:rsidR="00A13298" w:rsidRDefault="00A13298">
            <w:pPr>
              <w:shd w:val="clear" w:color="auto" w:fill="FFFFFF"/>
              <w:jc w:val="both"/>
              <w:rPr>
                <w:sz w:val="24"/>
                <w:szCs w:val="24"/>
              </w:rPr>
            </w:pPr>
          </w:p>
        </w:tc>
      </w:tr>
      <w:tr w:rsidR="00A13298" w14:paraId="72F63CAF" w14:textId="77777777">
        <w:trPr>
          <w:trHeight w:val="288"/>
        </w:trPr>
        <w:tc>
          <w:tcPr>
            <w:tcW w:w="460" w:type="dxa"/>
            <w:tcBorders>
              <w:top w:val="nil"/>
              <w:left w:val="single" w:sz="6" w:space="0" w:color="000000"/>
              <w:bottom w:val="nil"/>
              <w:right w:val="single" w:sz="6" w:space="0" w:color="000000"/>
            </w:tcBorders>
            <w:shd w:val="clear" w:color="auto" w:fill="FFFFFF"/>
          </w:tcPr>
          <w:p w14:paraId="2B053E3F"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0331C74A" w14:textId="77777777" w:rsidR="00A13298" w:rsidRDefault="00000000">
            <w:pPr>
              <w:shd w:val="clear" w:color="auto" w:fill="FFFFFF"/>
              <w:jc w:val="both"/>
              <w:rPr>
                <w:sz w:val="24"/>
                <w:szCs w:val="24"/>
              </w:rPr>
            </w:pPr>
            <w:r>
              <w:rPr>
                <w:sz w:val="24"/>
                <w:szCs w:val="24"/>
              </w:rPr>
              <w:t>- оцінка загального стану хворого</w:t>
            </w:r>
          </w:p>
        </w:tc>
        <w:tc>
          <w:tcPr>
            <w:tcW w:w="1945" w:type="dxa"/>
            <w:tcBorders>
              <w:top w:val="nil"/>
              <w:left w:val="single" w:sz="6" w:space="0" w:color="000000"/>
              <w:bottom w:val="nil"/>
              <w:right w:val="single" w:sz="6" w:space="0" w:color="000000"/>
            </w:tcBorders>
            <w:shd w:val="clear" w:color="auto" w:fill="FFFFFF"/>
          </w:tcPr>
          <w:p w14:paraId="27B7118A" w14:textId="77777777" w:rsidR="00A13298" w:rsidRDefault="00000000">
            <w:pPr>
              <w:shd w:val="clear" w:color="auto" w:fill="FFFFFF"/>
              <w:jc w:val="both"/>
              <w:rPr>
                <w:sz w:val="24"/>
                <w:szCs w:val="24"/>
              </w:rPr>
            </w:pPr>
            <w:r>
              <w:rPr>
                <w:sz w:val="24"/>
                <w:szCs w:val="24"/>
              </w:rPr>
              <w:t>стереження, па-</w:t>
            </w:r>
          </w:p>
        </w:tc>
        <w:tc>
          <w:tcPr>
            <w:tcW w:w="2896" w:type="dxa"/>
            <w:tcBorders>
              <w:top w:val="nil"/>
              <w:left w:val="single" w:sz="6" w:space="0" w:color="000000"/>
              <w:bottom w:val="nil"/>
              <w:right w:val="single" w:sz="6" w:space="0" w:color="000000"/>
            </w:tcBorders>
            <w:shd w:val="clear" w:color="auto" w:fill="FFFFFF"/>
            <w:vAlign w:val="center"/>
          </w:tcPr>
          <w:p w14:paraId="3528A2B1" w14:textId="77777777" w:rsidR="00A13298" w:rsidRDefault="00000000">
            <w:pPr>
              <w:shd w:val="clear" w:color="auto" w:fill="FFFFFF"/>
              <w:jc w:val="center"/>
              <w:rPr>
                <w:sz w:val="24"/>
                <w:szCs w:val="24"/>
              </w:rPr>
            </w:pPr>
            <w:r>
              <w:rPr>
                <w:sz w:val="24"/>
                <w:szCs w:val="24"/>
              </w:rPr>
              <w:t>без змін</w:t>
            </w:r>
          </w:p>
        </w:tc>
      </w:tr>
      <w:tr w:rsidR="00A13298" w14:paraId="52558531" w14:textId="77777777">
        <w:trPr>
          <w:trHeight w:val="269"/>
        </w:trPr>
        <w:tc>
          <w:tcPr>
            <w:tcW w:w="460" w:type="dxa"/>
            <w:tcBorders>
              <w:top w:val="nil"/>
              <w:left w:val="single" w:sz="6" w:space="0" w:color="000000"/>
              <w:bottom w:val="nil"/>
              <w:right w:val="single" w:sz="6" w:space="0" w:color="000000"/>
            </w:tcBorders>
            <w:shd w:val="clear" w:color="auto" w:fill="FFFFFF"/>
          </w:tcPr>
          <w:p w14:paraId="6B83045A"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1C4AD76D" w14:textId="77777777" w:rsidR="00A13298" w:rsidRDefault="00000000">
            <w:pPr>
              <w:shd w:val="clear" w:color="auto" w:fill="FFFFFF"/>
              <w:jc w:val="both"/>
              <w:rPr>
                <w:sz w:val="24"/>
                <w:szCs w:val="24"/>
              </w:rPr>
            </w:pPr>
            <w:r>
              <w:rPr>
                <w:sz w:val="24"/>
                <w:szCs w:val="24"/>
              </w:rPr>
              <w:t>- набряк м'яких тканин обличчя</w:t>
            </w:r>
          </w:p>
        </w:tc>
        <w:tc>
          <w:tcPr>
            <w:tcW w:w="1945" w:type="dxa"/>
            <w:tcBorders>
              <w:top w:val="nil"/>
              <w:left w:val="single" w:sz="6" w:space="0" w:color="000000"/>
              <w:bottom w:val="nil"/>
              <w:right w:val="single" w:sz="6" w:space="0" w:color="000000"/>
            </w:tcBorders>
            <w:shd w:val="clear" w:color="auto" w:fill="FFFFFF"/>
          </w:tcPr>
          <w:p w14:paraId="7E372545" w14:textId="77777777" w:rsidR="00A13298" w:rsidRDefault="00000000">
            <w:pPr>
              <w:shd w:val="clear" w:color="auto" w:fill="FFFFFF"/>
              <w:jc w:val="both"/>
              <w:rPr>
                <w:sz w:val="24"/>
                <w:szCs w:val="24"/>
              </w:rPr>
            </w:pPr>
            <w:r>
              <w:rPr>
                <w:sz w:val="24"/>
                <w:szCs w:val="24"/>
              </w:rPr>
              <w:t>льпація</w:t>
            </w:r>
          </w:p>
        </w:tc>
        <w:tc>
          <w:tcPr>
            <w:tcW w:w="2896" w:type="dxa"/>
            <w:tcBorders>
              <w:top w:val="nil"/>
              <w:left w:val="single" w:sz="6" w:space="0" w:color="000000"/>
              <w:bottom w:val="nil"/>
              <w:right w:val="single" w:sz="6" w:space="0" w:color="000000"/>
            </w:tcBorders>
            <w:shd w:val="clear" w:color="auto" w:fill="FFFFFF"/>
            <w:vAlign w:val="center"/>
          </w:tcPr>
          <w:p w14:paraId="249DBC82" w14:textId="77777777" w:rsidR="00A13298" w:rsidRDefault="00000000">
            <w:pPr>
              <w:shd w:val="clear" w:color="auto" w:fill="FFFFFF"/>
              <w:jc w:val="center"/>
              <w:rPr>
                <w:sz w:val="24"/>
                <w:szCs w:val="24"/>
              </w:rPr>
            </w:pPr>
            <w:r>
              <w:rPr>
                <w:sz w:val="24"/>
                <w:szCs w:val="24"/>
              </w:rPr>
              <w:t>немає</w:t>
            </w:r>
          </w:p>
        </w:tc>
      </w:tr>
      <w:tr w:rsidR="00A13298" w14:paraId="28BB5999" w14:textId="77777777">
        <w:trPr>
          <w:trHeight w:val="542"/>
        </w:trPr>
        <w:tc>
          <w:tcPr>
            <w:tcW w:w="460" w:type="dxa"/>
            <w:tcBorders>
              <w:top w:val="nil"/>
              <w:left w:val="single" w:sz="6" w:space="0" w:color="000000"/>
              <w:bottom w:val="nil"/>
              <w:right w:val="single" w:sz="6" w:space="0" w:color="000000"/>
            </w:tcBorders>
            <w:shd w:val="clear" w:color="auto" w:fill="FFFFFF"/>
          </w:tcPr>
          <w:p w14:paraId="35E38AF5"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7556B0E4" w14:textId="77777777" w:rsidR="00A13298" w:rsidRDefault="00000000">
            <w:pPr>
              <w:shd w:val="clear" w:color="auto" w:fill="FFFFFF"/>
              <w:jc w:val="both"/>
              <w:rPr>
                <w:sz w:val="24"/>
                <w:szCs w:val="24"/>
              </w:rPr>
            </w:pPr>
            <w:r>
              <w:rPr>
                <w:sz w:val="24"/>
                <w:szCs w:val="24"/>
              </w:rPr>
              <w:t>- наявність нориць</w:t>
            </w:r>
          </w:p>
          <w:p w14:paraId="19CD1D81" w14:textId="77777777" w:rsidR="00A13298" w:rsidRDefault="00000000">
            <w:pPr>
              <w:shd w:val="clear" w:color="auto" w:fill="FFFFFF"/>
              <w:jc w:val="both"/>
              <w:rPr>
                <w:sz w:val="24"/>
                <w:szCs w:val="24"/>
              </w:rPr>
            </w:pPr>
            <w:r>
              <w:rPr>
                <w:sz w:val="24"/>
                <w:szCs w:val="24"/>
              </w:rPr>
              <w:t>- збільшення   регіонарних   лімфатич-</w:t>
            </w:r>
          </w:p>
        </w:tc>
        <w:tc>
          <w:tcPr>
            <w:tcW w:w="1945" w:type="dxa"/>
            <w:tcBorders>
              <w:top w:val="nil"/>
              <w:left w:val="single" w:sz="6" w:space="0" w:color="000000"/>
              <w:bottom w:val="nil"/>
              <w:right w:val="single" w:sz="6" w:space="0" w:color="000000"/>
            </w:tcBorders>
            <w:shd w:val="clear" w:color="auto" w:fill="FFFFFF"/>
          </w:tcPr>
          <w:p w14:paraId="6CF1AF4F"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0EDF548D" w14:textId="77777777" w:rsidR="00A13298" w:rsidRDefault="00000000">
            <w:pPr>
              <w:shd w:val="clear" w:color="auto" w:fill="FFFFFF"/>
              <w:rPr>
                <w:sz w:val="24"/>
                <w:szCs w:val="24"/>
              </w:rPr>
            </w:pPr>
            <w:r>
              <w:rPr>
                <w:sz w:val="24"/>
                <w:szCs w:val="24"/>
              </w:rPr>
              <w:t xml:space="preserve">                      +/-</w:t>
            </w:r>
          </w:p>
        </w:tc>
      </w:tr>
      <w:tr w:rsidR="00A13298" w14:paraId="4965A999" w14:textId="77777777">
        <w:trPr>
          <w:trHeight w:val="264"/>
        </w:trPr>
        <w:tc>
          <w:tcPr>
            <w:tcW w:w="460" w:type="dxa"/>
            <w:tcBorders>
              <w:top w:val="nil"/>
              <w:left w:val="single" w:sz="6" w:space="0" w:color="000000"/>
              <w:bottom w:val="nil"/>
              <w:right w:val="single" w:sz="6" w:space="0" w:color="000000"/>
            </w:tcBorders>
            <w:shd w:val="clear" w:color="auto" w:fill="FFFFFF"/>
          </w:tcPr>
          <w:p w14:paraId="36691B26"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79434F1A" w14:textId="77777777" w:rsidR="00A13298" w:rsidRDefault="00000000">
            <w:pPr>
              <w:shd w:val="clear" w:color="auto" w:fill="FFFFFF"/>
              <w:jc w:val="both"/>
              <w:rPr>
                <w:sz w:val="24"/>
                <w:szCs w:val="24"/>
              </w:rPr>
            </w:pPr>
            <w:r>
              <w:rPr>
                <w:sz w:val="24"/>
                <w:szCs w:val="24"/>
              </w:rPr>
              <w:t>них вузлів</w:t>
            </w:r>
          </w:p>
        </w:tc>
        <w:tc>
          <w:tcPr>
            <w:tcW w:w="1945" w:type="dxa"/>
            <w:tcBorders>
              <w:top w:val="nil"/>
              <w:left w:val="single" w:sz="6" w:space="0" w:color="000000"/>
              <w:bottom w:val="nil"/>
              <w:right w:val="single" w:sz="6" w:space="0" w:color="000000"/>
            </w:tcBorders>
            <w:shd w:val="clear" w:color="auto" w:fill="FFFFFF"/>
          </w:tcPr>
          <w:p w14:paraId="263E9188"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4961D643" w14:textId="77777777" w:rsidR="00A13298" w:rsidRDefault="00000000">
            <w:pPr>
              <w:shd w:val="clear" w:color="auto" w:fill="FFFFFF"/>
              <w:jc w:val="center"/>
              <w:rPr>
                <w:sz w:val="24"/>
                <w:szCs w:val="24"/>
              </w:rPr>
            </w:pPr>
            <w:r>
              <w:rPr>
                <w:sz w:val="24"/>
                <w:szCs w:val="24"/>
              </w:rPr>
              <w:t>+/-</w:t>
            </w:r>
          </w:p>
        </w:tc>
      </w:tr>
      <w:tr w:rsidR="00A13298" w14:paraId="5C5CC154" w14:textId="77777777">
        <w:trPr>
          <w:trHeight w:val="264"/>
        </w:trPr>
        <w:tc>
          <w:tcPr>
            <w:tcW w:w="460" w:type="dxa"/>
            <w:tcBorders>
              <w:top w:val="nil"/>
              <w:left w:val="single" w:sz="6" w:space="0" w:color="000000"/>
              <w:bottom w:val="nil"/>
              <w:right w:val="single" w:sz="6" w:space="0" w:color="000000"/>
            </w:tcBorders>
            <w:shd w:val="clear" w:color="auto" w:fill="FFFFFF"/>
          </w:tcPr>
          <w:p w14:paraId="5C282394" w14:textId="77777777" w:rsidR="00A13298" w:rsidRDefault="00000000">
            <w:pPr>
              <w:shd w:val="clear" w:color="auto" w:fill="FFFFFF"/>
              <w:jc w:val="both"/>
              <w:rPr>
                <w:sz w:val="24"/>
                <w:szCs w:val="24"/>
              </w:rPr>
            </w:pPr>
            <w:r>
              <w:rPr>
                <w:sz w:val="24"/>
                <w:szCs w:val="24"/>
              </w:rPr>
              <w:t>2.</w:t>
            </w:r>
          </w:p>
        </w:tc>
        <w:tc>
          <w:tcPr>
            <w:tcW w:w="4611" w:type="dxa"/>
            <w:tcBorders>
              <w:top w:val="nil"/>
              <w:left w:val="single" w:sz="6" w:space="0" w:color="000000"/>
              <w:bottom w:val="nil"/>
              <w:right w:val="single" w:sz="6" w:space="0" w:color="000000"/>
            </w:tcBorders>
            <w:shd w:val="clear" w:color="auto" w:fill="FFFFFF"/>
          </w:tcPr>
          <w:p w14:paraId="0AE9CC2C" w14:textId="77777777" w:rsidR="00A13298" w:rsidRDefault="00000000">
            <w:pPr>
              <w:shd w:val="clear" w:color="auto" w:fill="FFFFFF"/>
              <w:jc w:val="both"/>
              <w:rPr>
                <w:sz w:val="24"/>
                <w:szCs w:val="24"/>
              </w:rPr>
            </w:pPr>
            <w:r>
              <w:rPr>
                <w:sz w:val="24"/>
                <w:szCs w:val="24"/>
              </w:rPr>
              <w:t>Огляд порожнини рота та стану зубів</w:t>
            </w:r>
          </w:p>
        </w:tc>
        <w:tc>
          <w:tcPr>
            <w:tcW w:w="1945" w:type="dxa"/>
            <w:tcBorders>
              <w:top w:val="nil"/>
              <w:left w:val="single" w:sz="6" w:space="0" w:color="000000"/>
              <w:bottom w:val="nil"/>
              <w:right w:val="single" w:sz="6" w:space="0" w:color="000000"/>
            </w:tcBorders>
            <w:shd w:val="clear" w:color="auto" w:fill="FFFFFF"/>
          </w:tcPr>
          <w:p w14:paraId="464A5A93"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2D8181C9" w14:textId="77777777" w:rsidR="00A13298" w:rsidRDefault="00000000">
            <w:pPr>
              <w:shd w:val="clear" w:color="auto" w:fill="FFFFFF"/>
              <w:jc w:val="both"/>
              <w:rPr>
                <w:sz w:val="24"/>
                <w:szCs w:val="24"/>
              </w:rPr>
            </w:pPr>
            <w:r>
              <w:rPr>
                <w:sz w:val="24"/>
                <w:szCs w:val="24"/>
              </w:rPr>
              <w:t>заповнення зубної форму-</w:t>
            </w:r>
          </w:p>
        </w:tc>
      </w:tr>
      <w:tr w:rsidR="00A13298" w14:paraId="34B64F34" w14:textId="77777777">
        <w:trPr>
          <w:trHeight w:val="293"/>
        </w:trPr>
        <w:tc>
          <w:tcPr>
            <w:tcW w:w="460" w:type="dxa"/>
            <w:tcBorders>
              <w:top w:val="nil"/>
              <w:left w:val="single" w:sz="6" w:space="0" w:color="000000"/>
              <w:bottom w:val="nil"/>
              <w:right w:val="single" w:sz="6" w:space="0" w:color="000000"/>
            </w:tcBorders>
            <w:shd w:val="clear" w:color="auto" w:fill="FFFFFF"/>
          </w:tcPr>
          <w:p w14:paraId="6D718E07"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38628C91" w14:textId="77777777" w:rsidR="00A13298" w:rsidRDefault="00A13298">
            <w:pPr>
              <w:shd w:val="clear" w:color="auto" w:fill="FFFFFF"/>
              <w:jc w:val="both"/>
              <w:rPr>
                <w:sz w:val="24"/>
                <w:szCs w:val="24"/>
              </w:rPr>
            </w:pPr>
          </w:p>
        </w:tc>
        <w:tc>
          <w:tcPr>
            <w:tcW w:w="1945" w:type="dxa"/>
            <w:tcBorders>
              <w:top w:val="nil"/>
              <w:left w:val="single" w:sz="6" w:space="0" w:color="000000"/>
              <w:bottom w:val="nil"/>
              <w:right w:val="single" w:sz="6" w:space="0" w:color="000000"/>
            </w:tcBorders>
            <w:shd w:val="clear" w:color="auto" w:fill="FFFFFF"/>
          </w:tcPr>
          <w:p w14:paraId="37B7716A"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1386C813" w14:textId="77777777" w:rsidR="00A13298" w:rsidRDefault="00000000">
            <w:pPr>
              <w:shd w:val="clear" w:color="auto" w:fill="FFFFFF"/>
              <w:jc w:val="both"/>
              <w:rPr>
                <w:sz w:val="24"/>
                <w:szCs w:val="24"/>
              </w:rPr>
            </w:pPr>
            <w:r>
              <w:rPr>
                <w:sz w:val="24"/>
                <w:szCs w:val="24"/>
              </w:rPr>
              <w:t>ли</w:t>
            </w:r>
          </w:p>
        </w:tc>
      </w:tr>
      <w:tr w:rsidR="00A13298" w14:paraId="7276FF0D" w14:textId="77777777">
        <w:trPr>
          <w:trHeight w:val="288"/>
        </w:trPr>
        <w:tc>
          <w:tcPr>
            <w:tcW w:w="460" w:type="dxa"/>
            <w:tcBorders>
              <w:top w:val="nil"/>
              <w:left w:val="single" w:sz="6" w:space="0" w:color="000000"/>
              <w:bottom w:val="nil"/>
              <w:right w:val="single" w:sz="6" w:space="0" w:color="000000"/>
            </w:tcBorders>
            <w:shd w:val="clear" w:color="auto" w:fill="FFFFFF"/>
          </w:tcPr>
          <w:p w14:paraId="5109509C" w14:textId="77777777" w:rsidR="00A13298" w:rsidRDefault="00000000">
            <w:pPr>
              <w:shd w:val="clear" w:color="auto" w:fill="FFFFFF"/>
              <w:jc w:val="both"/>
              <w:rPr>
                <w:sz w:val="24"/>
                <w:szCs w:val="24"/>
              </w:rPr>
            </w:pPr>
            <w:r>
              <w:rPr>
                <w:sz w:val="24"/>
                <w:szCs w:val="24"/>
              </w:rPr>
              <w:t>3.</w:t>
            </w:r>
          </w:p>
        </w:tc>
        <w:tc>
          <w:tcPr>
            <w:tcW w:w="4611" w:type="dxa"/>
            <w:tcBorders>
              <w:top w:val="nil"/>
              <w:left w:val="single" w:sz="6" w:space="0" w:color="000000"/>
              <w:bottom w:val="nil"/>
              <w:right w:val="single" w:sz="6" w:space="0" w:color="000000"/>
            </w:tcBorders>
            <w:shd w:val="clear" w:color="auto" w:fill="FFFFFF"/>
          </w:tcPr>
          <w:p w14:paraId="6D665EE4" w14:textId="77777777" w:rsidR="00A13298" w:rsidRDefault="00000000">
            <w:pPr>
              <w:shd w:val="clear" w:color="auto" w:fill="FFFFFF"/>
              <w:jc w:val="both"/>
              <w:rPr>
                <w:sz w:val="24"/>
                <w:szCs w:val="24"/>
              </w:rPr>
            </w:pPr>
            <w:r>
              <w:rPr>
                <w:sz w:val="24"/>
                <w:szCs w:val="24"/>
              </w:rPr>
              <w:t>Стан слизової оболонки альвеоляр-</w:t>
            </w:r>
          </w:p>
        </w:tc>
        <w:tc>
          <w:tcPr>
            <w:tcW w:w="1945" w:type="dxa"/>
            <w:tcBorders>
              <w:top w:val="nil"/>
              <w:left w:val="single" w:sz="6" w:space="0" w:color="000000"/>
              <w:bottom w:val="nil"/>
              <w:right w:val="single" w:sz="6" w:space="0" w:color="000000"/>
            </w:tcBorders>
            <w:shd w:val="clear" w:color="auto" w:fill="FFFFFF"/>
          </w:tcPr>
          <w:p w14:paraId="0B533217"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11B54725" w14:textId="77777777" w:rsidR="00A13298" w:rsidRDefault="00A13298">
            <w:pPr>
              <w:shd w:val="clear" w:color="auto" w:fill="FFFFFF"/>
              <w:jc w:val="both"/>
              <w:rPr>
                <w:sz w:val="24"/>
                <w:szCs w:val="24"/>
              </w:rPr>
            </w:pPr>
          </w:p>
        </w:tc>
      </w:tr>
      <w:tr w:rsidR="00A13298" w14:paraId="2AF32255" w14:textId="77777777">
        <w:trPr>
          <w:trHeight w:val="533"/>
        </w:trPr>
        <w:tc>
          <w:tcPr>
            <w:tcW w:w="460" w:type="dxa"/>
            <w:tcBorders>
              <w:top w:val="nil"/>
              <w:left w:val="single" w:sz="6" w:space="0" w:color="000000"/>
              <w:bottom w:val="nil"/>
              <w:right w:val="single" w:sz="6" w:space="0" w:color="000000"/>
            </w:tcBorders>
            <w:shd w:val="clear" w:color="auto" w:fill="FFFFFF"/>
          </w:tcPr>
          <w:p w14:paraId="5A2380CB"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1F10DB51" w14:textId="77777777" w:rsidR="00A13298" w:rsidRDefault="00000000">
            <w:pPr>
              <w:shd w:val="clear" w:color="auto" w:fill="FFFFFF"/>
              <w:jc w:val="both"/>
              <w:rPr>
                <w:sz w:val="24"/>
                <w:szCs w:val="24"/>
              </w:rPr>
            </w:pPr>
            <w:r>
              <w:rPr>
                <w:sz w:val="24"/>
                <w:szCs w:val="24"/>
              </w:rPr>
              <w:t>ного відростка і перехідної складки ураженого зуба:</w:t>
            </w:r>
          </w:p>
        </w:tc>
        <w:tc>
          <w:tcPr>
            <w:tcW w:w="1945" w:type="dxa"/>
            <w:tcBorders>
              <w:top w:val="nil"/>
              <w:left w:val="single" w:sz="6" w:space="0" w:color="000000"/>
              <w:bottom w:val="nil"/>
              <w:right w:val="single" w:sz="6" w:space="0" w:color="000000"/>
            </w:tcBorders>
            <w:shd w:val="clear" w:color="auto" w:fill="FFFFFF"/>
          </w:tcPr>
          <w:p w14:paraId="64BA77A8"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608D61F0" w14:textId="77777777" w:rsidR="00A13298" w:rsidRDefault="00000000">
            <w:pPr>
              <w:shd w:val="clear" w:color="auto" w:fill="FFFFFF"/>
              <w:jc w:val="both"/>
              <w:rPr>
                <w:sz w:val="24"/>
                <w:szCs w:val="24"/>
              </w:rPr>
            </w:pPr>
            <w:r>
              <w:rPr>
                <w:sz w:val="2"/>
                <w:szCs w:val="2"/>
              </w:rPr>
              <w:t>■</w:t>
            </w:r>
          </w:p>
        </w:tc>
      </w:tr>
      <w:tr w:rsidR="00A13298" w14:paraId="12AFE949" w14:textId="77777777">
        <w:trPr>
          <w:trHeight w:val="302"/>
        </w:trPr>
        <w:tc>
          <w:tcPr>
            <w:tcW w:w="460" w:type="dxa"/>
            <w:tcBorders>
              <w:top w:val="nil"/>
              <w:left w:val="single" w:sz="6" w:space="0" w:color="000000"/>
              <w:bottom w:val="nil"/>
              <w:right w:val="single" w:sz="6" w:space="0" w:color="000000"/>
            </w:tcBorders>
            <w:shd w:val="clear" w:color="auto" w:fill="FFFFFF"/>
          </w:tcPr>
          <w:p w14:paraId="4C78F12B"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56C8D3BD" w14:textId="77777777" w:rsidR="00A13298" w:rsidRDefault="00000000">
            <w:pPr>
              <w:shd w:val="clear" w:color="auto" w:fill="FFFFFF"/>
              <w:jc w:val="both"/>
              <w:rPr>
                <w:sz w:val="24"/>
                <w:szCs w:val="24"/>
              </w:rPr>
            </w:pPr>
            <w:r>
              <w:rPr>
                <w:sz w:val="24"/>
                <w:szCs w:val="24"/>
              </w:rPr>
              <w:t>- наявність нориці</w:t>
            </w:r>
          </w:p>
        </w:tc>
        <w:tc>
          <w:tcPr>
            <w:tcW w:w="1945" w:type="dxa"/>
            <w:tcBorders>
              <w:top w:val="nil"/>
              <w:left w:val="single" w:sz="6" w:space="0" w:color="000000"/>
              <w:bottom w:val="nil"/>
              <w:right w:val="single" w:sz="6" w:space="0" w:color="000000"/>
            </w:tcBorders>
            <w:shd w:val="clear" w:color="auto" w:fill="FFFFFF"/>
          </w:tcPr>
          <w:p w14:paraId="716FE0AF"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6C0B9068" w14:textId="77777777" w:rsidR="00A13298" w:rsidRDefault="00000000">
            <w:pPr>
              <w:shd w:val="clear" w:color="auto" w:fill="FFFFFF"/>
              <w:jc w:val="center"/>
              <w:rPr>
                <w:sz w:val="24"/>
                <w:szCs w:val="24"/>
              </w:rPr>
            </w:pPr>
            <w:r>
              <w:rPr>
                <w:sz w:val="24"/>
                <w:szCs w:val="24"/>
              </w:rPr>
              <w:t>+/-</w:t>
            </w:r>
          </w:p>
        </w:tc>
      </w:tr>
      <w:tr w:rsidR="00A13298" w14:paraId="1E4D12D8" w14:textId="77777777">
        <w:trPr>
          <w:trHeight w:val="254"/>
        </w:trPr>
        <w:tc>
          <w:tcPr>
            <w:tcW w:w="460" w:type="dxa"/>
            <w:tcBorders>
              <w:top w:val="nil"/>
              <w:left w:val="single" w:sz="6" w:space="0" w:color="000000"/>
              <w:bottom w:val="nil"/>
              <w:right w:val="single" w:sz="6" w:space="0" w:color="000000"/>
            </w:tcBorders>
            <w:shd w:val="clear" w:color="auto" w:fill="FFFFFF"/>
          </w:tcPr>
          <w:p w14:paraId="0195409C"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55DC3ECB" w14:textId="77777777" w:rsidR="00A13298" w:rsidRDefault="00000000">
            <w:pPr>
              <w:shd w:val="clear" w:color="auto" w:fill="FFFFFF"/>
              <w:jc w:val="both"/>
              <w:rPr>
                <w:sz w:val="24"/>
                <w:szCs w:val="24"/>
              </w:rPr>
            </w:pPr>
            <w:r>
              <w:rPr>
                <w:sz w:val="24"/>
                <w:szCs w:val="24"/>
              </w:rPr>
              <w:t>- симптом вазопарезу</w:t>
            </w:r>
          </w:p>
        </w:tc>
        <w:tc>
          <w:tcPr>
            <w:tcW w:w="1945" w:type="dxa"/>
            <w:tcBorders>
              <w:top w:val="nil"/>
              <w:left w:val="single" w:sz="6" w:space="0" w:color="000000"/>
              <w:bottom w:val="nil"/>
              <w:right w:val="single" w:sz="6" w:space="0" w:color="000000"/>
            </w:tcBorders>
            <w:shd w:val="clear" w:color="auto" w:fill="FFFFFF"/>
          </w:tcPr>
          <w:p w14:paraId="7D61CC55"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2BE8D556" w14:textId="77777777" w:rsidR="00A13298" w:rsidRDefault="00000000">
            <w:pPr>
              <w:shd w:val="clear" w:color="auto" w:fill="FFFFFF"/>
              <w:jc w:val="center"/>
              <w:rPr>
                <w:sz w:val="24"/>
                <w:szCs w:val="24"/>
              </w:rPr>
            </w:pPr>
            <w:r>
              <w:rPr>
                <w:sz w:val="24"/>
                <w:szCs w:val="24"/>
              </w:rPr>
              <w:t>+</w:t>
            </w:r>
          </w:p>
        </w:tc>
      </w:tr>
      <w:tr w:rsidR="00A13298" w14:paraId="6833067A" w14:textId="77777777">
        <w:trPr>
          <w:trHeight w:val="283"/>
        </w:trPr>
        <w:tc>
          <w:tcPr>
            <w:tcW w:w="460" w:type="dxa"/>
            <w:tcBorders>
              <w:top w:val="nil"/>
              <w:left w:val="single" w:sz="6" w:space="0" w:color="000000"/>
              <w:bottom w:val="nil"/>
              <w:right w:val="single" w:sz="6" w:space="0" w:color="000000"/>
            </w:tcBorders>
            <w:shd w:val="clear" w:color="auto" w:fill="FFFFFF"/>
          </w:tcPr>
          <w:p w14:paraId="0DD8B0B4"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4CFFA0C3" w14:textId="77777777" w:rsidR="00A13298" w:rsidRDefault="00000000">
            <w:pPr>
              <w:shd w:val="clear" w:color="auto" w:fill="FFFFFF"/>
              <w:jc w:val="both"/>
              <w:rPr>
                <w:sz w:val="24"/>
                <w:szCs w:val="24"/>
              </w:rPr>
            </w:pPr>
            <w:r>
              <w:rPr>
                <w:sz w:val="24"/>
                <w:szCs w:val="24"/>
              </w:rPr>
              <w:t>- ціаноз слизової оболонки ясен</w:t>
            </w:r>
          </w:p>
        </w:tc>
        <w:tc>
          <w:tcPr>
            <w:tcW w:w="1945" w:type="dxa"/>
            <w:tcBorders>
              <w:top w:val="nil"/>
              <w:left w:val="single" w:sz="6" w:space="0" w:color="000000"/>
              <w:bottom w:val="nil"/>
              <w:right w:val="single" w:sz="6" w:space="0" w:color="000000"/>
            </w:tcBorders>
            <w:shd w:val="clear" w:color="auto" w:fill="FFFFFF"/>
          </w:tcPr>
          <w:p w14:paraId="05C73B99"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47461F7E" w14:textId="77777777" w:rsidR="00A13298" w:rsidRDefault="00000000">
            <w:pPr>
              <w:shd w:val="clear" w:color="auto" w:fill="FFFFFF"/>
              <w:jc w:val="center"/>
              <w:rPr>
                <w:sz w:val="24"/>
                <w:szCs w:val="24"/>
              </w:rPr>
            </w:pPr>
            <w:r>
              <w:rPr>
                <w:sz w:val="24"/>
                <w:szCs w:val="24"/>
              </w:rPr>
              <w:t>є</w:t>
            </w:r>
          </w:p>
        </w:tc>
      </w:tr>
      <w:tr w:rsidR="00A13298" w14:paraId="65346987" w14:textId="77777777">
        <w:trPr>
          <w:trHeight w:val="274"/>
        </w:trPr>
        <w:tc>
          <w:tcPr>
            <w:tcW w:w="460" w:type="dxa"/>
            <w:tcBorders>
              <w:top w:val="nil"/>
              <w:left w:val="single" w:sz="6" w:space="0" w:color="000000"/>
              <w:bottom w:val="nil"/>
              <w:right w:val="single" w:sz="6" w:space="0" w:color="000000"/>
            </w:tcBorders>
            <w:shd w:val="clear" w:color="auto" w:fill="FFFFFF"/>
          </w:tcPr>
          <w:p w14:paraId="088C7122"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0EDCCDAB" w14:textId="77777777" w:rsidR="00A13298" w:rsidRDefault="00000000">
            <w:pPr>
              <w:shd w:val="clear" w:color="auto" w:fill="FFFFFF"/>
              <w:jc w:val="both"/>
              <w:rPr>
                <w:sz w:val="24"/>
                <w:szCs w:val="24"/>
              </w:rPr>
            </w:pPr>
            <w:r>
              <w:rPr>
                <w:sz w:val="24"/>
                <w:szCs w:val="24"/>
              </w:rPr>
              <w:t>- згладженість і випинання перехідної</w:t>
            </w:r>
          </w:p>
        </w:tc>
        <w:tc>
          <w:tcPr>
            <w:tcW w:w="1945" w:type="dxa"/>
            <w:tcBorders>
              <w:top w:val="nil"/>
              <w:left w:val="single" w:sz="6" w:space="0" w:color="000000"/>
              <w:bottom w:val="nil"/>
              <w:right w:val="single" w:sz="6" w:space="0" w:color="000000"/>
            </w:tcBorders>
            <w:shd w:val="clear" w:color="auto" w:fill="FFFFFF"/>
          </w:tcPr>
          <w:p w14:paraId="47CAC1F5"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487FAD9E" w14:textId="77777777" w:rsidR="00A13298" w:rsidRDefault="00000000">
            <w:pPr>
              <w:shd w:val="clear" w:color="auto" w:fill="FFFFFF"/>
              <w:jc w:val="center"/>
              <w:rPr>
                <w:sz w:val="24"/>
                <w:szCs w:val="24"/>
              </w:rPr>
            </w:pPr>
            <w:r>
              <w:rPr>
                <w:sz w:val="24"/>
                <w:szCs w:val="24"/>
              </w:rPr>
              <w:t>немає</w:t>
            </w:r>
          </w:p>
        </w:tc>
      </w:tr>
      <w:tr w:rsidR="00A13298" w14:paraId="7D8441E0" w14:textId="77777777">
        <w:trPr>
          <w:trHeight w:val="283"/>
        </w:trPr>
        <w:tc>
          <w:tcPr>
            <w:tcW w:w="460" w:type="dxa"/>
            <w:tcBorders>
              <w:top w:val="nil"/>
              <w:left w:val="single" w:sz="6" w:space="0" w:color="000000"/>
              <w:bottom w:val="nil"/>
              <w:right w:val="single" w:sz="6" w:space="0" w:color="000000"/>
            </w:tcBorders>
            <w:shd w:val="clear" w:color="auto" w:fill="FFFFFF"/>
          </w:tcPr>
          <w:p w14:paraId="26C145CC"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5F9F7036" w14:textId="77777777" w:rsidR="00A13298" w:rsidRDefault="00000000">
            <w:pPr>
              <w:shd w:val="clear" w:color="auto" w:fill="FFFFFF"/>
              <w:jc w:val="both"/>
              <w:rPr>
                <w:sz w:val="24"/>
                <w:szCs w:val="24"/>
              </w:rPr>
            </w:pPr>
            <w:r>
              <w:rPr>
                <w:sz w:val="24"/>
                <w:szCs w:val="24"/>
              </w:rPr>
              <w:t>згортки ураженого зуба</w:t>
            </w:r>
          </w:p>
        </w:tc>
        <w:tc>
          <w:tcPr>
            <w:tcW w:w="1945" w:type="dxa"/>
            <w:tcBorders>
              <w:top w:val="nil"/>
              <w:left w:val="single" w:sz="6" w:space="0" w:color="000000"/>
              <w:bottom w:val="nil"/>
              <w:right w:val="single" w:sz="6" w:space="0" w:color="000000"/>
            </w:tcBorders>
            <w:shd w:val="clear" w:color="auto" w:fill="FFFFFF"/>
          </w:tcPr>
          <w:p w14:paraId="02A09DF0"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tcPr>
          <w:p w14:paraId="66D7BD41" w14:textId="77777777" w:rsidR="00A13298" w:rsidRDefault="00A13298">
            <w:pPr>
              <w:shd w:val="clear" w:color="auto" w:fill="FFFFFF"/>
              <w:jc w:val="both"/>
              <w:rPr>
                <w:sz w:val="24"/>
                <w:szCs w:val="24"/>
              </w:rPr>
            </w:pPr>
          </w:p>
        </w:tc>
      </w:tr>
      <w:tr w:rsidR="00A13298" w14:paraId="45720DE6" w14:textId="77777777">
        <w:trPr>
          <w:trHeight w:val="259"/>
        </w:trPr>
        <w:tc>
          <w:tcPr>
            <w:tcW w:w="460" w:type="dxa"/>
            <w:tcBorders>
              <w:top w:val="nil"/>
              <w:left w:val="single" w:sz="6" w:space="0" w:color="000000"/>
              <w:bottom w:val="nil"/>
              <w:right w:val="single" w:sz="6" w:space="0" w:color="000000"/>
            </w:tcBorders>
            <w:shd w:val="clear" w:color="auto" w:fill="FFFFFF"/>
          </w:tcPr>
          <w:p w14:paraId="55E0285B" w14:textId="77777777" w:rsidR="00A13298" w:rsidRDefault="00000000">
            <w:pPr>
              <w:shd w:val="clear" w:color="auto" w:fill="FFFFFF"/>
              <w:jc w:val="both"/>
              <w:rPr>
                <w:sz w:val="24"/>
                <w:szCs w:val="24"/>
              </w:rPr>
            </w:pPr>
            <w:r>
              <w:rPr>
                <w:sz w:val="24"/>
                <w:szCs w:val="24"/>
              </w:rPr>
              <w:t>4.</w:t>
            </w:r>
          </w:p>
        </w:tc>
        <w:tc>
          <w:tcPr>
            <w:tcW w:w="4611" w:type="dxa"/>
            <w:tcBorders>
              <w:top w:val="nil"/>
              <w:left w:val="single" w:sz="6" w:space="0" w:color="000000"/>
              <w:bottom w:val="nil"/>
              <w:right w:val="single" w:sz="6" w:space="0" w:color="000000"/>
            </w:tcBorders>
            <w:shd w:val="clear" w:color="auto" w:fill="FFFFFF"/>
          </w:tcPr>
          <w:p w14:paraId="1379202D" w14:textId="77777777" w:rsidR="00A13298" w:rsidRDefault="00000000">
            <w:pPr>
              <w:shd w:val="clear" w:color="auto" w:fill="FFFFFF"/>
              <w:jc w:val="both"/>
              <w:rPr>
                <w:sz w:val="24"/>
                <w:szCs w:val="24"/>
              </w:rPr>
            </w:pPr>
            <w:r>
              <w:rPr>
                <w:sz w:val="24"/>
                <w:szCs w:val="24"/>
              </w:rPr>
              <w:t>Огляд ураженого зуба:</w:t>
            </w:r>
          </w:p>
        </w:tc>
        <w:tc>
          <w:tcPr>
            <w:tcW w:w="1945" w:type="dxa"/>
            <w:tcBorders>
              <w:top w:val="nil"/>
              <w:left w:val="single" w:sz="6" w:space="0" w:color="000000"/>
              <w:bottom w:val="nil"/>
              <w:right w:val="single" w:sz="6" w:space="0" w:color="000000"/>
            </w:tcBorders>
            <w:shd w:val="clear" w:color="auto" w:fill="FFFFFF"/>
          </w:tcPr>
          <w:p w14:paraId="28D40E27" w14:textId="77777777" w:rsidR="00A13298" w:rsidRDefault="00000000">
            <w:pPr>
              <w:shd w:val="clear" w:color="auto" w:fill="FFFFFF"/>
              <w:jc w:val="both"/>
              <w:rPr>
                <w:sz w:val="24"/>
                <w:szCs w:val="24"/>
              </w:rPr>
            </w:pPr>
            <w:r>
              <w:rPr>
                <w:sz w:val="24"/>
                <w:szCs w:val="24"/>
              </w:rPr>
              <w:t>набір стомато-</w:t>
            </w:r>
          </w:p>
        </w:tc>
        <w:tc>
          <w:tcPr>
            <w:tcW w:w="2896" w:type="dxa"/>
            <w:tcBorders>
              <w:top w:val="nil"/>
              <w:left w:val="single" w:sz="6" w:space="0" w:color="000000"/>
              <w:bottom w:val="nil"/>
              <w:right w:val="single" w:sz="6" w:space="0" w:color="000000"/>
            </w:tcBorders>
            <w:shd w:val="clear" w:color="auto" w:fill="FFFFFF"/>
          </w:tcPr>
          <w:p w14:paraId="6A2FC3A9" w14:textId="77777777" w:rsidR="00A13298" w:rsidRDefault="00A13298">
            <w:pPr>
              <w:shd w:val="clear" w:color="auto" w:fill="FFFFFF"/>
              <w:jc w:val="both"/>
              <w:rPr>
                <w:sz w:val="24"/>
                <w:szCs w:val="24"/>
              </w:rPr>
            </w:pPr>
          </w:p>
        </w:tc>
      </w:tr>
      <w:tr w:rsidR="00A13298" w14:paraId="7B58875A" w14:textId="77777777">
        <w:trPr>
          <w:trHeight w:val="278"/>
        </w:trPr>
        <w:tc>
          <w:tcPr>
            <w:tcW w:w="460" w:type="dxa"/>
            <w:tcBorders>
              <w:top w:val="nil"/>
              <w:left w:val="single" w:sz="6" w:space="0" w:color="000000"/>
              <w:bottom w:val="nil"/>
              <w:right w:val="single" w:sz="6" w:space="0" w:color="000000"/>
            </w:tcBorders>
            <w:shd w:val="clear" w:color="auto" w:fill="FFFFFF"/>
          </w:tcPr>
          <w:p w14:paraId="438C12C9"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6FB987E0" w14:textId="77777777" w:rsidR="00A13298" w:rsidRDefault="00000000">
            <w:pPr>
              <w:shd w:val="clear" w:color="auto" w:fill="FFFFFF"/>
              <w:jc w:val="both"/>
              <w:rPr>
                <w:sz w:val="24"/>
                <w:szCs w:val="24"/>
              </w:rPr>
            </w:pPr>
            <w:r>
              <w:rPr>
                <w:sz w:val="24"/>
                <w:szCs w:val="24"/>
              </w:rPr>
              <w:t>- визначення глибини каріозної порож-</w:t>
            </w:r>
          </w:p>
        </w:tc>
        <w:tc>
          <w:tcPr>
            <w:tcW w:w="1945" w:type="dxa"/>
            <w:tcBorders>
              <w:top w:val="nil"/>
              <w:left w:val="single" w:sz="6" w:space="0" w:color="000000"/>
              <w:bottom w:val="nil"/>
              <w:right w:val="single" w:sz="6" w:space="0" w:color="000000"/>
            </w:tcBorders>
            <w:shd w:val="clear" w:color="auto" w:fill="FFFFFF"/>
          </w:tcPr>
          <w:p w14:paraId="3B9E9AEE" w14:textId="77777777" w:rsidR="00A13298" w:rsidRDefault="00000000">
            <w:pPr>
              <w:shd w:val="clear" w:color="auto" w:fill="FFFFFF"/>
              <w:jc w:val="both"/>
              <w:rPr>
                <w:sz w:val="24"/>
                <w:szCs w:val="24"/>
              </w:rPr>
            </w:pPr>
            <w:r>
              <w:rPr>
                <w:sz w:val="24"/>
                <w:szCs w:val="24"/>
              </w:rPr>
              <w:t>логічних ін-</w:t>
            </w:r>
          </w:p>
        </w:tc>
        <w:tc>
          <w:tcPr>
            <w:tcW w:w="2896" w:type="dxa"/>
            <w:tcBorders>
              <w:top w:val="nil"/>
              <w:left w:val="single" w:sz="6" w:space="0" w:color="000000"/>
              <w:bottom w:val="nil"/>
              <w:right w:val="single" w:sz="6" w:space="0" w:color="000000"/>
            </w:tcBorders>
            <w:shd w:val="clear" w:color="auto" w:fill="FFFFFF"/>
            <w:vAlign w:val="center"/>
          </w:tcPr>
          <w:p w14:paraId="4EAA6E5B" w14:textId="77777777" w:rsidR="00A13298" w:rsidRDefault="00000000">
            <w:pPr>
              <w:shd w:val="clear" w:color="auto" w:fill="FFFFFF"/>
              <w:jc w:val="center"/>
              <w:rPr>
                <w:sz w:val="24"/>
                <w:szCs w:val="24"/>
              </w:rPr>
            </w:pPr>
            <w:r>
              <w:rPr>
                <w:sz w:val="24"/>
                <w:szCs w:val="24"/>
              </w:rPr>
              <w:t>+/-</w:t>
            </w:r>
          </w:p>
        </w:tc>
      </w:tr>
      <w:tr w:rsidR="00A13298" w14:paraId="394CE599" w14:textId="77777777">
        <w:trPr>
          <w:trHeight w:val="283"/>
        </w:trPr>
        <w:tc>
          <w:tcPr>
            <w:tcW w:w="460" w:type="dxa"/>
            <w:tcBorders>
              <w:top w:val="nil"/>
              <w:left w:val="single" w:sz="6" w:space="0" w:color="000000"/>
              <w:bottom w:val="nil"/>
              <w:right w:val="single" w:sz="6" w:space="0" w:color="000000"/>
            </w:tcBorders>
            <w:shd w:val="clear" w:color="auto" w:fill="FFFFFF"/>
          </w:tcPr>
          <w:p w14:paraId="0E4D6FED" w14:textId="77777777" w:rsidR="00A13298" w:rsidRDefault="00A13298">
            <w:pPr>
              <w:shd w:val="clear" w:color="auto" w:fill="FFFFFF"/>
              <w:jc w:val="both"/>
              <w:rPr>
                <w:sz w:val="24"/>
                <w:szCs w:val="24"/>
              </w:rPr>
            </w:pPr>
          </w:p>
        </w:tc>
        <w:tc>
          <w:tcPr>
            <w:tcW w:w="4611" w:type="dxa"/>
            <w:tcBorders>
              <w:top w:val="nil"/>
              <w:left w:val="single" w:sz="6" w:space="0" w:color="000000"/>
              <w:bottom w:val="nil"/>
              <w:right w:val="single" w:sz="6" w:space="0" w:color="000000"/>
            </w:tcBorders>
            <w:shd w:val="clear" w:color="auto" w:fill="FFFFFF"/>
          </w:tcPr>
          <w:p w14:paraId="4BCB7DAF" w14:textId="77777777" w:rsidR="00A13298" w:rsidRDefault="00000000">
            <w:pPr>
              <w:shd w:val="clear" w:color="auto" w:fill="FFFFFF"/>
              <w:jc w:val="both"/>
              <w:rPr>
                <w:sz w:val="24"/>
                <w:szCs w:val="24"/>
              </w:rPr>
            </w:pPr>
            <w:r>
              <w:rPr>
                <w:sz w:val="24"/>
                <w:szCs w:val="24"/>
              </w:rPr>
              <w:t>нини, її сполучення з порожниною зуба</w:t>
            </w:r>
          </w:p>
        </w:tc>
        <w:tc>
          <w:tcPr>
            <w:tcW w:w="1945" w:type="dxa"/>
            <w:tcBorders>
              <w:top w:val="nil"/>
              <w:left w:val="single" w:sz="6" w:space="0" w:color="000000"/>
              <w:bottom w:val="nil"/>
              <w:right w:val="single" w:sz="6" w:space="0" w:color="000000"/>
            </w:tcBorders>
            <w:shd w:val="clear" w:color="auto" w:fill="FFFFFF"/>
          </w:tcPr>
          <w:p w14:paraId="58A19151" w14:textId="77777777" w:rsidR="00A13298" w:rsidRDefault="00000000">
            <w:pPr>
              <w:shd w:val="clear" w:color="auto" w:fill="FFFFFF"/>
              <w:jc w:val="both"/>
              <w:rPr>
                <w:sz w:val="24"/>
                <w:szCs w:val="24"/>
              </w:rPr>
            </w:pPr>
            <w:r>
              <w:rPr>
                <w:sz w:val="24"/>
                <w:szCs w:val="24"/>
              </w:rPr>
              <w:t>струментів</w:t>
            </w:r>
          </w:p>
        </w:tc>
        <w:tc>
          <w:tcPr>
            <w:tcW w:w="2896" w:type="dxa"/>
            <w:tcBorders>
              <w:top w:val="nil"/>
              <w:left w:val="single" w:sz="6" w:space="0" w:color="000000"/>
              <w:bottom w:val="nil"/>
              <w:right w:val="single" w:sz="6" w:space="0" w:color="000000"/>
            </w:tcBorders>
            <w:shd w:val="clear" w:color="auto" w:fill="FFFFFF"/>
            <w:vAlign w:val="center"/>
          </w:tcPr>
          <w:p w14:paraId="4950BC19" w14:textId="77777777" w:rsidR="00A13298" w:rsidRDefault="00A13298">
            <w:pPr>
              <w:shd w:val="clear" w:color="auto" w:fill="FFFFFF"/>
              <w:jc w:val="center"/>
              <w:rPr>
                <w:sz w:val="24"/>
                <w:szCs w:val="24"/>
              </w:rPr>
            </w:pPr>
          </w:p>
        </w:tc>
      </w:tr>
      <w:tr w:rsidR="00A13298" w14:paraId="71A98DA5" w14:textId="77777777">
        <w:trPr>
          <w:trHeight w:val="274"/>
        </w:trPr>
        <w:tc>
          <w:tcPr>
            <w:tcW w:w="460" w:type="dxa"/>
            <w:tcBorders>
              <w:top w:val="nil"/>
              <w:left w:val="single" w:sz="6" w:space="0" w:color="000000"/>
              <w:bottom w:val="nil"/>
              <w:right w:val="single" w:sz="4" w:space="0" w:color="000000"/>
            </w:tcBorders>
            <w:shd w:val="clear" w:color="auto" w:fill="FFFFFF"/>
          </w:tcPr>
          <w:p w14:paraId="5610E23E" w14:textId="77777777" w:rsidR="00A13298" w:rsidRDefault="00A13298">
            <w:pPr>
              <w:shd w:val="clear" w:color="auto" w:fill="FFFFFF"/>
              <w:jc w:val="both"/>
              <w:rPr>
                <w:sz w:val="24"/>
                <w:szCs w:val="24"/>
              </w:rPr>
            </w:pPr>
          </w:p>
        </w:tc>
        <w:tc>
          <w:tcPr>
            <w:tcW w:w="4611" w:type="dxa"/>
            <w:tcBorders>
              <w:top w:val="nil"/>
              <w:left w:val="single" w:sz="4" w:space="0" w:color="000000"/>
              <w:bottom w:val="nil"/>
              <w:right w:val="single" w:sz="6" w:space="0" w:color="000000"/>
            </w:tcBorders>
            <w:shd w:val="clear" w:color="auto" w:fill="FFFFFF"/>
          </w:tcPr>
          <w:p w14:paraId="60C43F2F" w14:textId="77777777" w:rsidR="00A13298" w:rsidRDefault="00000000">
            <w:pPr>
              <w:shd w:val="clear" w:color="auto" w:fill="FFFFFF"/>
              <w:jc w:val="both"/>
              <w:rPr>
                <w:sz w:val="24"/>
                <w:szCs w:val="24"/>
              </w:rPr>
            </w:pPr>
            <w:r>
              <w:rPr>
                <w:sz w:val="24"/>
                <w:szCs w:val="24"/>
              </w:rPr>
              <w:t>- зуб запломбований, змінений у кольорі</w:t>
            </w:r>
          </w:p>
        </w:tc>
        <w:tc>
          <w:tcPr>
            <w:tcW w:w="1945" w:type="dxa"/>
            <w:tcBorders>
              <w:top w:val="nil"/>
              <w:left w:val="single" w:sz="6" w:space="0" w:color="000000"/>
              <w:bottom w:val="nil"/>
              <w:right w:val="single" w:sz="6" w:space="0" w:color="000000"/>
            </w:tcBorders>
            <w:shd w:val="clear" w:color="auto" w:fill="FFFFFF"/>
          </w:tcPr>
          <w:p w14:paraId="63B8E608"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475DB9B1" w14:textId="77777777" w:rsidR="00A13298" w:rsidRDefault="00000000">
            <w:pPr>
              <w:shd w:val="clear" w:color="auto" w:fill="FFFFFF"/>
              <w:jc w:val="center"/>
              <w:rPr>
                <w:sz w:val="24"/>
                <w:szCs w:val="24"/>
              </w:rPr>
            </w:pPr>
            <w:r>
              <w:rPr>
                <w:sz w:val="24"/>
                <w:szCs w:val="24"/>
              </w:rPr>
              <w:t>+/-</w:t>
            </w:r>
          </w:p>
        </w:tc>
      </w:tr>
      <w:tr w:rsidR="00A13298" w14:paraId="61FFF518" w14:textId="77777777">
        <w:trPr>
          <w:trHeight w:val="264"/>
        </w:trPr>
        <w:tc>
          <w:tcPr>
            <w:tcW w:w="460" w:type="dxa"/>
            <w:tcBorders>
              <w:top w:val="nil"/>
              <w:left w:val="single" w:sz="6" w:space="0" w:color="000000"/>
              <w:bottom w:val="nil"/>
              <w:right w:val="single" w:sz="4" w:space="0" w:color="000000"/>
            </w:tcBorders>
            <w:shd w:val="clear" w:color="auto" w:fill="FFFFFF"/>
          </w:tcPr>
          <w:p w14:paraId="10ABE4B0" w14:textId="77777777" w:rsidR="00A13298" w:rsidRDefault="00A13298">
            <w:pPr>
              <w:shd w:val="clear" w:color="auto" w:fill="FFFFFF"/>
              <w:jc w:val="both"/>
              <w:rPr>
                <w:sz w:val="24"/>
                <w:szCs w:val="24"/>
              </w:rPr>
            </w:pPr>
          </w:p>
        </w:tc>
        <w:tc>
          <w:tcPr>
            <w:tcW w:w="4611" w:type="dxa"/>
            <w:tcBorders>
              <w:top w:val="nil"/>
              <w:left w:val="single" w:sz="4" w:space="0" w:color="000000"/>
              <w:bottom w:val="nil"/>
              <w:right w:val="single" w:sz="6" w:space="0" w:color="000000"/>
            </w:tcBorders>
            <w:shd w:val="clear" w:color="auto" w:fill="FFFFFF"/>
          </w:tcPr>
          <w:p w14:paraId="2D70DD39" w14:textId="77777777" w:rsidR="00A13298" w:rsidRDefault="00000000">
            <w:pPr>
              <w:shd w:val="clear" w:color="auto" w:fill="FFFFFF"/>
              <w:jc w:val="both"/>
              <w:rPr>
                <w:sz w:val="24"/>
                <w:szCs w:val="24"/>
              </w:rPr>
            </w:pPr>
            <w:r>
              <w:rPr>
                <w:sz w:val="24"/>
                <w:szCs w:val="24"/>
              </w:rPr>
              <w:t>- зуб інтактний</w:t>
            </w:r>
          </w:p>
        </w:tc>
        <w:tc>
          <w:tcPr>
            <w:tcW w:w="1945" w:type="dxa"/>
            <w:tcBorders>
              <w:top w:val="nil"/>
              <w:left w:val="single" w:sz="6" w:space="0" w:color="000000"/>
              <w:bottom w:val="single" w:sz="6" w:space="0" w:color="000000"/>
              <w:right w:val="single" w:sz="6" w:space="0" w:color="000000"/>
            </w:tcBorders>
            <w:shd w:val="clear" w:color="auto" w:fill="FFFFFF"/>
          </w:tcPr>
          <w:p w14:paraId="5DE3B0C4" w14:textId="77777777" w:rsidR="00A13298" w:rsidRDefault="00A13298">
            <w:pPr>
              <w:shd w:val="clear" w:color="auto" w:fill="FFFFFF"/>
              <w:jc w:val="both"/>
              <w:rPr>
                <w:sz w:val="24"/>
                <w:szCs w:val="24"/>
              </w:rPr>
            </w:pPr>
          </w:p>
        </w:tc>
        <w:tc>
          <w:tcPr>
            <w:tcW w:w="2896" w:type="dxa"/>
            <w:tcBorders>
              <w:top w:val="nil"/>
              <w:left w:val="single" w:sz="6" w:space="0" w:color="000000"/>
              <w:bottom w:val="nil"/>
              <w:right w:val="single" w:sz="6" w:space="0" w:color="000000"/>
            </w:tcBorders>
            <w:shd w:val="clear" w:color="auto" w:fill="FFFFFF"/>
            <w:vAlign w:val="center"/>
          </w:tcPr>
          <w:p w14:paraId="03013FF9" w14:textId="77777777" w:rsidR="00A13298" w:rsidRDefault="00000000">
            <w:pPr>
              <w:shd w:val="clear" w:color="auto" w:fill="FFFFFF"/>
              <w:jc w:val="center"/>
              <w:rPr>
                <w:sz w:val="24"/>
                <w:szCs w:val="24"/>
              </w:rPr>
            </w:pPr>
            <w:r>
              <w:rPr>
                <w:sz w:val="24"/>
                <w:szCs w:val="24"/>
              </w:rPr>
              <w:t>+/-</w:t>
            </w:r>
          </w:p>
        </w:tc>
      </w:tr>
      <w:tr w:rsidR="00A13298" w14:paraId="1251D7D6"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336A780F" w14:textId="77777777" w:rsidR="00A13298" w:rsidRDefault="00A13298">
            <w:pPr>
              <w:shd w:val="clear" w:color="auto" w:fill="FFFFFF"/>
              <w:jc w:val="both"/>
              <w:rPr>
                <w:sz w:val="24"/>
                <w:szCs w:val="24"/>
              </w:rPr>
            </w:pP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168C95DE" w14:textId="77777777" w:rsidR="00A13298" w:rsidRDefault="00000000">
            <w:pPr>
              <w:shd w:val="clear" w:color="auto" w:fill="FFFFFF"/>
              <w:jc w:val="both"/>
              <w:rPr>
                <w:sz w:val="24"/>
                <w:szCs w:val="24"/>
              </w:rPr>
            </w:pPr>
            <w:r>
              <w:rPr>
                <w:sz w:val="24"/>
                <w:szCs w:val="24"/>
              </w:rPr>
              <w:t>- зуб покритий штучною коронкою</w:t>
            </w:r>
          </w:p>
        </w:tc>
        <w:tc>
          <w:tcPr>
            <w:tcW w:w="1945" w:type="dxa"/>
            <w:tcBorders>
              <w:top w:val="single" w:sz="4" w:space="0" w:color="000000"/>
              <w:left w:val="single" w:sz="6" w:space="0" w:color="000000"/>
              <w:bottom w:val="single" w:sz="6" w:space="0" w:color="000000"/>
              <w:right w:val="single" w:sz="6" w:space="0" w:color="000000"/>
            </w:tcBorders>
            <w:shd w:val="clear" w:color="auto" w:fill="FFFFFF"/>
          </w:tcPr>
          <w:p w14:paraId="2A5E24E4"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vAlign w:val="center"/>
          </w:tcPr>
          <w:p w14:paraId="78B9FDFD" w14:textId="77777777" w:rsidR="00A13298" w:rsidRDefault="00000000">
            <w:pPr>
              <w:shd w:val="clear" w:color="auto" w:fill="FFFFFF"/>
              <w:jc w:val="center"/>
              <w:rPr>
                <w:sz w:val="24"/>
                <w:szCs w:val="24"/>
              </w:rPr>
            </w:pPr>
            <w:r>
              <w:rPr>
                <w:sz w:val="24"/>
                <w:szCs w:val="24"/>
              </w:rPr>
              <w:t>+/-</w:t>
            </w:r>
          </w:p>
        </w:tc>
      </w:tr>
      <w:tr w:rsidR="00A13298" w14:paraId="165105A0"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68D1E935" w14:textId="77777777" w:rsidR="00A13298" w:rsidRDefault="00000000">
            <w:pPr>
              <w:shd w:val="clear" w:color="auto" w:fill="FFFFFF"/>
              <w:jc w:val="both"/>
              <w:rPr>
                <w:sz w:val="24"/>
                <w:szCs w:val="24"/>
              </w:rPr>
            </w:pPr>
            <w:r>
              <w:rPr>
                <w:sz w:val="24"/>
                <w:szCs w:val="24"/>
              </w:rPr>
              <w:t>5.</w:t>
            </w: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57EC867F" w14:textId="77777777" w:rsidR="00A13298" w:rsidRDefault="00000000">
            <w:pPr>
              <w:shd w:val="clear" w:color="auto" w:fill="FFFFFF"/>
              <w:jc w:val="both"/>
              <w:rPr>
                <w:sz w:val="24"/>
                <w:szCs w:val="24"/>
              </w:rPr>
            </w:pPr>
            <w:r>
              <w:rPr>
                <w:sz w:val="24"/>
                <w:szCs w:val="24"/>
              </w:rPr>
              <w:t>Вертикальна перкусія зуба:</w:t>
            </w:r>
          </w:p>
        </w:tc>
        <w:tc>
          <w:tcPr>
            <w:tcW w:w="1945" w:type="dxa"/>
            <w:tcBorders>
              <w:top w:val="nil"/>
              <w:left w:val="single" w:sz="6" w:space="0" w:color="000000"/>
              <w:bottom w:val="single" w:sz="6" w:space="0" w:color="000000"/>
              <w:right w:val="single" w:sz="6" w:space="0" w:color="000000"/>
            </w:tcBorders>
            <w:shd w:val="clear" w:color="auto" w:fill="FFFFFF"/>
          </w:tcPr>
          <w:p w14:paraId="27F093B9" w14:textId="77777777" w:rsidR="00A13298" w:rsidRDefault="00A13298">
            <w:pPr>
              <w:shd w:val="clear" w:color="auto" w:fill="FFFFFF"/>
              <w:jc w:val="both"/>
              <w:rPr>
                <w:sz w:val="24"/>
                <w:szCs w:val="24"/>
              </w:rPr>
            </w:pPr>
          </w:p>
          <w:p w14:paraId="535FF506"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vAlign w:val="center"/>
          </w:tcPr>
          <w:p w14:paraId="2347D8B3" w14:textId="77777777" w:rsidR="00A13298" w:rsidRDefault="00A13298">
            <w:pPr>
              <w:shd w:val="clear" w:color="auto" w:fill="FFFFFF"/>
              <w:jc w:val="center"/>
              <w:rPr>
                <w:i/>
                <w:sz w:val="24"/>
                <w:szCs w:val="24"/>
              </w:rPr>
            </w:pPr>
          </w:p>
        </w:tc>
      </w:tr>
      <w:tr w:rsidR="00A13298" w14:paraId="1BE2026A"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3D518040" w14:textId="77777777" w:rsidR="00A13298" w:rsidRDefault="00A13298">
            <w:pPr>
              <w:shd w:val="clear" w:color="auto" w:fill="FFFFFF"/>
              <w:jc w:val="both"/>
              <w:rPr>
                <w:sz w:val="24"/>
                <w:szCs w:val="24"/>
              </w:rPr>
            </w:pP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7AB1E8C5" w14:textId="77777777" w:rsidR="00A13298" w:rsidRDefault="00000000">
            <w:pPr>
              <w:shd w:val="clear" w:color="auto" w:fill="FFFFFF"/>
              <w:jc w:val="both"/>
              <w:rPr>
                <w:sz w:val="24"/>
                <w:szCs w:val="24"/>
              </w:rPr>
            </w:pPr>
            <w:r>
              <w:rPr>
                <w:sz w:val="24"/>
                <w:szCs w:val="24"/>
              </w:rPr>
              <w:t>- чутлива</w:t>
            </w:r>
          </w:p>
        </w:tc>
        <w:tc>
          <w:tcPr>
            <w:tcW w:w="1945" w:type="dxa"/>
            <w:tcBorders>
              <w:top w:val="nil"/>
              <w:left w:val="single" w:sz="6" w:space="0" w:color="000000"/>
              <w:bottom w:val="single" w:sz="6" w:space="0" w:color="000000"/>
              <w:right w:val="single" w:sz="6" w:space="0" w:color="000000"/>
            </w:tcBorders>
            <w:shd w:val="clear" w:color="auto" w:fill="FFFFFF"/>
          </w:tcPr>
          <w:p w14:paraId="163BBF63"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vAlign w:val="center"/>
          </w:tcPr>
          <w:p w14:paraId="0D29E926" w14:textId="77777777" w:rsidR="00A13298" w:rsidRDefault="00000000">
            <w:pPr>
              <w:shd w:val="clear" w:color="auto" w:fill="FFFFFF"/>
              <w:jc w:val="center"/>
              <w:rPr>
                <w:sz w:val="24"/>
                <w:szCs w:val="24"/>
              </w:rPr>
            </w:pPr>
            <w:r>
              <w:rPr>
                <w:sz w:val="24"/>
                <w:szCs w:val="24"/>
              </w:rPr>
              <w:t>-</w:t>
            </w:r>
          </w:p>
        </w:tc>
      </w:tr>
      <w:tr w:rsidR="00A13298" w14:paraId="402DC86E"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48836B68" w14:textId="77777777" w:rsidR="00A13298" w:rsidRDefault="00A13298">
            <w:pPr>
              <w:shd w:val="clear" w:color="auto" w:fill="FFFFFF"/>
              <w:jc w:val="both"/>
              <w:rPr>
                <w:sz w:val="24"/>
                <w:szCs w:val="24"/>
              </w:rPr>
            </w:pP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74BC58E2" w14:textId="77777777" w:rsidR="00A13298" w:rsidRDefault="00000000">
            <w:pPr>
              <w:shd w:val="clear" w:color="auto" w:fill="FFFFFF"/>
              <w:jc w:val="both"/>
              <w:rPr>
                <w:sz w:val="24"/>
                <w:szCs w:val="24"/>
              </w:rPr>
            </w:pPr>
            <w:r>
              <w:rPr>
                <w:sz w:val="24"/>
                <w:szCs w:val="24"/>
              </w:rPr>
              <w:t>- болісна</w:t>
            </w:r>
          </w:p>
        </w:tc>
        <w:tc>
          <w:tcPr>
            <w:tcW w:w="1945" w:type="dxa"/>
            <w:tcBorders>
              <w:top w:val="nil"/>
              <w:left w:val="single" w:sz="6" w:space="0" w:color="000000"/>
              <w:bottom w:val="single" w:sz="6" w:space="0" w:color="000000"/>
              <w:right w:val="single" w:sz="6" w:space="0" w:color="000000"/>
            </w:tcBorders>
            <w:shd w:val="clear" w:color="auto" w:fill="FFFFFF"/>
          </w:tcPr>
          <w:p w14:paraId="78AAC9B6"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vAlign w:val="center"/>
          </w:tcPr>
          <w:p w14:paraId="4B0955CF" w14:textId="77777777" w:rsidR="00A13298" w:rsidRDefault="00000000">
            <w:pPr>
              <w:shd w:val="clear" w:color="auto" w:fill="FFFFFF"/>
              <w:jc w:val="center"/>
              <w:rPr>
                <w:sz w:val="24"/>
                <w:szCs w:val="24"/>
              </w:rPr>
            </w:pPr>
            <w:r>
              <w:rPr>
                <w:sz w:val="24"/>
                <w:szCs w:val="24"/>
              </w:rPr>
              <w:t>-</w:t>
            </w:r>
          </w:p>
        </w:tc>
      </w:tr>
      <w:tr w:rsidR="00A13298" w14:paraId="1E475BC9"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376F02D2" w14:textId="77777777" w:rsidR="00A13298" w:rsidRDefault="00A13298">
            <w:pPr>
              <w:shd w:val="clear" w:color="auto" w:fill="FFFFFF"/>
              <w:jc w:val="both"/>
              <w:rPr>
                <w:sz w:val="24"/>
                <w:szCs w:val="24"/>
              </w:rPr>
            </w:pP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38CC0A7B" w14:textId="77777777" w:rsidR="00A13298" w:rsidRDefault="00000000">
            <w:pPr>
              <w:shd w:val="clear" w:color="auto" w:fill="FFFFFF"/>
              <w:jc w:val="both"/>
              <w:rPr>
                <w:sz w:val="24"/>
                <w:szCs w:val="24"/>
              </w:rPr>
            </w:pPr>
            <w:r>
              <w:rPr>
                <w:sz w:val="24"/>
                <w:szCs w:val="24"/>
              </w:rPr>
              <w:t>- різко болісна</w:t>
            </w:r>
          </w:p>
        </w:tc>
        <w:tc>
          <w:tcPr>
            <w:tcW w:w="1945" w:type="dxa"/>
            <w:tcBorders>
              <w:top w:val="nil"/>
              <w:left w:val="single" w:sz="6" w:space="0" w:color="000000"/>
              <w:bottom w:val="single" w:sz="6" w:space="0" w:color="000000"/>
              <w:right w:val="single" w:sz="6" w:space="0" w:color="000000"/>
            </w:tcBorders>
            <w:shd w:val="clear" w:color="auto" w:fill="FFFFFF"/>
          </w:tcPr>
          <w:p w14:paraId="06BAE282"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vAlign w:val="center"/>
          </w:tcPr>
          <w:p w14:paraId="4A905630" w14:textId="77777777" w:rsidR="00A13298" w:rsidRDefault="00000000">
            <w:pPr>
              <w:shd w:val="clear" w:color="auto" w:fill="FFFFFF"/>
              <w:jc w:val="center"/>
              <w:rPr>
                <w:sz w:val="24"/>
                <w:szCs w:val="24"/>
              </w:rPr>
            </w:pPr>
            <w:r>
              <w:rPr>
                <w:sz w:val="24"/>
                <w:szCs w:val="24"/>
              </w:rPr>
              <w:t>-</w:t>
            </w:r>
          </w:p>
        </w:tc>
      </w:tr>
      <w:tr w:rsidR="00A13298" w14:paraId="6F177DA0"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3298FA86" w14:textId="77777777" w:rsidR="00A13298" w:rsidRDefault="00A13298">
            <w:pPr>
              <w:shd w:val="clear" w:color="auto" w:fill="FFFFFF"/>
              <w:jc w:val="both"/>
              <w:rPr>
                <w:sz w:val="24"/>
                <w:szCs w:val="24"/>
              </w:rPr>
            </w:pP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31CFAB9D" w14:textId="77777777" w:rsidR="00A13298" w:rsidRDefault="00000000">
            <w:pPr>
              <w:shd w:val="clear" w:color="auto" w:fill="FFFFFF"/>
              <w:jc w:val="both"/>
              <w:rPr>
                <w:sz w:val="24"/>
                <w:szCs w:val="24"/>
              </w:rPr>
            </w:pPr>
            <w:r>
              <w:rPr>
                <w:sz w:val="24"/>
                <w:szCs w:val="24"/>
              </w:rPr>
              <w:t>- рухливість зуба І ступеня</w:t>
            </w:r>
          </w:p>
        </w:tc>
        <w:tc>
          <w:tcPr>
            <w:tcW w:w="1945" w:type="dxa"/>
            <w:tcBorders>
              <w:top w:val="nil"/>
              <w:left w:val="single" w:sz="6" w:space="0" w:color="000000"/>
              <w:bottom w:val="single" w:sz="6" w:space="0" w:color="000000"/>
              <w:right w:val="single" w:sz="6" w:space="0" w:color="000000"/>
            </w:tcBorders>
            <w:shd w:val="clear" w:color="auto" w:fill="FFFFFF"/>
          </w:tcPr>
          <w:p w14:paraId="06F78413"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vAlign w:val="center"/>
          </w:tcPr>
          <w:p w14:paraId="60927ECE" w14:textId="77777777" w:rsidR="00A13298" w:rsidRDefault="00000000">
            <w:pPr>
              <w:shd w:val="clear" w:color="auto" w:fill="FFFFFF"/>
              <w:jc w:val="center"/>
              <w:rPr>
                <w:sz w:val="24"/>
                <w:szCs w:val="24"/>
              </w:rPr>
            </w:pPr>
            <w:r>
              <w:rPr>
                <w:sz w:val="24"/>
                <w:szCs w:val="24"/>
              </w:rPr>
              <w:t>-</w:t>
            </w:r>
          </w:p>
        </w:tc>
      </w:tr>
      <w:tr w:rsidR="00A13298" w14:paraId="7668085D" w14:textId="77777777">
        <w:trPr>
          <w:trHeight w:val="264"/>
        </w:trPr>
        <w:tc>
          <w:tcPr>
            <w:tcW w:w="460" w:type="dxa"/>
            <w:tcBorders>
              <w:top w:val="single" w:sz="4" w:space="0" w:color="000000"/>
              <w:left w:val="single" w:sz="6" w:space="0" w:color="000000"/>
              <w:bottom w:val="nil"/>
              <w:right w:val="single" w:sz="4" w:space="0" w:color="000000"/>
            </w:tcBorders>
            <w:shd w:val="clear" w:color="auto" w:fill="FFFFFF"/>
          </w:tcPr>
          <w:p w14:paraId="733B4654" w14:textId="77777777" w:rsidR="00A13298" w:rsidRDefault="00000000">
            <w:pPr>
              <w:shd w:val="clear" w:color="auto" w:fill="FFFFFF"/>
              <w:jc w:val="both"/>
              <w:rPr>
                <w:sz w:val="24"/>
                <w:szCs w:val="24"/>
              </w:rPr>
            </w:pPr>
            <w:r>
              <w:rPr>
                <w:sz w:val="24"/>
                <w:szCs w:val="24"/>
              </w:rPr>
              <w:t>IV</w:t>
            </w:r>
          </w:p>
        </w:tc>
        <w:tc>
          <w:tcPr>
            <w:tcW w:w="4611" w:type="dxa"/>
            <w:tcBorders>
              <w:top w:val="single" w:sz="4" w:space="0" w:color="000000"/>
              <w:left w:val="single" w:sz="4" w:space="0" w:color="000000"/>
              <w:bottom w:val="nil"/>
              <w:right w:val="single" w:sz="6" w:space="0" w:color="000000"/>
            </w:tcBorders>
            <w:shd w:val="clear" w:color="auto" w:fill="FFFFFF"/>
          </w:tcPr>
          <w:p w14:paraId="4405F13D" w14:textId="77777777" w:rsidR="00A13298" w:rsidRDefault="00000000">
            <w:pPr>
              <w:shd w:val="clear" w:color="auto" w:fill="FFFFFF"/>
              <w:jc w:val="both"/>
              <w:rPr>
                <w:sz w:val="24"/>
                <w:szCs w:val="24"/>
              </w:rPr>
            </w:pPr>
            <w:r>
              <w:rPr>
                <w:sz w:val="24"/>
                <w:szCs w:val="24"/>
              </w:rPr>
              <w:t>Проведіть додаткові методи обстеження:</w:t>
            </w:r>
          </w:p>
        </w:tc>
        <w:tc>
          <w:tcPr>
            <w:tcW w:w="1945" w:type="dxa"/>
            <w:tcBorders>
              <w:top w:val="nil"/>
              <w:left w:val="single" w:sz="6" w:space="0" w:color="000000"/>
              <w:bottom w:val="single" w:sz="6" w:space="0" w:color="000000"/>
              <w:right w:val="single" w:sz="6" w:space="0" w:color="000000"/>
            </w:tcBorders>
            <w:shd w:val="clear" w:color="auto" w:fill="FFFFFF"/>
          </w:tcPr>
          <w:p w14:paraId="33047A37" w14:textId="77777777" w:rsidR="00A13298" w:rsidRDefault="00A13298">
            <w:pPr>
              <w:shd w:val="clear" w:color="auto" w:fill="FFFFFF"/>
              <w:jc w:val="both"/>
              <w:rPr>
                <w:sz w:val="24"/>
                <w:szCs w:val="24"/>
              </w:rPr>
            </w:pPr>
          </w:p>
        </w:tc>
        <w:tc>
          <w:tcPr>
            <w:tcW w:w="2896" w:type="dxa"/>
            <w:tcBorders>
              <w:top w:val="single" w:sz="4" w:space="0" w:color="000000"/>
              <w:left w:val="single" w:sz="6" w:space="0" w:color="000000"/>
              <w:bottom w:val="single" w:sz="4" w:space="0" w:color="000000"/>
              <w:right w:val="single" w:sz="6" w:space="0" w:color="000000"/>
            </w:tcBorders>
            <w:shd w:val="clear" w:color="auto" w:fill="FFFFFF"/>
          </w:tcPr>
          <w:p w14:paraId="4DD16DA4" w14:textId="77777777" w:rsidR="00A13298" w:rsidRDefault="00A13298">
            <w:pPr>
              <w:shd w:val="clear" w:color="auto" w:fill="FFFFFF"/>
              <w:jc w:val="both"/>
              <w:rPr>
                <w:sz w:val="24"/>
                <w:szCs w:val="24"/>
              </w:rPr>
            </w:pPr>
          </w:p>
        </w:tc>
      </w:tr>
      <w:tr w:rsidR="00A13298" w14:paraId="5AE51CB6" w14:textId="77777777">
        <w:trPr>
          <w:trHeight w:val="581"/>
        </w:trPr>
        <w:tc>
          <w:tcPr>
            <w:tcW w:w="460" w:type="dxa"/>
            <w:tcBorders>
              <w:top w:val="nil"/>
              <w:left w:val="single" w:sz="6" w:space="0" w:color="000000"/>
              <w:right w:val="single" w:sz="4" w:space="0" w:color="000000"/>
            </w:tcBorders>
            <w:shd w:val="clear" w:color="auto" w:fill="FFFFFF"/>
          </w:tcPr>
          <w:p w14:paraId="1015C52F" w14:textId="77777777" w:rsidR="00A13298" w:rsidRDefault="00000000">
            <w:pPr>
              <w:shd w:val="clear" w:color="auto" w:fill="FFFFFF"/>
              <w:jc w:val="both"/>
              <w:rPr>
                <w:sz w:val="24"/>
                <w:szCs w:val="24"/>
              </w:rPr>
            </w:pPr>
            <w:r>
              <w:rPr>
                <w:sz w:val="24"/>
                <w:szCs w:val="24"/>
              </w:rPr>
              <w:t>1.</w:t>
            </w:r>
          </w:p>
        </w:tc>
        <w:tc>
          <w:tcPr>
            <w:tcW w:w="4611" w:type="dxa"/>
            <w:tcBorders>
              <w:top w:val="nil"/>
              <w:left w:val="single" w:sz="4" w:space="0" w:color="000000"/>
              <w:right w:val="single" w:sz="6" w:space="0" w:color="000000"/>
            </w:tcBorders>
            <w:shd w:val="clear" w:color="auto" w:fill="FFFFFF"/>
          </w:tcPr>
          <w:p w14:paraId="2E3A570B" w14:textId="77777777" w:rsidR="00A13298" w:rsidRDefault="00000000">
            <w:pPr>
              <w:shd w:val="clear" w:color="auto" w:fill="FFFFFF"/>
              <w:jc w:val="both"/>
              <w:rPr>
                <w:sz w:val="24"/>
                <w:szCs w:val="24"/>
              </w:rPr>
            </w:pPr>
            <w:r>
              <w:rPr>
                <w:sz w:val="24"/>
                <w:szCs w:val="24"/>
              </w:rPr>
              <w:t>Реакція на температурний подразник</w:t>
            </w:r>
          </w:p>
        </w:tc>
        <w:tc>
          <w:tcPr>
            <w:tcW w:w="1945" w:type="dxa"/>
            <w:tcBorders>
              <w:top w:val="nil"/>
              <w:left w:val="single" w:sz="6" w:space="0" w:color="000000"/>
              <w:right w:val="single" w:sz="6" w:space="0" w:color="000000"/>
            </w:tcBorders>
            <w:shd w:val="clear" w:color="auto" w:fill="FFFFFF"/>
          </w:tcPr>
          <w:p w14:paraId="0F2A18F7" w14:textId="77777777" w:rsidR="00A13298" w:rsidRDefault="00000000">
            <w:pPr>
              <w:shd w:val="clear" w:color="auto" w:fill="FFFFFF"/>
              <w:jc w:val="both"/>
              <w:rPr>
                <w:sz w:val="24"/>
                <w:szCs w:val="24"/>
              </w:rPr>
            </w:pPr>
            <w:r>
              <w:rPr>
                <w:sz w:val="24"/>
                <w:szCs w:val="24"/>
              </w:rPr>
              <w:t>тепла,    холодна</w:t>
            </w:r>
          </w:p>
          <w:p w14:paraId="5D0C78A5" w14:textId="77777777" w:rsidR="00A13298" w:rsidRDefault="00000000">
            <w:pPr>
              <w:shd w:val="clear" w:color="auto" w:fill="FFFFFF"/>
              <w:jc w:val="both"/>
              <w:rPr>
                <w:sz w:val="24"/>
                <w:szCs w:val="24"/>
              </w:rPr>
            </w:pPr>
            <w:r>
              <w:rPr>
                <w:sz w:val="24"/>
                <w:szCs w:val="24"/>
              </w:rPr>
              <w:t>вода, шприц</w:t>
            </w:r>
          </w:p>
        </w:tc>
        <w:tc>
          <w:tcPr>
            <w:tcW w:w="2896" w:type="dxa"/>
            <w:tcBorders>
              <w:top w:val="single" w:sz="4" w:space="0" w:color="000000"/>
              <w:left w:val="single" w:sz="6" w:space="0" w:color="000000"/>
              <w:right w:val="single" w:sz="6" w:space="0" w:color="000000"/>
            </w:tcBorders>
            <w:shd w:val="clear" w:color="auto" w:fill="FFFFFF"/>
          </w:tcPr>
          <w:p w14:paraId="427D45A2" w14:textId="77777777" w:rsidR="00A13298" w:rsidRDefault="00000000">
            <w:pPr>
              <w:shd w:val="clear" w:color="auto" w:fill="FFFFFF"/>
              <w:jc w:val="center"/>
              <w:rPr>
                <w:sz w:val="24"/>
                <w:szCs w:val="24"/>
              </w:rPr>
            </w:pPr>
            <w:r>
              <w:rPr>
                <w:sz w:val="24"/>
                <w:szCs w:val="24"/>
              </w:rPr>
              <w:t>безболісна</w:t>
            </w:r>
          </w:p>
        </w:tc>
      </w:tr>
      <w:tr w:rsidR="00A13298" w14:paraId="02D78770" w14:textId="77777777">
        <w:trPr>
          <w:trHeight w:val="264"/>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228B4930" w14:textId="77777777" w:rsidR="00A13298" w:rsidRDefault="00000000">
            <w:pPr>
              <w:shd w:val="clear" w:color="auto" w:fill="FFFFFF"/>
              <w:jc w:val="both"/>
              <w:rPr>
                <w:sz w:val="24"/>
                <w:szCs w:val="24"/>
              </w:rPr>
            </w:pPr>
            <w:r>
              <w:rPr>
                <w:sz w:val="24"/>
                <w:szCs w:val="24"/>
              </w:rPr>
              <w:t>2.</w:t>
            </w: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54836C76" w14:textId="77777777" w:rsidR="00A13298" w:rsidRDefault="00000000">
            <w:pPr>
              <w:shd w:val="clear" w:color="auto" w:fill="FFFFFF"/>
              <w:jc w:val="both"/>
              <w:rPr>
                <w:sz w:val="24"/>
                <w:szCs w:val="24"/>
              </w:rPr>
            </w:pPr>
            <w:r>
              <w:rPr>
                <w:sz w:val="24"/>
                <w:szCs w:val="24"/>
              </w:rPr>
              <w:t>Електроодонтометрія</w:t>
            </w:r>
          </w:p>
        </w:tc>
        <w:tc>
          <w:tcPr>
            <w:tcW w:w="1945" w:type="dxa"/>
            <w:tcBorders>
              <w:top w:val="nil"/>
              <w:left w:val="single" w:sz="6" w:space="0" w:color="000000"/>
              <w:bottom w:val="single" w:sz="6" w:space="0" w:color="000000"/>
              <w:right w:val="single" w:sz="6" w:space="0" w:color="000000"/>
            </w:tcBorders>
            <w:shd w:val="clear" w:color="auto" w:fill="FFFFFF"/>
          </w:tcPr>
          <w:p w14:paraId="50E4C348" w14:textId="77777777" w:rsidR="00A13298" w:rsidRDefault="00000000">
            <w:pPr>
              <w:shd w:val="clear" w:color="auto" w:fill="FFFFFF"/>
              <w:jc w:val="both"/>
              <w:rPr>
                <w:sz w:val="24"/>
                <w:szCs w:val="24"/>
              </w:rPr>
            </w:pPr>
            <w:r>
              <w:rPr>
                <w:sz w:val="24"/>
                <w:szCs w:val="24"/>
              </w:rPr>
              <w:t>апарат ЕОД, гумові рукавички,</w:t>
            </w:r>
          </w:p>
          <w:p w14:paraId="732487E1" w14:textId="77777777" w:rsidR="00A13298" w:rsidRDefault="00000000">
            <w:pPr>
              <w:shd w:val="clear" w:color="auto" w:fill="FFFFFF"/>
              <w:jc w:val="both"/>
              <w:rPr>
                <w:sz w:val="24"/>
                <w:szCs w:val="24"/>
              </w:rPr>
            </w:pPr>
            <w:r>
              <w:rPr>
                <w:sz w:val="24"/>
                <w:szCs w:val="24"/>
              </w:rPr>
              <w:t xml:space="preserve">вата    </w:t>
            </w:r>
          </w:p>
        </w:tc>
        <w:tc>
          <w:tcPr>
            <w:tcW w:w="2896" w:type="dxa"/>
            <w:tcBorders>
              <w:top w:val="single" w:sz="4" w:space="0" w:color="000000"/>
              <w:left w:val="single" w:sz="6" w:space="0" w:color="000000"/>
              <w:bottom w:val="single" w:sz="4" w:space="0" w:color="000000"/>
              <w:right w:val="single" w:sz="6" w:space="0" w:color="000000"/>
            </w:tcBorders>
            <w:shd w:val="clear" w:color="auto" w:fill="FFFFFF"/>
          </w:tcPr>
          <w:p w14:paraId="5B7DC410" w14:textId="77777777" w:rsidR="00A13298" w:rsidRDefault="00000000">
            <w:pPr>
              <w:shd w:val="clear" w:color="auto" w:fill="FFFFFF"/>
              <w:jc w:val="center"/>
              <w:rPr>
                <w:sz w:val="24"/>
                <w:szCs w:val="24"/>
              </w:rPr>
            </w:pPr>
            <w:r>
              <w:rPr>
                <w:sz w:val="24"/>
                <w:szCs w:val="24"/>
              </w:rPr>
              <w:t>більше 100 мкА</w:t>
            </w:r>
          </w:p>
        </w:tc>
      </w:tr>
      <w:tr w:rsidR="00A13298" w14:paraId="4FE4093F" w14:textId="77777777">
        <w:trPr>
          <w:trHeight w:val="1712"/>
        </w:trPr>
        <w:tc>
          <w:tcPr>
            <w:tcW w:w="460" w:type="dxa"/>
            <w:tcBorders>
              <w:top w:val="single" w:sz="4" w:space="0" w:color="000000"/>
              <w:left w:val="single" w:sz="6" w:space="0" w:color="000000"/>
              <w:bottom w:val="single" w:sz="4" w:space="0" w:color="000000"/>
              <w:right w:val="single" w:sz="4" w:space="0" w:color="000000"/>
            </w:tcBorders>
            <w:shd w:val="clear" w:color="auto" w:fill="FFFFFF"/>
          </w:tcPr>
          <w:p w14:paraId="21737D33" w14:textId="77777777" w:rsidR="00A13298" w:rsidRDefault="00000000">
            <w:pPr>
              <w:shd w:val="clear" w:color="auto" w:fill="FFFFFF"/>
              <w:jc w:val="both"/>
              <w:rPr>
                <w:sz w:val="24"/>
                <w:szCs w:val="24"/>
              </w:rPr>
            </w:pPr>
            <w:r>
              <w:rPr>
                <w:sz w:val="24"/>
                <w:szCs w:val="24"/>
              </w:rPr>
              <w:t>3.</w:t>
            </w:r>
          </w:p>
        </w:tc>
        <w:tc>
          <w:tcPr>
            <w:tcW w:w="4611" w:type="dxa"/>
            <w:tcBorders>
              <w:top w:val="single" w:sz="4" w:space="0" w:color="000000"/>
              <w:left w:val="single" w:sz="4" w:space="0" w:color="000000"/>
              <w:bottom w:val="single" w:sz="4" w:space="0" w:color="000000"/>
              <w:right w:val="single" w:sz="6" w:space="0" w:color="000000"/>
            </w:tcBorders>
            <w:shd w:val="clear" w:color="auto" w:fill="FFFFFF"/>
          </w:tcPr>
          <w:p w14:paraId="6696D921" w14:textId="77777777" w:rsidR="00A13298" w:rsidRDefault="00000000">
            <w:pPr>
              <w:shd w:val="clear" w:color="auto" w:fill="FFFFFF"/>
              <w:jc w:val="both"/>
              <w:rPr>
                <w:sz w:val="24"/>
                <w:szCs w:val="24"/>
              </w:rPr>
            </w:pPr>
            <w:r>
              <w:rPr>
                <w:sz w:val="24"/>
                <w:szCs w:val="24"/>
              </w:rPr>
              <w:t>Рентгенографія</w:t>
            </w:r>
          </w:p>
        </w:tc>
        <w:tc>
          <w:tcPr>
            <w:tcW w:w="1945" w:type="dxa"/>
            <w:tcBorders>
              <w:top w:val="nil"/>
              <w:left w:val="single" w:sz="6" w:space="0" w:color="000000"/>
              <w:bottom w:val="single" w:sz="4" w:space="0" w:color="000000"/>
              <w:right w:val="single" w:sz="6" w:space="0" w:color="000000"/>
            </w:tcBorders>
            <w:shd w:val="clear" w:color="auto" w:fill="FFFFFF"/>
          </w:tcPr>
          <w:p w14:paraId="4414C265" w14:textId="77777777" w:rsidR="00A13298" w:rsidRDefault="00000000">
            <w:pPr>
              <w:shd w:val="clear" w:color="auto" w:fill="FFFFFF"/>
              <w:jc w:val="both"/>
              <w:rPr>
                <w:sz w:val="24"/>
                <w:szCs w:val="24"/>
              </w:rPr>
            </w:pPr>
            <w:r>
              <w:rPr>
                <w:sz w:val="24"/>
                <w:szCs w:val="24"/>
              </w:rPr>
              <w:t>Дентальний</w:t>
            </w:r>
          </w:p>
          <w:p w14:paraId="6B727CBF" w14:textId="77777777" w:rsidR="00A13298" w:rsidRDefault="00000000">
            <w:pPr>
              <w:shd w:val="clear" w:color="auto" w:fill="FFFFFF"/>
              <w:jc w:val="both"/>
              <w:rPr>
                <w:sz w:val="24"/>
                <w:szCs w:val="24"/>
              </w:rPr>
            </w:pPr>
            <w:r>
              <w:rPr>
                <w:sz w:val="24"/>
                <w:szCs w:val="24"/>
              </w:rPr>
              <w:t>рентген-апарат</w:t>
            </w:r>
          </w:p>
        </w:tc>
        <w:tc>
          <w:tcPr>
            <w:tcW w:w="2896" w:type="dxa"/>
            <w:tcBorders>
              <w:top w:val="single" w:sz="4" w:space="0" w:color="000000"/>
              <w:left w:val="single" w:sz="6" w:space="0" w:color="000000"/>
              <w:bottom w:val="single" w:sz="4" w:space="0" w:color="000000"/>
              <w:right w:val="single" w:sz="6" w:space="0" w:color="000000"/>
            </w:tcBorders>
            <w:shd w:val="clear" w:color="auto" w:fill="FFFFFF"/>
          </w:tcPr>
          <w:p w14:paraId="2228A659" w14:textId="77777777" w:rsidR="00A13298" w:rsidRDefault="00000000">
            <w:pPr>
              <w:shd w:val="clear" w:color="auto" w:fill="FFFFFF"/>
              <w:jc w:val="both"/>
              <w:rPr>
                <w:sz w:val="24"/>
                <w:szCs w:val="24"/>
              </w:rPr>
            </w:pPr>
            <w:r>
              <w:rPr>
                <w:sz w:val="24"/>
                <w:szCs w:val="24"/>
              </w:rPr>
              <w:t>в  області верхівки кореня</w:t>
            </w:r>
          </w:p>
          <w:p w14:paraId="0C825AA9" w14:textId="77777777" w:rsidR="00A13298" w:rsidRDefault="00000000">
            <w:pPr>
              <w:shd w:val="clear" w:color="auto" w:fill="FFFFFF"/>
              <w:jc w:val="both"/>
              <w:rPr>
                <w:sz w:val="24"/>
                <w:szCs w:val="24"/>
              </w:rPr>
            </w:pPr>
            <w:r>
              <w:rPr>
                <w:sz w:val="24"/>
                <w:szCs w:val="24"/>
              </w:rPr>
              <w:t>зуба резорбція альвеолярного паростку, розширення періодонтальної щілини з нечіткими</w:t>
            </w:r>
          </w:p>
          <w:p w14:paraId="7FDCACF4" w14:textId="77777777" w:rsidR="00A13298" w:rsidRDefault="00000000">
            <w:pPr>
              <w:shd w:val="clear" w:color="auto" w:fill="FFFFFF"/>
              <w:jc w:val="both"/>
              <w:rPr>
                <w:sz w:val="24"/>
                <w:szCs w:val="24"/>
              </w:rPr>
            </w:pPr>
            <w:r>
              <w:rPr>
                <w:sz w:val="24"/>
                <w:szCs w:val="24"/>
              </w:rPr>
              <w:t>межами  у   вигляді  язиків полум'я.</w:t>
            </w:r>
          </w:p>
        </w:tc>
      </w:tr>
    </w:tbl>
    <w:p w14:paraId="7A43926C" w14:textId="77777777" w:rsidR="00A13298" w:rsidRDefault="00A13298">
      <w:pPr>
        <w:shd w:val="clear" w:color="auto" w:fill="FFFFFF"/>
        <w:jc w:val="both"/>
      </w:pPr>
    </w:p>
    <w:p w14:paraId="0D551F97" w14:textId="77777777" w:rsidR="00A13298" w:rsidRDefault="00000000">
      <w:pPr>
        <w:shd w:val="clear" w:color="auto" w:fill="FFFFFF"/>
        <w:jc w:val="center"/>
        <w:rPr>
          <w:b/>
          <w:sz w:val="24"/>
          <w:szCs w:val="24"/>
        </w:rPr>
      </w:pPr>
      <w:r>
        <w:rPr>
          <w:b/>
          <w:sz w:val="24"/>
          <w:szCs w:val="24"/>
        </w:rPr>
        <w:t>Графологічна структура по темі</w:t>
      </w:r>
    </w:p>
    <w:p w14:paraId="15A99C21" w14:textId="77777777" w:rsidR="00A13298" w:rsidRDefault="00000000">
      <w:pPr>
        <w:shd w:val="clear" w:color="auto" w:fill="FFFFFF"/>
        <w:jc w:val="center"/>
        <w:rPr>
          <w:b/>
          <w:sz w:val="24"/>
          <w:szCs w:val="24"/>
        </w:rPr>
      </w:pPr>
      <w:r>
        <w:rPr>
          <w:b/>
          <w:sz w:val="24"/>
          <w:szCs w:val="24"/>
        </w:rPr>
        <w:t>«Диференційна диагностика хронічного гранулюючого періодонтиту»</w:t>
      </w:r>
    </w:p>
    <w:tbl>
      <w:tblPr>
        <w:tblStyle w:val="af1"/>
        <w:tblW w:w="115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4"/>
        <w:gridCol w:w="964"/>
        <w:gridCol w:w="1340"/>
        <w:gridCol w:w="991"/>
        <w:gridCol w:w="867"/>
        <w:gridCol w:w="1011"/>
        <w:gridCol w:w="803"/>
        <w:gridCol w:w="937"/>
        <w:gridCol w:w="1662"/>
        <w:gridCol w:w="1203"/>
      </w:tblGrid>
      <w:tr w:rsidR="00A13298" w14:paraId="2E74FB4D" w14:textId="77777777">
        <w:trPr>
          <w:cantSplit/>
          <w:jc w:val="center"/>
        </w:trPr>
        <w:tc>
          <w:tcPr>
            <w:tcW w:w="1724" w:type="dxa"/>
            <w:shd w:val="clear" w:color="auto" w:fill="auto"/>
            <w:vAlign w:val="center"/>
          </w:tcPr>
          <w:p w14:paraId="26D76147" w14:textId="77777777" w:rsidR="00A13298" w:rsidRDefault="00000000">
            <w:pPr>
              <w:jc w:val="center"/>
              <w:rPr>
                <w:b/>
                <w:sz w:val="24"/>
                <w:szCs w:val="24"/>
              </w:rPr>
            </w:pPr>
            <w:r>
              <w:rPr>
                <w:b/>
                <w:sz w:val="24"/>
                <w:szCs w:val="24"/>
              </w:rPr>
              <w:t>Діагноз</w:t>
            </w:r>
          </w:p>
        </w:tc>
        <w:tc>
          <w:tcPr>
            <w:tcW w:w="964" w:type="dxa"/>
            <w:shd w:val="clear" w:color="auto" w:fill="auto"/>
            <w:vAlign w:val="center"/>
          </w:tcPr>
          <w:p w14:paraId="2FBB989E" w14:textId="77777777" w:rsidR="00A13298" w:rsidRDefault="00000000">
            <w:pPr>
              <w:jc w:val="center"/>
              <w:rPr>
                <w:b/>
                <w:sz w:val="24"/>
                <w:szCs w:val="24"/>
              </w:rPr>
            </w:pPr>
            <w:r>
              <w:rPr>
                <w:b/>
                <w:sz w:val="24"/>
                <w:szCs w:val="24"/>
              </w:rPr>
              <w:t>Больо-вий синд-ром</w:t>
            </w:r>
          </w:p>
        </w:tc>
        <w:tc>
          <w:tcPr>
            <w:tcW w:w="1340" w:type="dxa"/>
            <w:shd w:val="clear" w:color="auto" w:fill="auto"/>
            <w:vAlign w:val="center"/>
          </w:tcPr>
          <w:p w14:paraId="4ADAA53D" w14:textId="77777777" w:rsidR="00A13298" w:rsidRDefault="00000000">
            <w:pPr>
              <w:jc w:val="center"/>
              <w:rPr>
                <w:b/>
                <w:sz w:val="24"/>
                <w:szCs w:val="24"/>
              </w:rPr>
            </w:pPr>
            <w:r>
              <w:rPr>
                <w:b/>
                <w:sz w:val="24"/>
                <w:szCs w:val="24"/>
              </w:rPr>
              <w:t>Іррадіація</w:t>
            </w:r>
          </w:p>
        </w:tc>
        <w:tc>
          <w:tcPr>
            <w:tcW w:w="991" w:type="dxa"/>
            <w:shd w:val="clear" w:color="auto" w:fill="auto"/>
            <w:vAlign w:val="center"/>
          </w:tcPr>
          <w:p w14:paraId="4101E5B5" w14:textId="77777777" w:rsidR="00A13298" w:rsidRDefault="00000000">
            <w:pPr>
              <w:jc w:val="center"/>
              <w:rPr>
                <w:b/>
                <w:sz w:val="24"/>
                <w:szCs w:val="24"/>
              </w:rPr>
            </w:pPr>
            <w:r>
              <w:rPr>
                <w:b/>
                <w:sz w:val="24"/>
                <w:szCs w:val="24"/>
              </w:rPr>
              <w:t>Перку-сія</w:t>
            </w:r>
          </w:p>
        </w:tc>
        <w:tc>
          <w:tcPr>
            <w:tcW w:w="867" w:type="dxa"/>
            <w:shd w:val="clear" w:color="auto" w:fill="auto"/>
            <w:vAlign w:val="center"/>
          </w:tcPr>
          <w:p w14:paraId="00D634B6" w14:textId="77777777" w:rsidR="00A13298" w:rsidRDefault="00000000">
            <w:pPr>
              <w:jc w:val="center"/>
              <w:rPr>
                <w:b/>
                <w:sz w:val="24"/>
                <w:szCs w:val="24"/>
              </w:rPr>
            </w:pPr>
            <w:r>
              <w:rPr>
                <w:b/>
                <w:sz w:val="24"/>
                <w:szCs w:val="24"/>
              </w:rPr>
              <w:t>Наяв-ність нори-ці</w:t>
            </w:r>
          </w:p>
        </w:tc>
        <w:tc>
          <w:tcPr>
            <w:tcW w:w="1011" w:type="dxa"/>
            <w:shd w:val="clear" w:color="auto" w:fill="auto"/>
            <w:vAlign w:val="center"/>
          </w:tcPr>
          <w:p w14:paraId="34B0E96F" w14:textId="77777777" w:rsidR="00A13298" w:rsidRDefault="00000000">
            <w:pPr>
              <w:jc w:val="center"/>
              <w:rPr>
                <w:b/>
                <w:sz w:val="24"/>
                <w:szCs w:val="24"/>
              </w:rPr>
            </w:pPr>
            <w:r>
              <w:rPr>
                <w:b/>
                <w:sz w:val="24"/>
                <w:szCs w:val="24"/>
              </w:rPr>
              <w:t>Гіпере-</w:t>
            </w:r>
          </w:p>
          <w:p w14:paraId="01F80D76" w14:textId="77777777" w:rsidR="00A13298" w:rsidRDefault="00000000">
            <w:pPr>
              <w:jc w:val="center"/>
              <w:rPr>
                <w:b/>
                <w:sz w:val="24"/>
                <w:szCs w:val="24"/>
              </w:rPr>
            </w:pPr>
            <w:r>
              <w:rPr>
                <w:b/>
                <w:sz w:val="24"/>
                <w:szCs w:val="24"/>
              </w:rPr>
              <w:t>мія і набряк слизо-</w:t>
            </w:r>
          </w:p>
          <w:p w14:paraId="24292772" w14:textId="77777777" w:rsidR="00A13298" w:rsidRDefault="00000000">
            <w:pPr>
              <w:jc w:val="center"/>
              <w:rPr>
                <w:b/>
                <w:sz w:val="24"/>
                <w:szCs w:val="24"/>
              </w:rPr>
            </w:pPr>
            <w:r>
              <w:rPr>
                <w:b/>
                <w:sz w:val="24"/>
                <w:szCs w:val="24"/>
              </w:rPr>
              <w:t>вої оболо-нки</w:t>
            </w:r>
          </w:p>
        </w:tc>
        <w:tc>
          <w:tcPr>
            <w:tcW w:w="803" w:type="dxa"/>
            <w:shd w:val="clear" w:color="auto" w:fill="auto"/>
            <w:vAlign w:val="center"/>
          </w:tcPr>
          <w:p w14:paraId="59DB0BC1" w14:textId="77777777" w:rsidR="00A13298" w:rsidRDefault="00000000">
            <w:pPr>
              <w:jc w:val="center"/>
              <w:rPr>
                <w:b/>
                <w:sz w:val="24"/>
                <w:szCs w:val="24"/>
              </w:rPr>
            </w:pPr>
            <w:r>
              <w:rPr>
                <w:b/>
                <w:sz w:val="24"/>
                <w:szCs w:val="24"/>
              </w:rPr>
              <w:t>Рухо-мість</w:t>
            </w:r>
          </w:p>
        </w:tc>
        <w:tc>
          <w:tcPr>
            <w:tcW w:w="937" w:type="dxa"/>
            <w:shd w:val="clear" w:color="auto" w:fill="auto"/>
            <w:vAlign w:val="center"/>
          </w:tcPr>
          <w:p w14:paraId="435EE150" w14:textId="77777777" w:rsidR="00A13298" w:rsidRDefault="00000000">
            <w:pPr>
              <w:jc w:val="center"/>
              <w:rPr>
                <w:b/>
                <w:sz w:val="24"/>
                <w:szCs w:val="24"/>
              </w:rPr>
            </w:pPr>
            <w:r>
              <w:rPr>
                <w:b/>
                <w:sz w:val="24"/>
                <w:szCs w:val="24"/>
              </w:rPr>
              <w:t>Симп-</w:t>
            </w:r>
          </w:p>
          <w:p w14:paraId="29F69554" w14:textId="77777777" w:rsidR="00A13298" w:rsidRDefault="00000000">
            <w:pPr>
              <w:jc w:val="center"/>
              <w:rPr>
                <w:b/>
                <w:sz w:val="24"/>
                <w:szCs w:val="24"/>
              </w:rPr>
            </w:pPr>
            <w:r>
              <w:rPr>
                <w:b/>
                <w:sz w:val="24"/>
                <w:szCs w:val="24"/>
              </w:rPr>
              <w:t>том вазо-парезу</w:t>
            </w:r>
          </w:p>
        </w:tc>
        <w:tc>
          <w:tcPr>
            <w:tcW w:w="1662" w:type="dxa"/>
            <w:shd w:val="clear" w:color="auto" w:fill="auto"/>
            <w:vAlign w:val="center"/>
          </w:tcPr>
          <w:p w14:paraId="73CB7421" w14:textId="77777777" w:rsidR="00A13298" w:rsidRDefault="00000000">
            <w:pPr>
              <w:jc w:val="center"/>
              <w:rPr>
                <w:b/>
                <w:sz w:val="24"/>
                <w:szCs w:val="24"/>
              </w:rPr>
            </w:pPr>
            <w:r>
              <w:rPr>
                <w:b/>
                <w:sz w:val="24"/>
                <w:szCs w:val="24"/>
              </w:rPr>
              <w:t>Інтоксикація</w:t>
            </w:r>
          </w:p>
        </w:tc>
        <w:tc>
          <w:tcPr>
            <w:tcW w:w="1203" w:type="dxa"/>
            <w:shd w:val="clear" w:color="auto" w:fill="auto"/>
            <w:vAlign w:val="center"/>
          </w:tcPr>
          <w:p w14:paraId="5F33142A" w14:textId="77777777" w:rsidR="00A13298" w:rsidRDefault="00000000">
            <w:pPr>
              <w:jc w:val="center"/>
              <w:rPr>
                <w:b/>
                <w:sz w:val="24"/>
                <w:szCs w:val="24"/>
              </w:rPr>
            </w:pPr>
            <w:r>
              <w:rPr>
                <w:b/>
                <w:sz w:val="24"/>
                <w:szCs w:val="24"/>
              </w:rPr>
              <w:t>Реакція регіона-рних лімфати-чних</w:t>
            </w:r>
          </w:p>
          <w:p w14:paraId="45998AF7" w14:textId="77777777" w:rsidR="00A13298" w:rsidRDefault="00000000">
            <w:pPr>
              <w:jc w:val="center"/>
              <w:rPr>
                <w:b/>
                <w:sz w:val="24"/>
                <w:szCs w:val="24"/>
              </w:rPr>
            </w:pPr>
            <w:r>
              <w:rPr>
                <w:b/>
                <w:sz w:val="24"/>
                <w:szCs w:val="24"/>
              </w:rPr>
              <w:t>вузлів</w:t>
            </w:r>
          </w:p>
        </w:tc>
      </w:tr>
      <w:tr w:rsidR="00A13298" w14:paraId="0874888F" w14:textId="77777777">
        <w:trPr>
          <w:cantSplit/>
          <w:jc w:val="center"/>
        </w:trPr>
        <w:tc>
          <w:tcPr>
            <w:tcW w:w="1724" w:type="dxa"/>
            <w:shd w:val="clear" w:color="auto" w:fill="auto"/>
            <w:vAlign w:val="center"/>
          </w:tcPr>
          <w:p w14:paraId="58D97D15" w14:textId="77777777" w:rsidR="00A13298" w:rsidRDefault="00000000">
            <w:pPr>
              <w:jc w:val="center"/>
              <w:rPr>
                <w:sz w:val="24"/>
                <w:szCs w:val="24"/>
              </w:rPr>
            </w:pPr>
            <w:r>
              <w:rPr>
                <w:sz w:val="24"/>
                <w:szCs w:val="24"/>
              </w:rPr>
              <w:t>Хронічний гранулюючий</w:t>
            </w:r>
          </w:p>
          <w:p w14:paraId="2AA06CBE" w14:textId="77777777" w:rsidR="00A13298" w:rsidRDefault="00000000">
            <w:pPr>
              <w:jc w:val="center"/>
              <w:rPr>
                <w:sz w:val="24"/>
                <w:szCs w:val="24"/>
              </w:rPr>
            </w:pPr>
            <w:r>
              <w:rPr>
                <w:sz w:val="24"/>
                <w:szCs w:val="24"/>
              </w:rPr>
              <w:t>періодонтит</w:t>
            </w:r>
          </w:p>
        </w:tc>
        <w:tc>
          <w:tcPr>
            <w:tcW w:w="964" w:type="dxa"/>
            <w:shd w:val="clear" w:color="auto" w:fill="auto"/>
            <w:vAlign w:val="center"/>
          </w:tcPr>
          <w:p w14:paraId="67786DE4" w14:textId="77777777" w:rsidR="00A13298" w:rsidRDefault="00000000">
            <w:pPr>
              <w:jc w:val="center"/>
              <w:rPr>
                <w:b/>
                <w:sz w:val="24"/>
                <w:szCs w:val="24"/>
              </w:rPr>
            </w:pPr>
            <w:r>
              <w:rPr>
                <w:b/>
                <w:sz w:val="24"/>
                <w:szCs w:val="24"/>
              </w:rPr>
              <w:t>-</w:t>
            </w:r>
          </w:p>
        </w:tc>
        <w:tc>
          <w:tcPr>
            <w:tcW w:w="1340" w:type="dxa"/>
            <w:shd w:val="clear" w:color="auto" w:fill="auto"/>
            <w:vAlign w:val="center"/>
          </w:tcPr>
          <w:p w14:paraId="121CBEDD" w14:textId="77777777" w:rsidR="00A13298" w:rsidRDefault="00000000">
            <w:pPr>
              <w:jc w:val="center"/>
              <w:rPr>
                <w:b/>
                <w:sz w:val="24"/>
                <w:szCs w:val="24"/>
              </w:rPr>
            </w:pPr>
            <w:r>
              <w:rPr>
                <w:b/>
                <w:sz w:val="24"/>
                <w:szCs w:val="24"/>
              </w:rPr>
              <w:t>-</w:t>
            </w:r>
          </w:p>
        </w:tc>
        <w:tc>
          <w:tcPr>
            <w:tcW w:w="991" w:type="dxa"/>
            <w:shd w:val="clear" w:color="auto" w:fill="auto"/>
            <w:vAlign w:val="center"/>
          </w:tcPr>
          <w:p w14:paraId="73D2E180" w14:textId="77777777" w:rsidR="00A13298" w:rsidRDefault="00000000">
            <w:pPr>
              <w:jc w:val="center"/>
              <w:rPr>
                <w:b/>
                <w:sz w:val="24"/>
                <w:szCs w:val="24"/>
              </w:rPr>
            </w:pPr>
            <w:r>
              <w:rPr>
                <w:b/>
                <w:sz w:val="24"/>
                <w:szCs w:val="24"/>
              </w:rPr>
              <w:t>-</w:t>
            </w:r>
          </w:p>
        </w:tc>
        <w:tc>
          <w:tcPr>
            <w:tcW w:w="867" w:type="dxa"/>
            <w:shd w:val="clear" w:color="auto" w:fill="auto"/>
            <w:vAlign w:val="center"/>
          </w:tcPr>
          <w:p w14:paraId="7C21D4B2" w14:textId="77777777" w:rsidR="00A13298" w:rsidRDefault="00000000">
            <w:pPr>
              <w:jc w:val="center"/>
              <w:rPr>
                <w:b/>
                <w:sz w:val="24"/>
                <w:szCs w:val="24"/>
              </w:rPr>
            </w:pPr>
            <w:r>
              <w:rPr>
                <w:b/>
                <w:sz w:val="24"/>
                <w:szCs w:val="24"/>
              </w:rPr>
              <w:t>+</w:t>
            </w:r>
          </w:p>
        </w:tc>
        <w:tc>
          <w:tcPr>
            <w:tcW w:w="1011" w:type="dxa"/>
            <w:shd w:val="clear" w:color="auto" w:fill="auto"/>
            <w:vAlign w:val="center"/>
          </w:tcPr>
          <w:p w14:paraId="38E9B1C4" w14:textId="77777777" w:rsidR="00A13298" w:rsidRDefault="00000000">
            <w:pPr>
              <w:jc w:val="center"/>
              <w:rPr>
                <w:b/>
                <w:sz w:val="24"/>
                <w:szCs w:val="24"/>
              </w:rPr>
            </w:pPr>
            <w:r>
              <w:rPr>
                <w:b/>
                <w:sz w:val="24"/>
                <w:szCs w:val="24"/>
              </w:rPr>
              <w:t>-</w:t>
            </w:r>
          </w:p>
        </w:tc>
        <w:tc>
          <w:tcPr>
            <w:tcW w:w="803" w:type="dxa"/>
            <w:shd w:val="clear" w:color="auto" w:fill="auto"/>
            <w:vAlign w:val="center"/>
          </w:tcPr>
          <w:p w14:paraId="785584D7" w14:textId="77777777" w:rsidR="00A13298" w:rsidRDefault="00000000">
            <w:pPr>
              <w:jc w:val="center"/>
              <w:rPr>
                <w:b/>
                <w:sz w:val="24"/>
                <w:szCs w:val="24"/>
              </w:rPr>
            </w:pPr>
            <w:r>
              <w:rPr>
                <w:b/>
                <w:sz w:val="24"/>
                <w:szCs w:val="24"/>
              </w:rPr>
              <w:t>-</w:t>
            </w:r>
          </w:p>
        </w:tc>
        <w:tc>
          <w:tcPr>
            <w:tcW w:w="937" w:type="dxa"/>
            <w:shd w:val="clear" w:color="auto" w:fill="auto"/>
            <w:vAlign w:val="center"/>
          </w:tcPr>
          <w:p w14:paraId="03D627BE" w14:textId="77777777" w:rsidR="00A13298" w:rsidRDefault="00000000">
            <w:pPr>
              <w:jc w:val="center"/>
              <w:rPr>
                <w:b/>
                <w:sz w:val="24"/>
                <w:szCs w:val="24"/>
              </w:rPr>
            </w:pPr>
            <w:r>
              <w:rPr>
                <w:b/>
                <w:sz w:val="24"/>
                <w:szCs w:val="24"/>
              </w:rPr>
              <w:t>+</w:t>
            </w:r>
          </w:p>
        </w:tc>
        <w:tc>
          <w:tcPr>
            <w:tcW w:w="1662" w:type="dxa"/>
            <w:shd w:val="clear" w:color="auto" w:fill="auto"/>
            <w:vAlign w:val="center"/>
          </w:tcPr>
          <w:p w14:paraId="49BF4C69" w14:textId="77777777" w:rsidR="00A13298" w:rsidRDefault="00000000">
            <w:pPr>
              <w:jc w:val="center"/>
              <w:rPr>
                <w:b/>
                <w:sz w:val="24"/>
                <w:szCs w:val="24"/>
              </w:rPr>
            </w:pPr>
            <w:r>
              <w:rPr>
                <w:b/>
                <w:sz w:val="24"/>
                <w:szCs w:val="24"/>
              </w:rPr>
              <w:t>-</w:t>
            </w:r>
          </w:p>
        </w:tc>
        <w:tc>
          <w:tcPr>
            <w:tcW w:w="1203" w:type="dxa"/>
            <w:shd w:val="clear" w:color="auto" w:fill="auto"/>
            <w:vAlign w:val="center"/>
          </w:tcPr>
          <w:p w14:paraId="4AE32E50" w14:textId="77777777" w:rsidR="00A13298" w:rsidRDefault="00000000">
            <w:pPr>
              <w:jc w:val="center"/>
              <w:rPr>
                <w:b/>
                <w:sz w:val="24"/>
                <w:szCs w:val="24"/>
              </w:rPr>
            </w:pPr>
            <w:r>
              <w:rPr>
                <w:b/>
                <w:sz w:val="24"/>
                <w:szCs w:val="24"/>
              </w:rPr>
              <w:t>+/-</w:t>
            </w:r>
          </w:p>
        </w:tc>
      </w:tr>
      <w:tr w:rsidR="00A13298" w14:paraId="7D329DE9" w14:textId="77777777">
        <w:trPr>
          <w:cantSplit/>
          <w:jc w:val="center"/>
        </w:trPr>
        <w:tc>
          <w:tcPr>
            <w:tcW w:w="1724" w:type="dxa"/>
            <w:shd w:val="clear" w:color="auto" w:fill="auto"/>
            <w:vAlign w:val="center"/>
          </w:tcPr>
          <w:p w14:paraId="79A79316" w14:textId="77777777" w:rsidR="00A13298" w:rsidRDefault="00000000">
            <w:pPr>
              <w:jc w:val="center"/>
              <w:rPr>
                <w:sz w:val="24"/>
                <w:szCs w:val="24"/>
              </w:rPr>
            </w:pPr>
            <w:r>
              <w:rPr>
                <w:sz w:val="24"/>
                <w:szCs w:val="24"/>
              </w:rPr>
              <w:lastRenderedPageBreak/>
              <w:t>Гострий</w:t>
            </w:r>
          </w:p>
          <w:p w14:paraId="2CC2BB97" w14:textId="77777777" w:rsidR="00A13298" w:rsidRDefault="00000000">
            <w:pPr>
              <w:jc w:val="center"/>
              <w:rPr>
                <w:sz w:val="24"/>
                <w:szCs w:val="24"/>
              </w:rPr>
            </w:pPr>
            <w:r>
              <w:rPr>
                <w:sz w:val="24"/>
                <w:szCs w:val="24"/>
              </w:rPr>
              <w:t>серозний періодонтит</w:t>
            </w:r>
          </w:p>
        </w:tc>
        <w:tc>
          <w:tcPr>
            <w:tcW w:w="964" w:type="dxa"/>
            <w:shd w:val="clear" w:color="auto" w:fill="auto"/>
            <w:vAlign w:val="center"/>
          </w:tcPr>
          <w:p w14:paraId="45A3486D" w14:textId="77777777" w:rsidR="00A13298" w:rsidRDefault="00000000">
            <w:pPr>
              <w:jc w:val="center"/>
              <w:rPr>
                <w:b/>
                <w:sz w:val="24"/>
                <w:szCs w:val="24"/>
              </w:rPr>
            </w:pPr>
            <w:r>
              <w:rPr>
                <w:b/>
                <w:sz w:val="24"/>
                <w:szCs w:val="24"/>
              </w:rPr>
              <w:t>++</w:t>
            </w:r>
          </w:p>
        </w:tc>
        <w:tc>
          <w:tcPr>
            <w:tcW w:w="1340" w:type="dxa"/>
            <w:shd w:val="clear" w:color="auto" w:fill="auto"/>
            <w:vAlign w:val="center"/>
          </w:tcPr>
          <w:p w14:paraId="241E5CC2" w14:textId="77777777" w:rsidR="00A13298" w:rsidRDefault="00000000">
            <w:pPr>
              <w:jc w:val="center"/>
              <w:rPr>
                <w:b/>
                <w:sz w:val="24"/>
                <w:szCs w:val="24"/>
              </w:rPr>
            </w:pPr>
            <w:r>
              <w:rPr>
                <w:b/>
                <w:sz w:val="24"/>
                <w:szCs w:val="24"/>
              </w:rPr>
              <w:t>-</w:t>
            </w:r>
          </w:p>
        </w:tc>
        <w:tc>
          <w:tcPr>
            <w:tcW w:w="991" w:type="dxa"/>
            <w:shd w:val="clear" w:color="auto" w:fill="auto"/>
            <w:vAlign w:val="center"/>
          </w:tcPr>
          <w:p w14:paraId="3BD94C2E" w14:textId="77777777" w:rsidR="00A13298" w:rsidRDefault="00000000">
            <w:pPr>
              <w:jc w:val="center"/>
              <w:rPr>
                <w:b/>
                <w:sz w:val="24"/>
                <w:szCs w:val="24"/>
              </w:rPr>
            </w:pPr>
            <w:r>
              <w:rPr>
                <w:b/>
                <w:sz w:val="24"/>
                <w:szCs w:val="24"/>
              </w:rPr>
              <w:t>++</w:t>
            </w:r>
          </w:p>
        </w:tc>
        <w:tc>
          <w:tcPr>
            <w:tcW w:w="867" w:type="dxa"/>
            <w:shd w:val="clear" w:color="auto" w:fill="auto"/>
            <w:vAlign w:val="center"/>
          </w:tcPr>
          <w:p w14:paraId="1A4C420D" w14:textId="77777777" w:rsidR="00A13298" w:rsidRDefault="00000000">
            <w:pPr>
              <w:jc w:val="center"/>
              <w:rPr>
                <w:b/>
                <w:sz w:val="24"/>
                <w:szCs w:val="24"/>
              </w:rPr>
            </w:pPr>
            <w:r>
              <w:rPr>
                <w:b/>
                <w:sz w:val="24"/>
                <w:szCs w:val="24"/>
              </w:rPr>
              <w:t>-</w:t>
            </w:r>
          </w:p>
        </w:tc>
        <w:tc>
          <w:tcPr>
            <w:tcW w:w="1011" w:type="dxa"/>
            <w:shd w:val="clear" w:color="auto" w:fill="auto"/>
            <w:vAlign w:val="center"/>
          </w:tcPr>
          <w:p w14:paraId="7A8EAF2E" w14:textId="77777777" w:rsidR="00A13298" w:rsidRDefault="00000000">
            <w:pPr>
              <w:jc w:val="center"/>
              <w:rPr>
                <w:b/>
                <w:sz w:val="24"/>
                <w:szCs w:val="24"/>
              </w:rPr>
            </w:pPr>
            <w:r>
              <w:rPr>
                <w:b/>
                <w:sz w:val="24"/>
                <w:szCs w:val="24"/>
              </w:rPr>
              <w:t>+/-</w:t>
            </w:r>
          </w:p>
        </w:tc>
        <w:tc>
          <w:tcPr>
            <w:tcW w:w="803" w:type="dxa"/>
            <w:shd w:val="clear" w:color="auto" w:fill="auto"/>
            <w:vAlign w:val="center"/>
          </w:tcPr>
          <w:p w14:paraId="4EE37C55" w14:textId="77777777" w:rsidR="00A13298" w:rsidRDefault="00000000">
            <w:pPr>
              <w:jc w:val="center"/>
              <w:rPr>
                <w:b/>
                <w:sz w:val="24"/>
                <w:szCs w:val="24"/>
              </w:rPr>
            </w:pPr>
            <w:r>
              <w:rPr>
                <w:b/>
                <w:sz w:val="24"/>
                <w:szCs w:val="24"/>
              </w:rPr>
              <w:t>-</w:t>
            </w:r>
          </w:p>
        </w:tc>
        <w:tc>
          <w:tcPr>
            <w:tcW w:w="937" w:type="dxa"/>
            <w:shd w:val="clear" w:color="auto" w:fill="auto"/>
            <w:vAlign w:val="center"/>
          </w:tcPr>
          <w:p w14:paraId="0825B634" w14:textId="77777777" w:rsidR="00A13298" w:rsidRDefault="00000000">
            <w:pPr>
              <w:jc w:val="center"/>
              <w:rPr>
                <w:b/>
                <w:sz w:val="24"/>
                <w:szCs w:val="24"/>
              </w:rPr>
            </w:pPr>
            <w:r>
              <w:rPr>
                <w:b/>
                <w:sz w:val="24"/>
                <w:szCs w:val="24"/>
              </w:rPr>
              <w:t>-</w:t>
            </w:r>
          </w:p>
        </w:tc>
        <w:tc>
          <w:tcPr>
            <w:tcW w:w="1662" w:type="dxa"/>
            <w:shd w:val="clear" w:color="auto" w:fill="auto"/>
            <w:vAlign w:val="center"/>
          </w:tcPr>
          <w:p w14:paraId="29CB9CE4" w14:textId="77777777" w:rsidR="00A13298" w:rsidRDefault="00000000">
            <w:pPr>
              <w:jc w:val="center"/>
              <w:rPr>
                <w:b/>
                <w:sz w:val="24"/>
                <w:szCs w:val="24"/>
              </w:rPr>
            </w:pPr>
            <w:r>
              <w:rPr>
                <w:b/>
                <w:sz w:val="24"/>
                <w:szCs w:val="24"/>
              </w:rPr>
              <w:t>-</w:t>
            </w:r>
          </w:p>
        </w:tc>
        <w:tc>
          <w:tcPr>
            <w:tcW w:w="1203" w:type="dxa"/>
            <w:shd w:val="clear" w:color="auto" w:fill="auto"/>
            <w:vAlign w:val="center"/>
          </w:tcPr>
          <w:p w14:paraId="034EB2EB" w14:textId="77777777" w:rsidR="00A13298" w:rsidRDefault="00000000">
            <w:pPr>
              <w:jc w:val="center"/>
              <w:rPr>
                <w:b/>
                <w:sz w:val="24"/>
                <w:szCs w:val="24"/>
              </w:rPr>
            </w:pPr>
            <w:r>
              <w:rPr>
                <w:b/>
                <w:sz w:val="24"/>
                <w:szCs w:val="24"/>
              </w:rPr>
              <w:t>+</w:t>
            </w:r>
          </w:p>
        </w:tc>
      </w:tr>
      <w:tr w:rsidR="00A13298" w14:paraId="3EDEDCC1" w14:textId="77777777">
        <w:trPr>
          <w:cantSplit/>
          <w:trHeight w:val="827"/>
          <w:jc w:val="center"/>
        </w:trPr>
        <w:tc>
          <w:tcPr>
            <w:tcW w:w="1724" w:type="dxa"/>
            <w:shd w:val="clear" w:color="auto" w:fill="auto"/>
            <w:vAlign w:val="center"/>
          </w:tcPr>
          <w:p w14:paraId="19E0EADC" w14:textId="77777777" w:rsidR="00A13298" w:rsidRDefault="00000000">
            <w:pPr>
              <w:jc w:val="center"/>
              <w:rPr>
                <w:sz w:val="24"/>
                <w:szCs w:val="24"/>
              </w:rPr>
            </w:pPr>
            <w:r>
              <w:rPr>
                <w:sz w:val="24"/>
                <w:szCs w:val="24"/>
              </w:rPr>
              <w:t>Гострий</w:t>
            </w:r>
          </w:p>
          <w:p w14:paraId="649EC406" w14:textId="77777777" w:rsidR="00A13298" w:rsidRDefault="00000000">
            <w:pPr>
              <w:jc w:val="center"/>
              <w:rPr>
                <w:sz w:val="24"/>
                <w:szCs w:val="24"/>
              </w:rPr>
            </w:pPr>
            <w:r>
              <w:rPr>
                <w:sz w:val="24"/>
                <w:szCs w:val="24"/>
              </w:rPr>
              <w:t>гнійний</w:t>
            </w:r>
          </w:p>
          <w:p w14:paraId="39D30CAC" w14:textId="77777777" w:rsidR="00A13298" w:rsidRDefault="00000000">
            <w:pPr>
              <w:jc w:val="center"/>
              <w:rPr>
                <w:sz w:val="24"/>
                <w:szCs w:val="24"/>
              </w:rPr>
            </w:pPr>
            <w:r>
              <w:rPr>
                <w:sz w:val="24"/>
                <w:szCs w:val="24"/>
              </w:rPr>
              <w:t>періодонтит</w:t>
            </w:r>
          </w:p>
        </w:tc>
        <w:tc>
          <w:tcPr>
            <w:tcW w:w="964" w:type="dxa"/>
            <w:shd w:val="clear" w:color="auto" w:fill="auto"/>
            <w:vAlign w:val="center"/>
          </w:tcPr>
          <w:p w14:paraId="7099EAF0" w14:textId="77777777" w:rsidR="00A13298" w:rsidRDefault="00000000">
            <w:pPr>
              <w:jc w:val="center"/>
              <w:rPr>
                <w:b/>
                <w:sz w:val="24"/>
                <w:szCs w:val="24"/>
              </w:rPr>
            </w:pPr>
            <w:r>
              <w:rPr>
                <w:b/>
                <w:sz w:val="24"/>
                <w:szCs w:val="24"/>
              </w:rPr>
              <w:t>+++</w:t>
            </w:r>
          </w:p>
        </w:tc>
        <w:tc>
          <w:tcPr>
            <w:tcW w:w="1340" w:type="dxa"/>
            <w:shd w:val="clear" w:color="auto" w:fill="auto"/>
            <w:vAlign w:val="center"/>
          </w:tcPr>
          <w:p w14:paraId="5BD6EBD4" w14:textId="77777777" w:rsidR="00A13298" w:rsidRDefault="00000000">
            <w:pPr>
              <w:jc w:val="center"/>
              <w:rPr>
                <w:b/>
                <w:sz w:val="24"/>
                <w:szCs w:val="24"/>
              </w:rPr>
            </w:pPr>
            <w:r>
              <w:rPr>
                <w:b/>
                <w:sz w:val="24"/>
                <w:szCs w:val="24"/>
              </w:rPr>
              <w:t>+</w:t>
            </w:r>
          </w:p>
        </w:tc>
        <w:tc>
          <w:tcPr>
            <w:tcW w:w="991" w:type="dxa"/>
            <w:shd w:val="clear" w:color="auto" w:fill="auto"/>
            <w:vAlign w:val="center"/>
          </w:tcPr>
          <w:p w14:paraId="5F21FA8E" w14:textId="77777777" w:rsidR="00A13298" w:rsidRDefault="00000000">
            <w:pPr>
              <w:jc w:val="center"/>
              <w:rPr>
                <w:b/>
                <w:sz w:val="24"/>
                <w:szCs w:val="24"/>
              </w:rPr>
            </w:pPr>
            <w:r>
              <w:rPr>
                <w:b/>
                <w:sz w:val="24"/>
                <w:szCs w:val="24"/>
              </w:rPr>
              <w:t>+++</w:t>
            </w:r>
          </w:p>
        </w:tc>
        <w:tc>
          <w:tcPr>
            <w:tcW w:w="867" w:type="dxa"/>
            <w:shd w:val="clear" w:color="auto" w:fill="auto"/>
            <w:vAlign w:val="center"/>
          </w:tcPr>
          <w:p w14:paraId="359611EC" w14:textId="77777777" w:rsidR="00A13298" w:rsidRDefault="00000000">
            <w:pPr>
              <w:jc w:val="center"/>
              <w:rPr>
                <w:b/>
                <w:sz w:val="24"/>
                <w:szCs w:val="24"/>
              </w:rPr>
            </w:pPr>
            <w:r>
              <w:rPr>
                <w:b/>
                <w:sz w:val="24"/>
                <w:szCs w:val="24"/>
              </w:rPr>
              <w:t>_</w:t>
            </w:r>
          </w:p>
        </w:tc>
        <w:tc>
          <w:tcPr>
            <w:tcW w:w="1011" w:type="dxa"/>
            <w:shd w:val="clear" w:color="auto" w:fill="auto"/>
            <w:vAlign w:val="center"/>
          </w:tcPr>
          <w:p w14:paraId="593A59A2" w14:textId="77777777" w:rsidR="00A13298" w:rsidRDefault="00000000">
            <w:pPr>
              <w:jc w:val="center"/>
              <w:rPr>
                <w:b/>
                <w:sz w:val="24"/>
                <w:szCs w:val="24"/>
              </w:rPr>
            </w:pPr>
            <w:r>
              <w:rPr>
                <w:b/>
                <w:sz w:val="24"/>
                <w:szCs w:val="24"/>
              </w:rPr>
              <w:t>+</w:t>
            </w:r>
          </w:p>
        </w:tc>
        <w:tc>
          <w:tcPr>
            <w:tcW w:w="803" w:type="dxa"/>
            <w:shd w:val="clear" w:color="auto" w:fill="auto"/>
            <w:vAlign w:val="center"/>
          </w:tcPr>
          <w:p w14:paraId="2E8D7FF5" w14:textId="77777777" w:rsidR="00A13298" w:rsidRDefault="00000000">
            <w:pPr>
              <w:jc w:val="center"/>
              <w:rPr>
                <w:b/>
                <w:sz w:val="24"/>
                <w:szCs w:val="24"/>
              </w:rPr>
            </w:pPr>
            <w:r>
              <w:rPr>
                <w:b/>
                <w:sz w:val="24"/>
                <w:szCs w:val="24"/>
              </w:rPr>
              <w:t>+</w:t>
            </w:r>
          </w:p>
        </w:tc>
        <w:tc>
          <w:tcPr>
            <w:tcW w:w="937" w:type="dxa"/>
            <w:shd w:val="clear" w:color="auto" w:fill="auto"/>
            <w:vAlign w:val="center"/>
          </w:tcPr>
          <w:p w14:paraId="0572A742" w14:textId="77777777" w:rsidR="00A13298" w:rsidRDefault="00000000">
            <w:pPr>
              <w:jc w:val="center"/>
              <w:rPr>
                <w:b/>
                <w:sz w:val="24"/>
                <w:szCs w:val="24"/>
              </w:rPr>
            </w:pPr>
            <w:r>
              <w:rPr>
                <w:b/>
                <w:sz w:val="24"/>
                <w:szCs w:val="24"/>
              </w:rPr>
              <w:t>_</w:t>
            </w:r>
          </w:p>
        </w:tc>
        <w:tc>
          <w:tcPr>
            <w:tcW w:w="1662" w:type="dxa"/>
            <w:shd w:val="clear" w:color="auto" w:fill="auto"/>
            <w:vAlign w:val="center"/>
          </w:tcPr>
          <w:p w14:paraId="1A874CDF" w14:textId="77777777" w:rsidR="00A13298" w:rsidRDefault="00000000">
            <w:pPr>
              <w:jc w:val="center"/>
              <w:rPr>
                <w:b/>
                <w:sz w:val="24"/>
                <w:szCs w:val="24"/>
              </w:rPr>
            </w:pPr>
            <w:r>
              <w:rPr>
                <w:b/>
                <w:sz w:val="24"/>
                <w:szCs w:val="24"/>
              </w:rPr>
              <w:t>+++</w:t>
            </w:r>
          </w:p>
        </w:tc>
        <w:tc>
          <w:tcPr>
            <w:tcW w:w="1203" w:type="dxa"/>
            <w:shd w:val="clear" w:color="auto" w:fill="auto"/>
            <w:vAlign w:val="center"/>
          </w:tcPr>
          <w:p w14:paraId="539CBBD6" w14:textId="77777777" w:rsidR="00A13298" w:rsidRDefault="00000000">
            <w:pPr>
              <w:jc w:val="center"/>
              <w:rPr>
                <w:b/>
                <w:sz w:val="24"/>
                <w:szCs w:val="24"/>
              </w:rPr>
            </w:pPr>
            <w:r>
              <w:rPr>
                <w:b/>
                <w:sz w:val="24"/>
                <w:szCs w:val="24"/>
              </w:rPr>
              <w:t>+++</w:t>
            </w:r>
          </w:p>
        </w:tc>
      </w:tr>
      <w:tr w:rsidR="00A13298" w14:paraId="47A04CE2" w14:textId="77777777">
        <w:trPr>
          <w:cantSplit/>
          <w:trHeight w:val="827"/>
          <w:jc w:val="center"/>
        </w:trPr>
        <w:tc>
          <w:tcPr>
            <w:tcW w:w="1724" w:type="dxa"/>
            <w:shd w:val="clear" w:color="auto" w:fill="auto"/>
            <w:vAlign w:val="center"/>
          </w:tcPr>
          <w:p w14:paraId="06C7B40E" w14:textId="77777777" w:rsidR="00A13298" w:rsidRDefault="00000000">
            <w:pPr>
              <w:jc w:val="center"/>
              <w:rPr>
                <w:sz w:val="24"/>
                <w:szCs w:val="24"/>
              </w:rPr>
            </w:pPr>
            <w:r>
              <w:rPr>
                <w:sz w:val="24"/>
                <w:szCs w:val="24"/>
              </w:rPr>
              <w:t>Хронічний фіброзний періодонтит</w:t>
            </w:r>
          </w:p>
        </w:tc>
        <w:tc>
          <w:tcPr>
            <w:tcW w:w="964" w:type="dxa"/>
            <w:shd w:val="clear" w:color="auto" w:fill="auto"/>
            <w:vAlign w:val="center"/>
          </w:tcPr>
          <w:p w14:paraId="36532BB1" w14:textId="77777777" w:rsidR="00A13298" w:rsidRDefault="00000000">
            <w:pPr>
              <w:jc w:val="center"/>
              <w:rPr>
                <w:b/>
                <w:sz w:val="24"/>
                <w:szCs w:val="24"/>
              </w:rPr>
            </w:pPr>
            <w:r>
              <w:rPr>
                <w:b/>
                <w:sz w:val="24"/>
                <w:szCs w:val="24"/>
              </w:rPr>
              <w:t>-</w:t>
            </w:r>
          </w:p>
        </w:tc>
        <w:tc>
          <w:tcPr>
            <w:tcW w:w="1340" w:type="dxa"/>
            <w:shd w:val="clear" w:color="auto" w:fill="auto"/>
            <w:vAlign w:val="center"/>
          </w:tcPr>
          <w:p w14:paraId="2FBFFE64" w14:textId="77777777" w:rsidR="00A13298" w:rsidRDefault="00000000">
            <w:pPr>
              <w:jc w:val="center"/>
              <w:rPr>
                <w:b/>
                <w:sz w:val="24"/>
                <w:szCs w:val="24"/>
              </w:rPr>
            </w:pPr>
            <w:r>
              <w:rPr>
                <w:b/>
                <w:sz w:val="24"/>
                <w:szCs w:val="24"/>
              </w:rPr>
              <w:t>-</w:t>
            </w:r>
          </w:p>
        </w:tc>
        <w:tc>
          <w:tcPr>
            <w:tcW w:w="991" w:type="dxa"/>
            <w:shd w:val="clear" w:color="auto" w:fill="auto"/>
            <w:vAlign w:val="center"/>
          </w:tcPr>
          <w:p w14:paraId="738F1B0A" w14:textId="77777777" w:rsidR="00A13298" w:rsidRDefault="00000000">
            <w:pPr>
              <w:jc w:val="center"/>
              <w:rPr>
                <w:b/>
                <w:sz w:val="24"/>
                <w:szCs w:val="24"/>
              </w:rPr>
            </w:pPr>
            <w:r>
              <w:rPr>
                <w:b/>
                <w:sz w:val="24"/>
                <w:szCs w:val="24"/>
              </w:rPr>
              <w:t>-</w:t>
            </w:r>
          </w:p>
        </w:tc>
        <w:tc>
          <w:tcPr>
            <w:tcW w:w="867" w:type="dxa"/>
            <w:shd w:val="clear" w:color="auto" w:fill="auto"/>
            <w:vAlign w:val="center"/>
          </w:tcPr>
          <w:p w14:paraId="540D513B" w14:textId="77777777" w:rsidR="00A13298" w:rsidRDefault="00000000">
            <w:pPr>
              <w:jc w:val="center"/>
              <w:rPr>
                <w:b/>
                <w:sz w:val="24"/>
                <w:szCs w:val="24"/>
              </w:rPr>
            </w:pPr>
            <w:r>
              <w:rPr>
                <w:b/>
                <w:sz w:val="24"/>
                <w:szCs w:val="24"/>
              </w:rPr>
              <w:t>-</w:t>
            </w:r>
          </w:p>
        </w:tc>
        <w:tc>
          <w:tcPr>
            <w:tcW w:w="1011" w:type="dxa"/>
            <w:shd w:val="clear" w:color="auto" w:fill="auto"/>
            <w:vAlign w:val="center"/>
          </w:tcPr>
          <w:p w14:paraId="1DF2355A" w14:textId="77777777" w:rsidR="00A13298" w:rsidRDefault="00000000">
            <w:pPr>
              <w:jc w:val="center"/>
              <w:rPr>
                <w:b/>
                <w:sz w:val="24"/>
                <w:szCs w:val="24"/>
              </w:rPr>
            </w:pPr>
            <w:r>
              <w:rPr>
                <w:b/>
                <w:sz w:val="24"/>
                <w:szCs w:val="24"/>
              </w:rPr>
              <w:t>-</w:t>
            </w:r>
          </w:p>
        </w:tc>
        <w:tc>
          <w:tcPr>
            <w:tcW w:w="803" w:type="dxa"/>
            <w:shd w:val="clear" w:color="auto" w:fill="auto"/>
            <w:vAlign w:val="center"/>
          </w:tcPr>
          <w:p w14:paraId="6FF58D44" w14:textId="77777777" w:rsidR="00A13298" w:rsidRDefault="00000000">
            <w:pPr>
              <w:jc w:val="center"/>
              <w:rPr>
                <w:b/>
                <w:sz w:val="24"/>
                <w:szCs w:val="24"/>
              </w:rPr>
            </w:pPr>
            <w:r>
              <w:rPr>
                <w:b/>
                <w:sz w:val="24"/>
                <w:szCs w:val="24"/>
              </w:rPr>
              <w:t>-</w:t>
            </w:r>
          </w:p>
        </w:tc>
        <w:tc>
          <w:tcPr>
            <w:tcW w:w="937" w:type="dxa"/>
            <w:shd w:val="clear" w:color="auto" w:fill="auto"/>
            <w:vAlign w:val="center"/>
          </w:tcPr>
          <w:p w14:paraId="3A396629" w14:textId="77777777" w:rsidR="00A13298" w:rsidRDefault="00000000">
            <w:pPr>
              <w:jc w:val="center"/>
              <w:rPr>
                <w:b/>
                <w:sz w:val="24"/>
                <w:szCs w:val="24"/>
              </w:rPr>
            </w:pPr>
            <w:r>
              <w:rPr>
                <w:b/>
                <w:sz w:val="24"/>
                <w:szCs w:val="24"/>
              </w:rPr>
              <w:t>-</w:t>
            </w:r>
          </w:p>
        </w:tc>
        <w:tc>
          <w:tcPr>
            <w:tcW w:w="1662" w:type="dxa"/>
            <w:shd w:val="clear" w:color="auto" w:fill="auto"/>
            <w:vAlign w:val="center"/>
          </w:tcPr>
          <w:p w14:paraId="4711017F" w14:textId="77777777" w:rsidR="00A13298" w:rsidRDefault="00000000">
            <w:pPr>
              <w:jc w:val="center"/>
              <w:rPr>
                <w:b/>
                <w:sz w:val="24"/>
                <w:szCs w:val="24"/>
              </w:rPr>
            </w:pPr>
            <w:r>
              <w:rPr>
                <w:b/>
                <w:sz w:val="24"/>
                <w:szCs w:val="24"/>
              </w:rPr>
              <w:t>-</w:t>
            </w:r>
          </w:p>
        </w:tc>
        <w:tc>
          <w:tcPr>
            <w:tcW w:w="1203" w:type="dxa"/>
            <w:shd w:val="clear" w:color="auto" w:fill="auto"/>
            <w:vAlign w:val="center"/>
          </w:tcPr>
          <w:p w14:paraId="72732D5D" w14:textId="77777777" w:rsidR="00A13298" w:rsidRDefault="00000000">
            <w:pPr>
              <w:jc w:val="center"/>
              <w:rPr>
                <w:b/>
                <w:sz w:val="24"/>
                <w:szCs w:val="24"/>
              </w:rPr>
            </w:pPr>
            <w:r>
              <w:rPr>
                <w:b/>
                <w:sz w:val="24"/>
                <w:szCs w:val="24"/>
              </w:rPr>
              <w:t>-</w:t>
            </w:r>
          </w:p>
        </w:tc>
      </w:tr>
      <w:tr w:rsidR="00A13298" w14:paraId="59E5D3CC" w14:textId="77777777">
        <w:trPr>
          <w:cantSplit/>
          <w:jc w:val="center"/>
        </w:trPr>
        <w:tc>
          <w:tcPr>
            <w:tcW w:w="1724" w:type="dxa"/>
            <w:shd w:val="clear" w:color="auto" w:fill="auto"/>
            <w:vAlign w:val="center"/>
          </w:tcPr>
          <w:p w14:paraId="6BB25CEE" w14:textId="77777777" w:rsidR="00A13298" w:rsidRDefault="00000000">
            <w:pPr>
              <w:jc w:val="center"/>
              <w:rPr>
                <w:sz w:val="24"/>
                <w:szCs w:val="24"/>
              </w:rPr>
            </w:pPr>
            <w:r>
              <w:rPr>
                <w:sz w:val="24"/>
                <w:szCs w:val="24"/>
              </w:rPr>
              <w:t>Хронічний гранулематоз-ний періодонтит</w:t>
            </w:r>
          </w:p>
        </w:tc>
        <w:tc>
          <w:tcPr>
            <w:tcW w:w="964" w:type="dxa"/>
            <w:shd w:val="clear" w:color="auto" w:fill="auto"/>
            <w:vAlign w:val="center"/>
          </w:tcPr>
          <w:p w14:paraId="34A406B4" w14:textId="77777777" w:rsidR="00A13298" w:rsidRDefault="00000000">
            <w:pPr>
              <w:jc w:val="center"/>
              <w:rPr>
                <w:b/>
                <w:sz w:val="24"/>
                <w:szCs w:val="24"/>
              </w:rPr>
            </w:pPr>
            <w:r>
              <w:rPr>
                <w:b/>
                <w:sz w:val="24"/>
                <w:szCs w:val="24"/>
              </w:rPr>
              <w:t>-</w:t>
            </w:r>
          </w:p>
        </w:tc>
        <w:tc>
          <w:tcPr>
            <w:tcW w:w="1340" w:type="dxa"/>
            <w:shd w:val="clear" w:color="auto" w:fill="auto"/>
            <w:vAlign w:val="center"/>
          </w:tcPr>
          <w:p w14:paraId="13A20521" w14:textId="77777777" w:rsidR="00A13298" w:rsidRDefault="00000000">
            <w:pPr>
              <w:jc w:val="center"/>
              <w:rPr>
                <w:b/>
                <w:sz w:val="24"/>
                <w:szCs w:val="24"/>
              </w:rPr>
            </w:pPr>
            <w:r>
              <w:rPr>
                <w:b/>
                <w:sz w:val="24"/>
                <w:szCs w:val="24"/>
              </w:rPr>
              <w:t>-</w:t>
            </w:r>
          </w:p>
        </w:tc>
        <w:tc>
          <w:tcPr>
            <w:tcW w:w="991" w:type="dxa"/>
            <w:shd w:val="clear" w:color="auto" w:fill="auto"/>
            <w:vAlign w:val="center"/>
          </w:tcPr>
          <w:p w14:paraId="49AB7F61" w14:textId="77777777" w:rsidR="00A13298" w:rsidRDefault="00000000">
            <w:pPr>
              <w:jc w:val="center"/>
              <w:rPr>
                <w:b/>
                <w:sz w:val="24"/>
                <w:szCs w:val="24"/>
              </w:rPr>
            </w:pPr>
            <w:r>
              <w:rPr>
                <w:b/>
                <w:sz w:val="24"/>
                <w:szCs w:val="24"/>
              </w:rPr>
              <w:t>-</w:t>
            </w:r>
          </w:p>
        </w:tc>
        <w:tc>
          <w:tcPr>
            <w:tcW w:w="867" w:type="dxa"/>
            <w:shd w:val="clear" w:color="auto" w:fill="auto"/>
            <w:vAlign w:val="center"/>
          </w:tcPr>
          <w:p w14:paraId="53429583" w14:textId="77777777" w:rsidR="00A13298" w:rsidRDefault="00000000">
            <w:pPr>
              <w:jc w:val="center"/>
              <w:rPr>
                <w:b/>
                <w:sz w:val="24"/>
                <w:szCs w:val="24"/>
              </w:rPr>
            </w:pPr>
            <w:r>
              <w:rPr>
                <w:b/>
                <w:sz w:val="24"/>
                <w:szCs w:val="24"/>
              </w:rPr>
              <w:t>-</w:t>
            </w:r>
          </w:p>
        </w:tc>
        <w:tc>
          <w:tcPr>
            <w:tcW w:w="1011" w:type="dxa"/>
            <w:shd w:val="clear" w:color="auto" w:fill="auto"/>
            <w:vAlign w:val="center"/>
          </w:tcPr>
          <w:p w14:paraId="3C6EA44C" w14:textId="77777777" w:rsidR="00A13298" w:rsidRDefault="00000000">
            <w:pPr>
              <w:jc w:val="center"/>
              <w:rPr>
                <w:b/>
                <w:sz w:val="24"/>
                <w:szCs w:val="24"/>
              </w:rPr>
            </w:pPr>
            <w:r>
              <w:rPr>
                <w:b/>
                <w:sz w:val="24"/>
                <w:szCs w:val="24"/>
              </w:rPr>
              <w:t>-</w:t>
            </w:r>
          </w:p>
        </w:tc>
        <w:tc>
          <w:tcPr>
            <w:tcW w:w="803" w:type="dxa"/>
            <w:shd w:val="clear" w:color="auto" w:fill="auto"/>
            <w:vAlign w:val="center"/>
          </w:tcPr>
          <w:p w14:paraId="7BA1CC0D" w14:textId="77777777" w:rsidR="00A13298" w:rsidRDefault="00000000">
            <w:pPr>
              <w:jc w:val="center"/>
              <w:rPr>
                <w:b/>
                <w:sz w:val="24"/>
                <w:szCs w:val="24"/>
              </w:rPr>
            </w:pPr>
            <w:r>
              <w:rPr>
                <w:b/>
                <w:sz w:val="24"/>
                <w:szCs w:val="24"/>
              </w:rPr>
              <w:t>-</w:t>
            </w:r>
          </w:p>
        </w:tc>
        <w:tc>
          <w:tcPr>
            <w:tcW w:w="937" w:type="dxa"/>
            <w:shd w:val="clear" w:color="auto" w:fill="auto"/>
            <w:vAlign w:val="center"/>
          </w:tcPr>
          <w:p w14:paraId="091E03C4" w14:textId="77777777" w:rsidR="00A13298" w:rsidRDefault="00000000">
            <w:pPr>
              <w:jc w:val="center"/>
              <w:rPr>
                <w:b/>
                <w:sz w:val="24"/>
                <w:szCs w:val="24"/>
              </w:rPr>
            </w:pPr>
            <w:r>
              <w:rPr>
                <w:b/>
                <w:sz w:val="24"/>
                <w:szCs w:val="24"/>
              </w:rPr>
              <w:t>-</w:t>
            </w:r>
          </w:p>
        </w:tc>
        <w:tc>
          <w:tcPr>
            <w:tcW w:w="1662" w:type="dxa"/>
            <w:shd w:val="clear" w:color="auto" w:fill="auto"/>
            <w:vAlign w:val="center"/>
          </w:tcPr>
          <w:p w14:paraId="5F831F30" w14:textId="77777777" w:rsidR="00A13298" w:rsidRDefault="00000000">
            <w:pPr>
              <w:jc w:val="center"/>
              <w:rPr>
                <w:b/>
                <w:sz w:val="24"/>
                <w:szCs w:val="24"/>
              </w:rPr>
            </w:pPr>
            <w:r>
              <w:rPr>
                <w:b/>
                <w:sz w:val="24"/>
                <w:szCs w:val="24"/>
              </w:rPr>
              <w:t>-</w:t>
            </w:r>
          </w:p>
        </w:tc>
        <w:tc>
          <w:tcPr>
            <w:tcW w:w="1203" w:type="dxa"/>
            <w:shd w:val="clear" w:color="auto" w:fill="auto"/>
            <w:vAlign w:val="center"/>
          </w:tcPr>
          <w:p w14:paraId="44505BFD" w14:textId="77777777" w:rsidR="00A13298" w:rsidRDefault="00000000">
            <w:pPr>
              <w:jc w:val="center"/>
              <w:rPr>
                <w:b/>
                <w:sz w:val="24"/>
                <w:szCs w:val="24"/>
              </w:rPr>
            </w:pPr>
            <w:r>
              <w:rPr>
                <w:b/>
                <w:sz w:val="24"/>
                <w:szCs w:val="24"/>
              </w:rPr>
              <w:t>+/-</w:t>
            </w:r>
          </w:p>
        </w:tc>
      </w:tr>
      <w:tr w:rsidR="00A13298" w14:paraId="4CC87B8B" w14:textId="77777777">
        <w:trPr>
          <w:cantSplit/>
          <w:jc w:val="center"/>
        </w:trPr>
        <w:tc>
          <w:tcPr>
            <w:tcW w:w="1724" w:type="dxa"/>
            <w:shd w:val="clear" w:color="auto" w:fill="auto"/>
            <w:vAlign w:val="center"/>
          </w:tcPr>
          <w:p w14:paraId="60FB1F9C" w14:textId="77777777" w:rsidR="00A13298" w:rsidRDefault="00000000">
            <w:pPr>
              <w:jc w:val="center"/>
              <w:rPr>
                <w:sz w:val="24"/>
                <w:szCs w:val="24"/>
              </w:rPr>
            </w:pPr>
            <w:r>
              <w:rPr>
                <w:sz w:val="24"/>
                <w:szCs w:val="24"/>
              </w:rPr>
              <w:t>Хронічний періодонтит в стадії загострення</w:t>
            </w:r>
          </w:p>
        </w:tc>
        <w:tc>
          <w:tcPr>
            <w:tcW w:w="964" w:type="dxa"/>
            <w:shd w:val="clear" w:color="auto" w:fill="auto"/>
            <w:vAlign w:val="center"/>
          </w:tcPr>
          <w:p w14:paraId="1CF89018" w14:textId="77777777" w:rsidR="00A13298" w:rsidRDefault="00000000">
            <w:pPr>
              <w:jc w:val="center"/>
              <w:rPr>
                <w:b/>
                <w:sz w:val="24"/>
                <w:szCs w:val="24"/>
              </w:rPr>
            </w:pPr>
            <w:r>
              <w:rPr>
                <w:b/>
                <w:sz w:val="24"/>
                <w:szCs w:val="24"/>
              </w:rPr>
              <w:t>++</w:t>
            </w:r>
          </w:p>
        </w:tc>
        <w:tc>
          <w:tcPr>
            <w:tcW w:w="1340" w:type="dxa"/>
            <w:shd w:val="clear" w:color="auto" w:fill="auto"/>
            <w:vAlign w:val="center"/>
          </w:tcPr>
          <w:p w14:paraId="06BCBC31" w14:textId="77777777" w:rsidR="00A13298" w:rsidRDefault="00000000">
            <w:pPr>
              <w:jc w:val="center"/>
              <w:rPr>
                <w:b/>
                <w:sz w:val="24"/>
                <w:szCs w:val="24"/>
              </w:rPr>
            </w:pPr>
            <w:r>
              <w:rPr>
                <w:b/>
                <w:sz w:val="24"/>
                <w:szCs w:val="24"/>
              </w:rPr>
              <w:t>+</w:t>
            </w:r>
          </w:p>
        </w:tc>
        <w:tc>
          <w:tcPr>
            <w:tcW w:w="991" w:type="dxa"/>
            <w:shd w:val="clear" w:color="auto" w:fill="auto"/>
            <w:vAlign w:val="center"/>
          </w:tcPr>
          <w:p w14:paraId="118C649E" w14:textId="77777777" w:rsidR="00A13298" w:rsidRDefault="00000000">
            <w:pPr>
              <w:jc w:val="center"/>
              <w:rPr>
                <w:b/>
                <w:sz w:val="24"/>
                <w:szCs w:val="24"/>
              </w:rPr>
            </w:pPr>
            <w:r>
              <w:rPr>
                <w:b/>
                <w:sz w:val="24"/>
                <w:szCs w:val="24"/>
              </w:rPr>
              <w:t>++</w:t>
            </w:r>
          </w:p>
        </w:tc>
        <w:tc>
          <w:tcPr>
            <w:tcW w:w="867" w:type="dxa"/>
            <w:shd w:val="clear" w:color="auto" w:fill="auto"/>
            <w:vAlign w:val="center"/>
          </w:tcPr>
          <w:p w14:paraId="51FCB972" w14:textId="77777777" w:rsidR="00A13298" w:rsidRDefault="00000000">
            <w:pPr>
              <w:jc w:val="center"/>
              <w:rPr>
                <w:b/>
                <w:sz w:val="24"/>
                <w:szCs w:val="24"/>
              </w:rPr>
            </w:pPr>
            <w:r>
              <w:rPr>
                <w:b/>
                <w:sz w:val="24"/>
                <w:szCs w:val="24"/>
              </w:rPr>
              <w:t>+/-</w:t>
            </w:r>
          </w:p>
        </w:tc>
        <w:tc>
          <w:tcPr>
            <w:tcW w:w="1011" w:type="dxa"/>
            <w:shd w:val="clear" w:color="auto" w:fill="auto"/>
            <w:vAlign w:val="center"/>
          </w:tcPr>
          <w:p w14:paraId="67631F28" w14:textId="77777777" w:rsidR="00A13298" w:rsidRDefault="00000000">
            <w:pPr>
              <w:jc w:val="center"/>
              <w:rPr>
                <w:b/>
                <w:sz w:val="24"/>
                <w:szCs w:val="24"/>
              </w:rPr>
            </w:pPr>
            <w:r>
              <w:rPr>
                <w:b/>
                <w:sz w:val="24"/>
                <w:szCs w:val="24"/>
              </w:rPr>
              <w:t>+</w:t>
            </w:r>
          </w:p>
        </w:tc>
        <w:tc>
          <w:tcPr>
            <w:tcW w:w="803" w:type="dxa"/>
            <w:shd w:val="clear" w:color="auto" w:fill="auto"/>
            <w:vAlign w:val="center"/>
          </w:tcPr>
          <w:p w14:paraId="60AF2C14" w14:textId="77777777" w:rsidR="00A13298" w:rsidRDefault="00000000">
            <w:pPr>
              <w:jc w:val="center"/>
              <w:rPr>
                <w:b/>
                <w:sz w:val="24"/>
                <w:szCs w:val="24"/>
              </w:rPr>
            </w:pPr>
            <w:r>
              <w:rPr>
                <w:b/>
                <w:sz w:val="24"/>
                <w:szCs w:val="24"/>
              </w:rPr>
              <w:t>+</w:t>
            </w:r>
          </w:p>
        </w:tc>
        <w:tc>
          <w:tcPr>
            <w:tcW w:w="937" w:type="dxa"/>
            <w:shd w:val="clear" w:color="auto" w:fill="auto"/>
            <w:vAlign w:val="center"/>
          </w:tcPr>
          <w:p w14:paraId="3B3AE058" w14:textId="77777777" w:rsidR="00A13298" w:rsidRDefault="00000000">
            <w:pPr>
              <w:jc w:val="center"/>
              <w:rPr>
                <w:b/>
                <w:sz w:val="24"/>
                <w:szCs w:val="24"/>
              </w:rPr>
            </w:pPr>
            <w:r>
              <w:rPr>
                <w:b/>
                <w:sz w:val="24"/>
                <w:szCs w:val="24"/>
              </w:rPr>
              <w:t>-</w:t>
            </w:r>
          </w:p>
        </w:tc>
        <w:tc>
          <w:tcPr>
            <w:tcW w:w="1662" w:type="dxa"/>
            <w:shd w:val="clear" w:color="auto" w:fill="auto"/>
            <w:vAlign w:val="center"/>
          </w:tcPr>
          <w:p w14:paraId="5CBD6B15" w14:textId="77777777" w:rsidR="00A13298" w:rsidRDefault="00000000">
            <w:pPr>
              <w:jc w:val="center"/>
              <w:rPr>
                <w:b/>
                <w:sz w:val="24"/>
                <w:szCs w:val="24"/>
              </w:rPr>
            </w:pPr>
            <w:r>
              <w:rPr>
                <w:b/>
                <w:sz w:val="24"/>
                <w:szCs w:val="24"/>
              </w:rPr>
              <w:t>+</w:t>
            </w:r>
          </w:p>
        </w:tc>
        <w:tc>
          <w:tcPr>
            <w:tcW w:w="1203" w:type="dxa"/>
            <w:shd w:val="clear" w:color="auto" w:fill="auto"/>
            <w:vAlign w:val="center"/>
          </w:tcPr>
          <w:p w14:paraId="69C1D9AC" w14:textId="77777777" w:rsidR="00A13298" w:rsidRDefault="00000000">
            <w:pPr>
              <w:jc w:val="center"/>
              <w:rPr>
                <w:b/>
                <w:sz w:val="24"/>
                <w:szCs w:val="24"/>
              </w:rPr>
            </w:pPr>
            <w:r>
              <w:rPr>
                <w:b/>
                <w:sz w:val="24"/>
                <w:szCs w:val="24"/>
              </w:rPr>
              <w:t>+</w:t>
            </w:r>
          </w:p>
        </w:tc>
      </w:tr>
    </w:tbl>
    <w:p w14:paraId="42385817" w14:textId="77777777" w:rsidR="00A13298" w:rsidRDefault="00A13298">
      <w:pPr>
        <w:shd w:val="clear" w:color="auto" w:fill="FFFFFF"/>
        <w:jc w:val="center"/>
        <w:rPr>
          <w:b/>
          <w:sz w:val="24"/>
          <w:szCs w:val="24"/>
        </w:rPr>
      </w:pPr>
    </w:p>
    <w:p w14:paraId="069846F8" w14:textId="77777777" w:rsidR="00A13298" w:rsidRDefault="00A13298">
      <w:pPr>
        <w:shd w:val="clear" w:color="auto" w:fill="FFFFFF"/>
        <w:rPr>
          <w:b/>
          <w:sz w:val="24"/>
          <w:szCs w:val="24"/>
        </w:rPr>
      </w:pPr>
    </w:p>
    <w:p w14:paraId="1AE75F0E" w14:textId="77777777" w:rsidR="00A13298" w:rsidRDefault="00000000">
      <w:pPr>
        <w:shd w:val="clear" w:color="auto" w:fill="FFFFFF"/>
        <w:spacing w:line="480" w:lineRule="auto"/>
        <w:jc w:val="center"/>
        <w:rPr>
          <w:b/>
          <w:sz w:val="24"/>
          <w:szCs w:val="24"/>
        </w:rPr>
      </w:pPr>
      <w:r>
        <w:rPr>
          <w:b/>
          <w:sz w:val="24"/>
          <w:szCs w:val="24"/>
        </w:rPr>
        <w:t>Схема ООД «Діагностика хронічного гранулематозного періодонтиту»</w:t>
      </w:r>
    </w:p>
    <w:tbl>
      <w:tblPr>
        <w:tblStyle w:val="af2"/>
        <w:tblW w:w="10890" w:type="dxa"/>
        <w:jc w:val="center"/>
        <w:tblInd w:w="0" w:type="dxa"/>
        <w:tblLayout w:type="fixed"/>
        <w:tblLook w:val="0000" w:firstRow="0" w:lastRow="0" w:firstColumn="0" w:lastColumn="0" w:noHBand="0" w:noVBand="0"/>
      </w:tblPr>
      <w:tblGrid>
        <w:gridCol w:w="450"/>
        <w:gridCol w:w="5557"/>
        <w:gridCol w:w="2363"/>
        <w:gridCol w:w="2520"/>
      </w:tblGrid>
      <w:tr w:rsidR="00A13298" w14:paraId="181416D9" w14:textId="77777777">
        <w:trPr>
          <w:trHeight w:val="542"/>
          <w:jc w:val="center"/>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39365016" w14:textId="77777777" w:rsidR="00A13298" w:rsidRDefault="00000000">
            <w:pPr>
              <w:shd w:val="clear" w:color="auto" w:fill="FFFFFF"/>
              <w:jc w:val="both"/>
              <w:rPr>
                <w:sz w:val="24"/>
                <w:szCs w:val="24"/>
              </w:rPr>
            </w:pPr>
            <w:r>
              <w:rPr>
                <w:sz w:val="24"/>
                <w:szCs w:val="24"/>
              </w:rPr>
              <w:t>№</w:t>
            </w:r>
          </w:p>
        </w:tc>
        <w:tc>
          <w:tcPr>
            <w:tcW w:w="5557" w:type="dxa"/>
            <w:tcBorders>
              <w:top w:val="single" w:sz="6" w:space="0" w:color="000000"/>
              <w:left w:val="single" w:sz="6" w:space="0" w:color="000000"/>
              <w:bottom w:val="single" w:sz="6" w:space="0" w:color="000000"/>
              <w:right w:val="single" w:sz="6" w:space="0" w:color="000000"/>
            </w:tcBorders>
            <w:shd w:val="clear" w:color="auto" w:fill="FFFFFF"/>
          </w:tcPr>
          <w:p w14:paraId="73AB3814" w14:textId="77777777" w:rsidR="00A13298" w:rsidRDefault="00000000">
            <w:pPr>
              <w:shd w:val="clear" w:color="auto" w:fill="FFFFFF"/>
              <w:jc w:val="both"/>
              <w:rPr>
                <w:sz w:val="24"/>
                <w:szCs w:val="24"/>
              </w:rPr>
            </w:pPr>
            <w:r>
              <w:rPr>
                <w:sz w:val="24"/>
                <w:szCs w:val="24"/>
              </w:rPr>
              <w:t>Компоненти дії</w:t>
            </w:r>
          </w:p>
        </w:tc>
        <w:tc>
          <w:tcPr>
            <w:tcW w:w="2363" w:type="dxa"/>
            <w:tcBorders>
              <w:top w:val="single" w:sz="6" w:space="0" w:color="000000"/>
              <w:left w:val="single" w:sz="6" w:space="0" w:color="000000"/>
              <w:bottom w:val="single" w:sz="6" w:space="0" w:color="000000"/>
              <w:right w:val="single" w:sz="6" w:space="0" w:color="000000"/>
            </w:tcBorders>
            <w:shd w:val="clear" w:color="auto" w:fill="FFFFFF"/>
          </w:tcPr>
          <w:p w14:paraId="0A933A2D" w14:textId="77777777" w:rsidR="00A13298" w:rsidRDefault="00000000">
            <w:pPr>
              <w:shd w:val="clear" w:color="auto" w:fill="FFFFFF"/>
              <w:jc w:val="both"/>
              <w:rPr>
                <w:sz w:val="24"/>
                <w:szCs w:val="24"/>
              </w:rPr>
            </w:pPr>
            <w:r>
              <w:rPr>
                <w:sz w:val="24"/>
                <w:szCs w:val="24"/>
              </w:rPr>
              <w:t>Засоби дії</w:t>
            </w: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D2B7AD5" w14:textId="77777777" w:rsidR="00A13298" w:rsidRDefault="00000000">
            <w:pPr>
              <w:shd w:val="clear" w:color="auto" w:fill="FFFFFF"/>
              <w:jc w:val="both"/>
              <w:rPr>
                <w:sz w:val="24"/>
                <w:szCs w:val="24"/>
              </w:rPr>
            </w:pPr>
            <w:r>
              <w:rPr>
                <w:sz w:val="24"/>
                <w:szCs w:val="24"/>
              </w:rPr>
              <w:t>Критерії самоконтролю</w:t>
            </w:r>
          </w:p>
        </w:tc>
      </w:tr>
      <w:tr w:rsidR="00A13298" w14:paraId="7F134550" w14:textId="77777777">
        <w:trPr>
          <w:trHeight w:val="307"/>
          <w:jc w:val="center"/>
        </w:trPr>
        <w:tc>
          <w:tcPr>
            <w:tcW w:w="450" w:type="dxa"/>
            <w:tcBorders>
              <w:top w:val="single" w:sz="6" w:space="0" w:color="000000"/>
              <w:left w:val="single" w:sz="6" w:space="0" w:color="000000"/>
              <w:bottom w:val="nil"/>
              <w:right w:val="single" w:sz="6" w:space="0" w:color="000000"/>
            </w:tcBorders>
            <w:shd w:val="clear" w:color="auto" w:fill="FFFFFF"/>
          </w:tcPr>
          <w:p w14:paraId="55BD31A9" w14:textId="77777777" w:rsidR="00A13298" w:rsidRDefault="00000000">
            <w:pPr>
              <w:shd w:val="clear" w:color="auto" w:fill="FFFFFF"/>
              <w:jc w:val="both"/>
              <w:rPr>
                <w:sz w:val="24"/>
                <w:szCs w:val="24"/>
              </w:rPr>
            </w:pPr>
            <w:r>
              <w:rPr>
                <w:sz w:val="24"/>
                <w:szCs w:val="24"/>
              </w:rPr>
              <w:t>I</w:t>
            </w:r>
          </w:p>
        </w:tc>
        <w:tc>
          <w:tcPr>
            <w:tcW w:w="5557" w:type="dxa"/>
            <w:tcBorders>
              <w:top w:val="single" w:sz="6" w:space="0" w:color="000000"/>
              <w:left w:val="single" w:sz="6" w:space="0" w:color="000000"/>
              <w:bottom w:val="nil"/>
              <w:right w:val="single" w:sz="6" w:space="0" w:color="000000"/>
            </w:tcBorders>
            <w:shd w:val="clear" w:color="auto" w:fill="FFFFFF"/>
          </w:tcPr>
          <w:p w14:paraId="56270E63" w14:textId="77777777" w:rsidR="00A13298" w:rsidRDefault="00000000">
            <w:pPr>
              <w:shd w:val="clear" w:color="auto" w:fill="FFFFFF"/>
              <w:jc w:val="both"/>
              <w:rPr>
                <w:sz w:val="24"/>
                <w:szCs w:val="24"/>
              </w:rPr>
            </w:pPr>
            <w:r>
              <w:rPr>
                <w:sz w:val="24"/>
                <w:szCs w:val="24"/>
              </w:rPr>
              <w:t>Проведення опитування хворого:</w:t>
            </w:r>
          </w:p>
        </w:tc>
        <w:tc>
          <w:tcPr>
            <w:tcW w:w="2363" w:type="dxa"/>
            <w:tcBorders>
              <w:top w:val="single" w:sz="6" w:space="0" w:color="000000"/>
              <w:left w:val="single" w:sz="6" w:space="0" w:color="000000"/>
              <w:bottom w:val="nil"/>
              <w:right w:val="single" w:sz="6" w:space="0" w:color="000000"/>
            </w:tcBorders>
            <w:shd w:val="clear" w:color="auto" w:fill="FFFFFF"/>
          </w:tcPr>
          <w:p w14:paraId="335FDEAE"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nil"/>
              <w:right w:val="single" w:sz="6" w:space="0" w:color="000000"/>
            </w:tcBorders>
            <w:shd w:val="clear" w:color="auto" w:fill="FFFFFF"/>
          </w:tcPr>
          <w:p w14:paraId="7FEE9691" w14:textId="77777777" w:rsidR="00A13298" w:rsidRDefault="00A13298">
            <w:pPr>
              <w:shd w:val="clear" w:color="auto" w:fill="FFFFFF"/>
              <w:jc w:val="both"/>
              <w:rPr>
                <w:sz w:val="24"/>
                <w:szCs w:val="24"/>
              </w:rPr>
            </w:pPr>
          </w:p>
        </w:tc>
      </w:tr>
      <w:tr w:rsidR="00A13298" w14:paraId="66176358"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21570C05" w14:textId="77777777" w:rsidR="00A13298" w:rsidRDefault="00000000">
            <w:pPr>
              <w:shd w:val="clear" w:color="auto" w:fill="FFFFFF"/>
              <w:jc w:val="both"/>
              <w:rPr>
                <w:sz w:val="24"/>
                <w:szCs w:val="24"/>
              </w:rPr>
            </w:pPr>
            <w:r>
              <w:rPr>
                <w:sz w:val="24"/>
                <w:szCs w:val="24"/>
              </w:rPr>
              <w:t>1.</w:t>
            </w:r>
          </w:p>
        </w:tc>
        <w:tc>
          <w:tcPr>
            <w:tcW w:w="5557" w:type="dxa"/>
            <w:tcBorders>
              <w:top w:val="nil"/>
              <w:left w:val="single" w:sz="6" w:space="0" w:color="000000"/>
              <w:bottom w:val="nil"/>
              <w:right w:val="single" w:sz="6" w:space="0" w:color="000000"/>
            </w:tcBorders>
            <w:shd w:val="clear" w:color="auto" w:fill="FFFFFF"/>
          </w:tcPr>
          <w:p w14:paraId="2374DC55" w14:textId="77777777" w:rsidR="00A13298" w:rsidRDefault="00000000">
            <w:pPr>
              <w:shd w:val="clear" w:color="auto" w:fill="FFFFFF"/>
              <w:jc w:val="both"/>
              <w:rPr>
                <w:sz w:val="24"/>
                <w:szCs w:val="24"/>
              </w:rPr>
            </w:pPr>
            <w:r>
              <w:rPr>
                <w:sz w:val="24"/>
                <w:szCs w:val="24"/>
              </w:rPr>
              <w:t>З'ясування скарг за наступною схемою:</w:t>
            </w:r>
          </w:p>
        </w:tc>
        <w:tc>
          <w:tcPr>
            <w:tcW w:w="2363" w:type="dxa"/>
            <w:tcBorders>
              <w:top w:val="nil"/>
              <w:left w:val="single" w:sz="6" w:space="0" w:color="000000"/>
              <w:bottom w:val="nil"/>
              <w:right w:val="single" w:sz="6" w:space="0" w:color="000000"/>
            </w:tcBorders>
            <w:shd w:val="clear" w:color="auto" w:fill="FFFFFF"/>
          </w:tcPr>
          <w:p w14:paraId="55356B6A" w14:textId="77777777" w:rsidR="00A13298" w:rsidRDefault="00000000">
            <w:pPr>
              <w:shd w:val="clear" w:color="auto" w:fill="FFFFFF"/>
              <w:jc w:val="both"/>
              <w:rPr>
                <w:sz w:val="24"/>
                <w:szCs w:val="24"/>
              </w:rPr>
            </w:pPr>
            <w:r>
              <w:rPr>
                <w:sz w:val="24"/>
                <w:szCs w:val="24"/>
              </w:rPr>
              <w:t>Тематичний хворий.</w:t>
            </w:r>
          </w:p>
        </w:tc>
        <w:tc>
          <w:tcPr>
            <w:tcW w:w="2520" w:type="dxa"/>
            <w:tcBorders>
              <w:top w:val="nil"/>
              <w:left w:val="single" w:sz="6" w:space="0" w:color="000000"/>
              <w:bottom w:val="nil"/>
              <w:right w:val="single" w:sz="6" w:space="0" w:color="000000"/>
            </w:tcBorders>
            <w:shd w:val="clear" w:color="auto" w:fill="FFFFFF"/>
          </w:tcPr>
          <w:p w14:paraId="7D66A6BC" w14:textId="77777777" w:rsidR="00A13298" w:rsidRDefault="00A13298">
            <w:pPr>
              <w:shd w:val="clear" w:color="auto" w:fill="FFFFFF"/>
              <w:jc w:val="both"/>
              <w:rPr>
                <w:sz w:val="24"/>
                <w:szCs w:val="24"/>
              </w:rPr>
            </w:pPr>
          </w:p>
        </w:tc>
      </w:tr>
      <w:tr w:rsidR="00A13298" w14:paraId="0BE14A28"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2A4B1A49"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1E3C2AE7" w14:textId="77777777" w:rsidR="00A13298" w:rsidRDefault="00000000">
            <w:pPr>
              <w:shd w:val="clear" w:color="auto" w:fill="FFFFFF"/>
              <w:jc w:val="both"/>
              <w:rPr>
                <w:sz w:val="24"/>
                <w:szCs w:val="24"/>
              </w:rPr>
            </w:pPr>
            <w:r>
              <w:rPr>
                <w:sz w:val="24"/>
                <w:szCs w:val="24"/>
              </w:rPr>
              <w:t>- скарги на біль</w:t>
            </w:r>
          </w:p>
        </w:tc>
        <w:tc>
          <w:tcPr>
            <w:tcW w:w="2363" w:type="dxa"/>
            <w:tcBorders>
              <w:top w:val="nil"/>
              <w:left w:val="single" w:sz="6" w:space="0" w:color="000000"/>
              <w:bottom w:val="nil"/>
              <w:right w:val="single" w:sz="6" w:space="0" w:color="000000"/>
            </w:tcBorders>
            <w:shd w:val="clear" w:color="auto" w:fill="FFFFFF"/>
          </w:tcPr>
          <w:p w14:paraId="0546A53B" w14:textId="77777777" w:rsidR="00A13298" w:rsidRDefault="00000000">
            <w:pPr>
              <w:shd w:val="clear" w:color="auto" w:fill="FFFFFF"/>
              <w:jc w:val="both"/>
              <w:rPr>
                <w:sz w:val="24"/>
                <w:szCs w:val="24"/>
              </w:rPr>
            </w:pPr>
            <w:r>
              <w:rPr>
                <w:sz w:val="24"/>
                <w:szCs w:val="24"/>
              </w:rPr>
              <w:t>стоматологічний</w:t>
            </w:r>
          </w:p>
        </w:tc>
        <w:tc>
          <w:tcPr>
            <w:tcW w:w="2520" w:type="dxa"/>
            <w:tcBorders>
              <w:top w:val="nil"/>
              <w:left w:val="single" w:sz="6" w:space="0" w:color="000000"/>
              <w:bottom w:val="nil"/>
              <w:right w:val="single" w:sz="6" w:space="0" w:color="000000"/>
            </w:tcBorders>
            <w:shd w:val="clear" w:color="auto" w:fill="FFFFFF"/>
            <w:vAlign w:val="center"/>
          </w:tcPr>
          <w:p w14:paraId="023D7C96" w14:textId="77777777" w:rsidR="00A13298" w:rsidRDefault="00000000">
            <w:pPr>
              <w:shd w:val="clear" w:color="auto" w:fill="FFFFFF"/>
              <w:jc w:val="center"/>
              <w:rPr>
                <w:sz w:val="24"/>
                <w:szCs w:val="24"/>
              </w:rPr>
            </w:pPr>
            <w:r>
              <w:rPr>
                <w:sz w:val="24"/>
                <w:szCs w:val="24"/>
              </w:rPr>
              <w:t>немає</w:t>
            </w:r>
          </w:p>
        </w:tc>
      </w:tr>
      <w:tr w:rsidR="00A13298" w14:paraId="33096FE8" w14:textId="77777777">
        <w:trPr>
          <w:trHeight w:val="293"/>
          <w:jc w:val="center"/>
        </w:trPr>
        <w:tc>
          <w:tcPr>
            <w:tcW w:w="450" w:type="dxa"/>
            <w:tcBorders>
              <w:top w:val="nil"/>
              <w:left w:val="single" w:sz="6" w:space="0" w:color="000000"/>
              <w:bottom w:val="nil"/>
              <w:right w:val="single" w:sz="6" w:space="0" w:color="000000"/>
            </w:tcBorders>
            <w:shd w:val="clear" w:color="auto" w:fill="FFFFFF"/>
          </w:tcPr>
          <w:p w14:paraId="5CE694D5"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14E897F9" w14:textId="77777777" w:rsidR="00A13298" w:rsidRDefault="00000000">
            <w:pPr>
              <w:shd w:val="clear" w:color="auto" w:fill="FFFFFF"/>
              <w:jc w:val="both"/>
              <w:rPr>
                <w:sz w:val="24"/>
                <w:szCs w:val="24"/>
              </w:rPr>
            </w:pPr>
            <w:r>
              <w:rPr>
                <w:sz w:val="24"/>
                <w:szCs w:val="24"/>
              </w:rPr>
              <w:t>- на зміни кольору зубів</w:t>
            </w:r>
          </w:p>
        </w:tc>
        <w:tc>
          <w:tcPr>
            <w:tcW w:w="2363" w:type="dxa"/>
            <w:tcBorders>
              <w:top w:val="nil"/>
              <w:left w:val="single" w:sz="6" w:space="0" w:color="000000"/>
              <w:bottom w:val="nil"/>
              <w:right w:val="single" w:sz="6" w:space="0" w:color="000000"/>
            </w:tcBorders>
            <w:shd w:val="clear" w:color="auto" w:fill="FFFFFF"/>
          </w:tcPr>
          <w:p w14:paraId="3A1AE587" w14:textId="77777777" w:rsidR="00A13298" w:rsidRDefault="00000000">
            <w:pPr>
              <w:shd w:val="clear" w:color="auto" w:fill="FFFFFF"/>
              <w:jc w:val="both"/>
              <w:rPr>
                <w:sz w:val="24"/>
                <w:szCs w:val="24"/>
              </w:rPr>
            </w:pPr>
            <w:r>
              <w:rPr>
                <w:sz w:val="24"/>
                <w:szCs w:val="24"/>
              </w:rPr>
              <w:t>кабінет</w:t>
            </w:r>
          </w:p>
        </w:tc>
        <w:tc>
          <w:tcPr>
            <w:tcW w:w="2520" w:type="dxa"/>
            <w:tcBorders>
              <w:top w:val="nil"/>
              <w:left w:val="single" w:sz="6" w:space="0" w:color="000000"/>
              <w:bottom w:val="nil"/>
              <w:right w:val="single" w:sz="6" w:space="0" w:color="000000"/>
            </w:tcBorders>
            <w:shd w:val="clear" w:color="auto" w:fill="FFFFFF"/>
            <w:vAlign w:val="center"/>
          </w:tcPr>
          <w:p w14:paraId="34E43D1E" w14:textId="77777777" w:rsidR="00A13298" w:rsidRDefault="00000000">
            <w:pPr>
              <w:shd w:val="clear" w:color="auto" w:fill="FFFFFF"/>
              <w:jc w:val="center"/>
              <w:rPr>
                <w:sz w:val="24"/>
                <w:szCs w:val="24"/>
              </w:rPr>
            </w:pPr>
            <w:r>
              <w:rPr>
                <w:sz w:val="24"/>
                <w:szCs w:val="24"/>
              </w:rPr>
              <w:t>є</w:t>
            </w:r>
          </w:p>
        </w:tc>
      </w:tr>
      <w:tr w:rsidR="00A13298" w14:paraId="74D3A951"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0C16E01D"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64A0814A" w14:textId="77777777" w:rsidR="00A13298" w:rsidRDefault="00000000">
            <w:pPr>
              <w:shd w:val="clear" w:color="auto" w:fill="FFFFFF"/>
              <w:jc w:val="both"/>
              <w:rPr>
                <w:sz w:val="24"/>
                <w:szCs w:val="24"/>
              </w:rPr>
            </w:pPr>
            <w:r>
              <w:rPr>
                <w:sz w:val="24"/>
                <w:szCs w:val="24"/>
              </w:rPr>
              <w:t>- наявність каріозної порожнини</w:t>
            </w:r>
          </w:p>
        </w:tc>
        <w:tc>
          <w:tcPr>
            <w:tcW w:w="2363" w:type="dxa"/>
            <w:tcBorders>
              <w:top w:val="nil"/>
              <w:left w:val="single" w:sz="6" w:space="0" w:color="000000"/>
              <w:bottom w:val="nil"/>
              <w:right w:val="single" w:sz="6" w:space="0" w:color="000000"/>
            </w:tcBorders>
            <w:shd w:val="clear" w:color="auto" w:fill="FFFFFF"/>
          </w:tcPr>
          <w:p w14:paraId="7C8CDC08"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vAlign w:val="center"/>
          </w:tcPr>
          <w:p w14:paraId="42E20B2E" w14:textId="77777777" w:rsidR="00A13298" w:rsidRDefault="00000000">
            <w:pPr>
              <w:shd w:val="clear" w:color="auto" w:fill="FFFFFF"/>
              <w:jc w:val="center"/>
              <w:rPr>
                <w:sz w:val="24"/>
                <w:szCs w:val="24"/>
              </w:rPr>
            </w:pPr>
            <w:r>
              <w:rPr>
                <w:sz w:val="24"/>
                <w:szCs w:val="24"/>
              </w:rPr>
              <w:t>+/-</w:t>
            </w:r>
          </w:p>
        </w:tc>
      </w:tr>
      <w:tr w:rsidR="00A13298" w14:paraId="39D7D5B1" w14:textId="77777777">
        <w:trPr>
          <w:trHeight w:val="264"/>
          <w:jc w:val="center"/>
        </w:trPr>
        <w:tc>
          <w:tcPr>
            <w:tcW w:w="450" w:type="dxa"/>
            <w:tcBorders>
              <w:top w:val="nil"/>
              <w:left w:val="single" w:sz="6" w:space="0" w:color="000000"/>
              <w:bottom w:val="nil"/>
              <w:right w:val="single" w:sz="6" w:space="0" w:color="000000"/>
            </w:tcBorders>
            <w:shd w:val="clear" w:color="auto" w:fill="FFFFFF"/>
          </w:tcPr>
          <w:p w14:paraId="77137ECF"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41F4CB1A" w14:textId="77777777" w:rsidR="00A13298" w:rsidRDefault="00000000">
            <w:pPr>
              <w:shd w:val="clear" w:color="auto" w:fill="FFFFFF"/>
              <w:jc w:val="both"/>
              <w:rPr>
                <w:sz w:val="24"/>
                <w:szCs w:val="24"/>
              </w:rPr>
            </w:pPr>
            <w:r>
              <w:rPr>
                <w:sz w:val="24"/>
                <w:szCs w:val="24"/>
              </w:rPr>
              <w:t>- біль у зубі при накушуванні</w:t>
            </w:r>
          </w:p>
        </w:tc>
        <w:tc>
          <w:tcPr>
            <w:tcW w:w="2363" w:type="dxa"/>
            <w:tcBorders>
              <w:top w:val="nil"/>
              <w:left w:val="single" w:sz="6" w:space="0" w:color="000000"/>
              <w:bottom w:val="nil"/>
              <w:right w:val="single" w:sz="6" w:space="0" w:color="000000"/>
            </w:tcBorders>
            <w:shd w:val="clear" w:color="auto" w:fill="FFFFFF"/>
          </w:tcPr>
          <w:p w14:paraId="672080AE"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vAlign w:val="center"/>
          </w:tcPr>
          <w:p w14:paraId="64F5840D" w14:textId="77777777" w:rsidR="00A13298" w:rsidRDefault="00000000">
            <w:pPr>
              <w:shd w:val="clear" w:color="auto" w:fill="FFFFFF"/>
              <w:jc w:val="center"/>
              <w:rPr>
                <w:sz w:val="24"/>
                <w:szCs w:val="24"/>
              </w:rPr>
            </w:pPr>
            <w:r>
              <w:rPr>
                <w:sz w:val="24"/>
                <w:szCs w:val="24"/>
              </w:rPr>
              <w:t>немає</w:t>
            </w:r>
          </w:p>
        </w:tc>
      </w:tr>
      <w:tr w:rsidR="00A13298" w14:paraId="0E0E6DAE"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282DC184"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7E65B31A" w14:textId="77777777" w:rsidR="00A13298" w:rsidRDefault="00000000">
            <w:pPr>
              <w:shd w:val="clear" w:color="auto" w:fill="FFFFFF"/>
              <w:jc w:val="both"/>
              <w:rPr>
                <w:sz w:val="24"/>
                <w:szCs w:val="24"/>
              </w:rPr>
            </w:pPr>
            <w:r>
              <w:rPr>
                <w:sz w:val="24"/>
                <w:szCs w:val="24"/>
              </w:rPr>
              <w:t>- появи нориці на яснах</w:t>
            </w:r>
          </w:p>
        </w:tc>
        <w:tc>
          <w:tcPr>
            <w:tcW w:w="2363" w:type="dxa"/>
            <w:tcBorders>
              <w:top w:val="nil"/>
              <w:left w:val="single" w:sz="6" w:space="0" w:color="000000"/>
              <w:bottom w:val="nil"/>
              <w:right w:val="single" w:sz="6" w:space="0" w:color="000000"/>
            </w:tcBorders>
            <w:shd w:val="clear" w:color="auto" w:fill="FFFFFF"/>
          </w:tcPr>
          <w:p w14:paraId="1E94D798"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vAlign w:val="center"/>
          </w:tcPr>
          <w:p w14:paraId="4F1FB277" w14:textId="77777777" w:rsidR="00A13298" w:rsidRDefault="00000000">
            <w:pPr>
              <w:shd w:val="clear" w:color="auto" w:fill="FFFFFF"/>
              <w:jc w:val="center"/>
              <w:rPr>
                <w:sz w:val="24"/>
                <w:szCs w:val="24"/>
              </w:rPr>
            </w:pPr>
            <w:r>
              <w:rPr>
                <w:sz w:val="24"/>
                <w:szCs w:val="24"/>
              </w:rPr>
              <w:t>немає</w:t>
            </w:r>
          </w:p>
        </w:tc>
      </w:tr>
      <w:tr w:rsidR="00A13298" w14:paraId="4C2381F1" w14:textId="77777777">
        <w:trPr>
          <w:trHeight w:val="278"/>
          <w:jc w:val="center"/>
        </w:trPr>
        <w:tc>
          <w:tcPr>
            <w:tcW w:w="450" w:type="dxa"/>
            <w:tcBorders>
              <w:top w:val="nil"/>
              <w:left w:val="single" w:sz="6" w:space="0" w:color="000000"/>
              <w:bottom w:val="nil"/>
              <w:right w:val="single" w:sz="6" w:space="0" w:color="000000"/>
            </w:tcBorders>
            <w:shd w:val="clear" w:color="auto" w:fill="FFFFFF"/>
          </w:tcPr>
          <w:p w14:paraId="5A9255A5"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3AEC85F1" w14:textId="77777777" w:rsidR="00A13298" w:rsidRDefault="00000000">
            <w:pPr>
              <w:shd w:val="clear" w:color="auto" w:fill="FFFFFF"/>
              <w:jc w:val="both"/>
              <w:rPr>
                <w:sz w:val="24"/>
                <w:szCs w:val="24"/>
              </w:rPr>
            </w:pPr>
            <w:r>
              <w:rPr>
                <w:sz w:val="24"/>
                <w:szCs w:val="24"/>
              </w:rPr>
              <w:t>- біль у зубі постійного характеру</w:t>
            </w:r>
          </w:p>
        </w:tc>
        <w:tc>
          <w:tcPr>
            <w:tcW w:w="2363" w:type="dxa"/>
            <w:tcBorders>
              <w:top w:val="nil"/>
              <w:left w:val="single" w:sz="6" w:space="0" w:color="000000"/>
              <w:bottom w:val="nil"/>
              <w:right w:val="single" w:sz="6" w:space="0" w:color="000000"/>
            </w:tcBorders>
            <w:shd w:val="clear" w:color="auto" w:fill="FFFFFF"/>
          </w:tcPr>
          <w:p w14:paraId="1EDB30B7"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vAlign w:val="center"/>
          </w:tcPr>
          <w:p w14:paraId="59E89EDE" w14:textId="77777777" w:rsidR="00A13298" w:rsidRDefault="00000000">
            <w:pPr>
              <w:shd w:val="clear" w:color="auto" w:fill="FFFFFF"/>
              <w:jc w:val="center"/>
              <w:rPr>
                <w:sz w:val="24"/>
                <w:szCs w:val="24"/>
              </w:rPr>
            </w:pPr>
            <w:r>
              <w:rPr>
                <w:sz w:val="24"/>
                <w:szCs w:val="24"/>
              </w:rPr>
              <w:t>немає</w:t>
            </w:r>
          </w:p>
        </w:tc>
      </w:tr>
      <w:tr w:rsidR="00A13298" w14:paraId="1BF045A7" w14:textId="77777777">
        <w:trPr>
          <w:trHeight w:val="523"/>
          <w:jc w:val="center"/>
        </w:trPr>
        <w:tc>
          <w:tcPr>
            <w:tcW w:w="450" w:type="dxa"/>
            <w:tcBorders>
              <w:top w:val="nil"/>
              <w:left w:val="single" w:sz="6" w:space="0" w:color="000000"/>
              <w:bottom w:val="single" w:sz="6" w:space="0" w:color="000000"/>
              <w:right w:val="single" w:sz="6" w:space="0" w:color="000000"/>
            </w:tcBorders>
            <w:shd w:val="clear" w:color="auto" w:fill="FFFFFF"/>
          </w:tcPr>
          <w:p w14:paraId="093CC57C" w14:textId="77777777" w:rsidR="00A13298" w:rsidRDefault="00A13298">
            <w:pPr>
              <w:shd w:val="clear" w:color="auto" w:fill="FFFFFF"/>
              <w:jc w:val="both"/>
              <w:rPr>
                <w:sz w:val="24"/>
                <w:szCs w:val="24"/>
              </w:rPr>
            </w:pPr>
          </w:p>
        </w:tc>
        <w:tc>
          <w:tcPr>
            <w:tcW w:w="5557" w:type="dxa"/>
            <w:tcBorders>
              <w:top w:val="nil"/>
              <w:left w:val="single" w:sz="6" w:space="0" w:color="000000"/>
              <w:bottom w:val="single" w:sz="6" w:space="0" w:color="000000"/>
              <w:right w:val="single" w:sz="6" w:space="0" w:color="000000"/>
            </w:tcBorders>
            <w:shd w:val="clear" w:color="auto" w:fill="FFFFFF"/>
          </w:tcPr>
          <w:p w14:paraId="7B70CBBC" w14:textId="77777777" w:rsidR="00A13298" w:rsidRDefault="00000000">
            <w:pPr>
              <w:shd w:val="clear" w:color="auto" w:fill="FFFFFF"/>
              <w:jc w:val="both"/>
              <w:rPr>
                <w:sz w:val="24"/>
                <w:szCs w:val="24"/>
              </w:rPr>
            </w:pPr>
            <w:r>
              <w:rPr>
                <w:sz w:val="24"/>
                <w:szCs w:val="24"/>
              </w:rPr>
              <w:t>- набряк м'яких тканин порожнини рота, обличчя</w:t>
            </w:r>
          </w:p>
        </w:tc>
        <w:tc>
          <w:tcPr>
            <w:tcW w:w="2363" w:type="dxa"/>
            <w:tcBorders>
              <w:top w:val="nil"/>
              <w:left w:val="single" w:sz="6" w:space="0" w:color="000000"/>
              <w:bottom w:val="single" w:sz="6" w:space="0" w:color="000000"/>
              <w:right w:val="single" w:sz="6" w:space="0" w:color="000000"/>
            </w:tcBorders>
            <w:shd w:val="clear" w:color="auto" w:fill="FFFFFF"/>
          </w:tcPr>
          <w:p w14:paraId="3144D326" w14:textId="77777777" w:rsidR="00A13298" w:rsidRDefault="00A13298">
            <w:pPr>
              <w:shd w:val="clear" w:color="auto" w:fill="FFFFFF"/>
              <w:jc w:val="both"/>
              <w:rPr>
                <w:sz w:val="24"/>
                <w:szCs w:val="24"/>
              </w:rPr>
            </w:pPr>
          </w:p>
        </w:tc>
        <w:tc>
          <w:tcPr>
            <w:tcW w:w="2520" w:type="dxa"/>
            <w:tcBorders>
              <w:top w:val="nil"/>
              <w:left w:val="single" w:sz="6" w:space="0" w:color="000000"/>
              <w:bottom w:val="single" w:sz="6" w:space="0" w:color="000000"/>
              <w:right w:val="single" w:sz="6" w:space="0" w:color="000000"/>
            </w:tcBorders>
            <w:shd w:val="clear" w:color="auto" w:fill="FFFFFF"/>
            <w:vAlign w:val="center"/>
          </w:tcPr>
          <w:p w14:paraId="3865295A" w14:textId="77777777" w:rsidR="00A13298" w:rsidRDefault="00000000">
            <w:pPr>
              <w:shd w:val="clear" w:color="auto" w:fill="FFFFFF"/>
              <w:jc w:val="center"/>
              <w:rPr>
                <w:sz w:val="24"/>
                <w:szCs w:val="24"/>
              </w:rPr>
            </w:pPr>
            <w:r>
              <w:rPr>
                <w:sz w:val="24"/>
                <w:szCs w:val="24"/>
              </w:rPr>
              <w:t>немає</w:t>
            </w:r>
          </w:p>
        </w:tc>
      </w:tr>
      <w:tr w:rsidR="00A13298" w14:paraId="1486F736" w14:textId="77777777">
        <w:trPr>
          <w:trHeight w:val="557"/>
          <w:jc w:val="center"/>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6BACD6FB" w14:textId="77777777" w:rsidR="00A13298" w:rsidRDefault="00000000">
            <w:pPr>
              <w:shd w:val="clear" w:color="auto" w:fill="FFFFFF"/>
              <w:jc w:val="both"/>
              <w:rPr>
                <w:sz w:val="24"/>
                <w:szCs w:val="24"/>
              </w:rPr>
            </w:pPr>
            <w:r>
              <w:rPr>
                <w:sz w:val="24"/>
                <w:szCs w:val="24"/>
              </w:rPr>
              <w:t>2.</w:t>
            </w:r>
          </w:p>
        </w:tc>
        <w:tc>
          <w:tcPr>
            <w:tcW w:w="5557" w:type="dxa"/>
            <w:tcBorders>
              <w:top w:val="single" w:sz="6" w:space="0" w:color="000000"/>
              <w:left w:val="single" w:sz="6" w:space="0" w:color="000000"/>
              <w:bottom w:val="single" w:sz="6" w:space="0" w:color="000000"/>
              <w:right w:val="single" w:sz="6" w:space="0" w:color="000000"/>
            </w:tcBorders>
            <w:shd w:val="clear" w:color="auto" w:fill="FFFFFF"/>
          </w:tcPr>
          <w:p w14:paraId="60C047AE" w14:textId="77777777" w:rsidR="00A13298" w:rsidRDefault="00000000">
            <w:pPr>
              <w:shd w:val="clear" w:color="auto" w:fill="FFFFFF"/>
              <w:jc w:val="both"/>
              <w:rPr>
                <w:sz w:val="24"/>
                <w:szCs w:val="24"/>
              </w:rPr>
            </w:pPr>
            <w:r>
              <w:rPr>
                <w:sz w:val="24"/>
                <w:szCs w:val="24"/>
              </w:rPr>
              <w:t>Зміна загального стану: головний біль, озноб, підвищення температури тіла.</w:t>
            </w:r>
          </w:p>
        </w:tc>
        <w:tc>
          <w:tcPr>
            <w:tcW w:w="2363" w:type="dxa"/>
            <w:tcBorders>
              <w:top w:val="single" w:sz="6" w:space="0" w:color="000000"/>
              <w:left w:val="single" w:sz="6" w:space="0" w:color="000000"/>
              <w:bottom w:val="single" w:sz="6" w:space="0" w:color="000000"/>
              <w:right w:val="single" w:sz="6" w:space="0" w:color="000000"/>
            </w:tcBorders>
            <w:shd w:val="clear" w:color="auto" w:fill="FFFFFF"/>
          </w:tcPr>
          <w:p w14:paraId="4B8AB8A6"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DA9B5D" w14:textId="77777777" w:rsidR="00A13298" w:rsidRDefault="00000000">
            <w:pPr>
              <w:shd w:val="clear" w:color="auto" w:fill="FFFFFF"/>
              <w:jc w:val="center"/>
              <w:rPr>
                <w:sz w:val="24"/>
                <w:szCs w:val="24"/>
              </w:rPr>
            </w:pPr>
            <w:r>
              <w:rPr>
                <w:sz w:val="24"/>
                <w:szCs w:val="24"/>
              </w:rPr>
              <w:t>немає</w:t>
            </w:r>
          </w:p>
        </w:tc>
      </w:tr>
      <w:tr w:rsidR="00A13298" w14:paraId="4F1AB0DB" w14:textId="77777777">
        <w:trPr>
          <w:trHeight w:val="302"/>
          <w:jc w:val="center"/>
        </w:trPr>
        <w:tc>
          <w:tcPr>
            <w:tcW w:w="450" w:type="dxa"/>
            <w:tcBorders>
              <w:top w:val="single" w:sz="6" w:space="0" w:color="000000"/>
              <w:left w:val="single" w:sz="6" w:space="0" w:color="000000"/>
              <w:bottom w:val="nil"/>
              <w:right w:val="single" w:sz="6" w:space="0" w:color="000000"/>
            </w:tcBorders>
            <w:shd w:val="clear" w:color="auto" w:fill="FFFFFF"/>
          </w:tcPr>
          <w:p w14:paraId="18C67D7B" w14:textId="77777777" w:rsidR="00A13298" w:rsidRDefault="00000000">
            <w:pPr>
              <w:shd w:val="clear" w:color="auto" w:fill="FFFFFF"/>
              <w:jc w:val="both"/>
              <w:rPr>
                <w:sz w:val="24"/>
                <w:szCs w:val="24"/>
              </w:rPr>
            </w:pPr>
            <w:r>
              <w:rPr>
                <w:sz w:val="24"/>
                <w:szCs w:val="24"/>
              </w:rPr>
              <w:t>П</w:t>
            </w:r>
          </w:p>
        </w:tc>
        <w:tc>
          <w:tcPr>
            <w:tcW w:w="5557" w:type="dxa"/>
            <w:tcBorders>
              <w:top w:val="single" w:sz="6" w:space="0" w:color="000000"/>
              <w:left w:val="single" w:sz="6" w:space="0" w:color="000000"/>
              <w:bottom w:val="nil"/>
              <w:right w:val="single" w:sz="6" w:space="0" w:color="000000"/>
            </w:tcBorders>
            <w:shd w:val="clear" w:color="auto" w:fill="FFFFFF"/>
          </w:tcPr>
          <w:p w14:paraId="11C88744" w14:textId="77777777" w:rsidR="00A13298" w:rsidRDefault="00000000">
            <w:pPr>
              <w:shd w:val="clear" w:color="auto" w:fill="FFFFFF"/>
              <w:jc w:val="both"/>
              <w:rPr>
                <w:sz w:val="24"/>
                <w:szCs w:val="24"/>
              </w:rPr>
            </w:pPr>
            <w:r>
              <w:rPr>
                <w:sz w:val="24"/>
                <w:szCs w:val="24"/>
              </w:rPr>
              <w:t>Зберіть анамнез захворювання:</w:t>
            </w:r>
          </w:p>
        </w:tc>
        <w:tc>
          <w:tcPr>
            <w:tcW w:w="2363" w:type="dxa"/>
            <w:tcBorders>
              <w:top w:val="single" w:sz="6" w:space="0" w:color="000000"/>
              <w:left w:val="single" w:sz="6" w:space="0" w:color="000000"/>
              <w:bottom w:val="nil"/>
              <w:right w:val="single" w:sz="6" w:space="0" w:color="000000"/>
            </w:tcBorders>
            <w:shd w:val="clear" w:color="auto" w:fill="FFFFFF"/>
          </w:tcPr>
          <w:p w14:paraId="54F9FC4A"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nil"/>
              <w:right w:val="single" w:sz="6" w:space="0" w:color="000000"/>
            </w:tcBorders>
            <w:shd w:val="clear" w:color="auto" w:fill="FFFFFF"/>
          </w:tcPr>
          <w:p w14:paraId="155092C1" w14:textId="77777777" w:rsidR="00A13298" w:rsidRDefault="00A13298">
            <w:pPr>
              <w:shd w:val="clear" w:color="auto" w:fill="FFFFFF"/>
              <w:jc w:val="both"/>
              <w:rPr>
                <w:sz w:val="24"/>
                <w:szCs w:val="24"/>
              </w:rPr>
            </w:pPr>
          </w:p>
        </w:tc>
      </w:tr>
      <w:tr w:rsidR="00A13298" w14:paraId="37F733B9" w14:textId="77777777">
        <w:trPr>
          <w:trHeight w:val="278"/>
          <w:jc w:val="center"/>
        </w:trPr>
        <w:tc>
          <w:tcPr>
            <w:tcW w:w="450" w:type="dxa"/>
            <w:tcBorders>
              <w:top w:val="nil"/>
              <w:left w:val="single" w:sz="6" w:space="0" w:color="000000"/>
              <w:bottom w:val="nil"/>
              <w:right w:val="single" w:sz="6" w:space="0" w:color="000000"/>
            </w:tcBorders>
            <w:shd w:val="clear" w:color="auto" w:fill="FFFFFF"/>
          </w:tcPr>
          <w:p w14:paraId="4DFFAAFB" w14:textId="77777777" w:rsidR="00A13298" w:rsidRDefault="00000000">
            <w:pPr>
              <w:shd w:val="clear" w:color="auto" w:fill="FFFFFF"/>
              <w:jc w:val="both"/>
              <w:rPr>
                <w:sz w:val="24"/>
                <w:szCs w:val="24"/>
              </w:rPr>
            </w:pPr>
            <w:r>
              <w:rPr>
                <w:sz w:val="24"/>
                <w:szCs w:val="24"/>
              </w:rPr>
              <w:t>1.</w:t>
            </w:r>
          </w:p>
        </w:tc>
        <w:tc>
          <w:tcPr>
            <w:tcW w:w="5557" w:type="dxa"/>
            <w:tcBorders>
              <w:top w:val="nil"/>
              <w:left w:val="single" w:sz="6" w:space="0" w:color="000000"/>
              <w:bottom w:val="nil"/>
              <w:right w:val="single" w:sz="6" w:space="0" w:color="000000"/>
            </w:tcBorders>
            <w:shd w:val="clear" w:color="auto" w:fill="FFFFFF"/>
          </w:tcPr>
          <w:p w14:paraId="644F4ED3" w14:textId="77777777" w:rsidR="00A13298" w:rsidRDefault="00000000">
            <w:pPr>
              <w:shd w:val="clear" w:color="auto" w:fill="FFFFFF"/>
              <w:jc w:val="both"/>
              <w:rPr>
                <w:sz w:val="24"/>
                <w:szCs w:val="24"/>
              </w:rPr>
            </w:pPr>
            <w:r>
              <w:rPr>
                <w:sz w:val="24"/>
                <w:szCs w:val="24"/>
              </w:rPr>
              <w:t>Час появи:</w:t>
            </w:r>
          </w:p>
        </w:tc>
        <w:tc>
          <w:tcPr>
            <w:tcW w:w="2363" w:type="dxa"/>
            <w:tcBorders>
              <w:top w:val="nil"/>
              <w:left w:val="single" w:sz="6" w:space="0" w:color="000000"/>
              <w:bottom w:val="nil"/>
              <w:right w:val="single" w:sz="6" w:space="0" w:color="000000"/>
            </w:tcBorders>
            <w:shd w:val="clear" w:color="auto" w:fill="FFFFFF"/>
          </w:tcPr>
          <w:p w14:paraId="518FE738" w14:textId="77777777" w:rsidR="00A13298" w:rsidRDefault="00000000">
            <w:pPr>
              <w:shd w:val="clear" w:color="auto" w:fill="FFFFFF"/>
              <w:jc w:val="both"/>
              <w:rPr>
                <w:sz w:val="24"/>
                <w:szCs w:val="24"/>
              </w:rPr>
            </w:pPr>
            <w:r>
              <w:rPr>
                <w:sz w:val="24"/>
                <w:szCs w:val="24"/>
              </w:rPr>
              <w:t>уважне ставлення</w:t>
            </w:r>
          </w:p>
        </w:tc>
        <w:tc>
          <w:tcPr>
            <w:tcW w:w="2520" w:type="dxa"/>
            <w:tcBorders>
              <w:top w:val="nil"/>
              <w:left w:val="single" w:sz="6" w:space="0" w:color="000000"/>
              <w:bottom w:val="nil"/>
              <w:right w:val="single" w:sz="6" w:space="0" w:color="000000"/>
            </w:tcBorders>
            <w:shd w:val="clear" w:color="auto" w:fill="FFFFFF"/>
          </w:tcPr>
          <w:p w14:paraId="18A61EC5" w14:textId="77777777" w:rsidR="00A13298" w:rsidRDefault="00A13298">
            <w:pPr>
              <w:shd w:val="clear" w:color="auto" w:fill="FFFFFF"/>
              <w:jc w:val="both"/>
              <w:rPr>
                <w:sz w:val="24"/>
                <w:szCs w:val="24"/>
              </w:rPr>
            </w:pPr>
          </w:p>
        </w:tc>
      </w:tr>
      <w:tr w:rsidR="00A13298" w14:paraId="1AA9E85E" w14:textId="77777777">
        <w:trPr>
          <w:trHeight w:val="278"/>
          <w:jc w:val="center"/>
        </w:trPr>
        <w:tc>
          <w:tcPr>
            <w:tcW w:w="450" w:type="dxa"/>
            <w:tcBorders>
              <w:top w:val="nil"/>
              <w:left w:val="single" w:sz="6" w:space="0" w:color="000000"/>
              <w:bottom w:val="nil"/>
              <w:right w:val="single" w:sz="6" w:space="0" w:color="000000"/>
            </w:tcBorders>
            <w:shd w:val="clear" w:color="auto" w:fill="FFFFFF"/>
          </w:tcPr>
          <w:p w14:paraId="218816FA"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7CE63555" w14:textId="77777777" w:rsidR="00A13298" w:rsidRDefault="00000000">
            <w:pPr>
              <w:shd w:val="clear" w:color="auto" w:fill="FFFFFF"/>
              <w:jc w:val="both"/>
              <w:rPr>
                <w:sz w:val="24"/>
                <w:szCs w:val="24"/>
              </w:rPr>
            </w:pPr>
            <w:r>
              <w:rPr>
                <w:sz w:val="24"/>
                <w:szCs w:val="24"/>
              </w:rPr>
              <w:t>- каріозної порожнини</w:t>
            </w:r>
          </w:p>
        </w:tc>
        <w:tc>
          <w:tcPr>
            <w:tcW w:w="2363" w:type="dxa"/>
            <w:tcBorders>
              <w:top w:val="nil"/>
              <w:left w:val="single" w:sz="6" w:space="0" w:color="000000"/>
              <w:bottom w:val="nil"/>
              <w:right w:val="single" w:sz="6" w:space="0" w:color="000000"/>
            </w:tcBorders>
            <w:shd w:val="clear" w:color="auto" w:fill="FFFFFF"/>
          </w:tcPr>
          <w:p w14:paraId="2698E6C8" w14:textId="77777777" w:rsidR="00A13298" w:rsidRDefault="00000000">
            <w:pPr>
              <w:shd w:val="clear" w:color="auto" w:fill="FFFFFF"/>
              <w:jc w:val="both"/>
              <w:rPr>
                <w:sz w:val="24"/>
                <w:szCs w:val="24"/>
              </w:rPr>
            </w:pPr>
            <w:r>
              <w:rPr>
                <w:sz w:val="24"/>
                <w:szCs w:val="24"/>
              </w:rPr>
              <w:t>до хворого сприяє</w:t>
            </w:r>
          </w:p>
        </w:tc>
        <w:tc>
          <w:tcPr>
            <w:tcW w:w="2520" w:type="dxa"/>
            <w:tcBorders>
              <w:top w:val="nil"/>
              <w:left w:val="single" w:sz="6" w:space="0" w:color="000000"/>
              <w:bottom w:val="nil"/>
              <w:right w:val="single" w:sz="6" w:space="0" w:color="000000"/>
            </w:tcBorders>
            <w:shd w:val="clear" w:color="auto" w:fill="FFFFFF"/>
          </w:tcPr>
          <w:p w14:paraId="52DA4585" w14:textId="77777777" w:rsidR="00A13298" w:rsidRDefault="00A13298">
            <w:pPr>
              <w:shd w:val="clear" w:color="auto" w:fill="FFFFFF"/>
              <w:jc w:val="both"/>
              <w:rPr>
                <w:sz w:val="24"/>
                <w:szCs w:val="24"/>
              </w:rPr>
            </w:pPr>
          </w:p>
        </w:tc>
      </w:tr>
      <w:tr w:rsidR="00A13298" w14:paraId="75CCE556" w14:textId="77777777">
        <w:trPr>
          <w:trHeight w:val="283"/>
          <w:jc w:val="center"/>
        </w:trPr>
        <w:tc>
          <w:tcPr>
            <w:tcW w:w="450" w:type="dxa"/>
            <w:tcBorders>
              <w:top w:val="nil"/>
              <w:left w:val="single" w:sz="6" w:space="0" w:color="000000"/>
              <w:bottom w:val="nil"/>
              <w:right w:val="single" w:sz="6" w:space="0" w:color="000000"/>
            </w:tcBorders>
            <w:shd w:val="clear" w:color="auto" w:fill="FFFFFF"/>
          </w:tcPr>
          <w:p w14:paraId="03442AF4"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69308D15" w14:textId="77777777" w:rsidR="00A13298" w:rsidRDefault="00000000">
            <w:pPr>
              <w:shd w:val="clear" w:color="auto" w:fill="FFFFFF"/>
              <w:jc w:val="both"/>
              <w:rPr>
                <w:sz w:val="24"/>
                <w:szCs w:val="24"/>
              </w:rPr>
            </w:pPr>
            <w:r>
              <w:rPr>
                <w:sz w:val="24"/>
                <w:szCs w:val="24"/>
              </w:rPr>
              <w:t>- наявність   болі   з   приводу   карієсу   або</w:t>
            </w:r>
          </w:p>
        </w:tc>
        <w:tc>
          <w:tcPr>
            <w:tcW w:w="2363" w:type="dxa"/>
            <w:tcBorders>
              <w:top w:val="nil"/>
              <w:left w:val="single" w:sz="6" w:space="0" w:color="000000"/>
              <w:bottom w:val="nil"/>
              <w:right w:val="single" w:sz="6" w:space="0" w:color="000000"/>
            </w:tcBorders>
            <w:shd w:val="clear" w:color="auto" w:fill="FFFFFF"/>
          </w:tcPr>
          <w:p w14:paraId="06A1528D" w14:textId="77777777" w:rsidR="00A13298" w:rsidRDefault="00000000">
            <w:pPr>
              <w:shd w:val="clear" w:color="auto" w:fill="FFFFFF"/>
              <w:jc w:val="both"/>
              <w:rPr>
                <w:sz w:val="24"/>
                <w:szCs w:val="24"/>
              </w:rPr>
            </w:pPr>
            <w:r>
              <w:rPr>
                <w:sz w:val="24"/>
                <w:szCs w:val="24"/>
              </w:rPr>
              <w:t>довірчому</w:t>
            </w:r>
          </w:p>
        </w:tc>
        <w:tc>
          <w:tcPr>
            <w:tcW w:w="2520" w:type="dxa"/>
            <w:tcBorders>
              <w:top w:val="nil"/>
              <w:left w:val="single" w:sz="6" w:space="0" w:color="000000"/>
              <w:bottom w:val="nil"/>
              <w:right w:val="single" w:sz="6" w:space="0" w:color="000000"/>
            </w:tcBorders>
            <w:shd w:val="clear" w:color="auto" w:fill="FFFFFF"/>
          </w:tcPr>
          <w:p w14:paraId="75E88F43" w14:textId="77777777" w:rsidR="00A13298" w:rsidRDefault="00000000">
            <w:pPr>
              <w:shd w:val="clear" w:color="auto" w:fill="FFFFFF"/>
              <w:jc w:val="both"/>
              <w:rPr>
                <w:sz w:val="24"/>
                <w:szCs w:val="24"/>
              </w:rPr>
            </w:pPr>
            <w:r>
              <w:rPr>
                <w:sz w:val="24"/>
                <w:szCs w:val="24"/>
              </w:rPr>
              <w:t>більше року тому</w:t>
            </w:r>
          </w:p>
        </w:tc>
      </w:tr>
      <w:tr w:rsidR="00A13298" w14:paraId="4014A81C" w14:textId="77777777">
        <w:trPr>
          <w:trHeight w:val="259"/>
          <w:jc w:val="center"/>
        </w:trPr>
        <w:tc>
          <w:tcPr>
            <w:tcW w:w="450" w:type="dxa"/>
            <w:tcBorders>
              <w:top w:val="nil"/>
              <w:left w:val="single" w:sz="6" w:space="0" w:color="000000"/>
              <w:bottom w:val="nil"/>
              <w:right w:val="single" w:sz="6" w:space="0" w:color="000000"/>
            </w:tcBorders>
            <w:shd w:val="clear" w:color="auto" w:fill="FFFFFF"/>
          </w:tcPr>
          <w:p w14:paraId="508718F1"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69D4A366" w14:textId="77777777" w:rsidR="00A13298" w:rsidRDefault="00000000">
            <w:pPr>
              <w:shd w:val="clear" w:color="auto" w:fill="FFFFFF"/>
              <w:jc w:val="both"/>
              <w:rPr>
                <w:sz w:val="24"/>
                <w:szCs w:val="24"/>
              </w:rPr>
            </w:pPr>
            <w:r>
              <w:rPr>
                <w:sz w:val="24"/>
                <w:szCs w:val="24"/>
              </w:rPr>
              <w:t>пульпіту</w:t>
            </w:r>
          </w:p>
        </w:tc>
        <w:tc>
          <w:tcPr>
            <w:tcW w:w="2363" w:type="dxa"/>
            <w:tcBorders>
              <w:top w:val="nil"/>
              <w:left w:val="single" w:sz="6" w:space="0" w:color="000000"/>
              <w:bottom w:val="nil"/>
              <w:right w:val="single" w:sz="6" w:space="0" w:color="000000"/>
            </w:tcBorders>
            <w:shd w:val="clear" w:color="auto" w:fill="FFFFFF"/>
          </w:tcPr>
          <w:p w14:paraId="1D8D75B2" w14:textId="77777777" w:rsidR="00A13298" w:rsidRDefault="00000000">
            <w:pPr>
              <w:shd w:val="clear" w:color="auto" w:fill="FFFFFF"/>
              <w:jc w:val="both"/>
              <w:rPr>
                <w:sz w:val="24"/>
                <w:szCs w:val="24"/>
              </w:rPr>
            </w:pPr>
            <w:r>
              <w:rPr>
                <w:sz w:val="24"/>
                <w:szCs w:val="24"/>
              </w:rPr>
              <w:t>спілкуванню</w:t>
            </w:r>
          </w:p>
        </w:tc>
        <w:tc>
          <w:tcPr>
            <w:tcW w:w="2520" w:type="dxa"/>
            <w:tcBorders>
              <w:top w:val="nil"/>
              <w:left w:val="single" w:sz="6" w:space="0" w:color="000000"/>
              <w:bottom w:val="nil"/>
              <w:right w:val="single" w:sz="6" w:space="0" w:color="000000"/>
            </w:tcBorders>
            <w:shd w:val="clear" w:color="auto" w:fill="FFFFFF"/>
          </w:tcPr>
          <w:p w14:paraId="56E8E7E2" w14:textId="77777777" w:rsidR="00A13298" w:rsidRDefault="00A13298">
            <w:pPr>
              <w:shd w:val="clear" w:color="auto" w:fill="FFFFFF"/>
              <w:jc w:val="both"/>
              <w:rPr>
                <w:sz w:val="24"/>
                <w:szCs w:val="24"/>
              </w:rPr>
            </w:pPr>
          </w:p>
        </w:tc>
      </w:tr>
      <w:tr w:rsidR="00A13298" w14:paraId="290AA672" w14:textId="77777777">
        <w:trPr>
          <w:trHeight w:val="278"/>
          <w:jc w:val="center"/>
        </w:trPr>
        <w:tc>
          <w:tcPr>
            <w:tcW w:w="450" w:type="dxa"/>
            <w:tcBorders>
              <w:top w:val="nil"/>
              <w:left w:val="single" w:sz="6" w:space="0" w:color="000000"/>
              <w:bottom w:val="nil"/>
              <w:right w:val="single" w:sz="6" w:space="0" w:color="000000"/>
            </w:tcBorders>
            <w:shd w:val="clear" w:color="auto" w:fill="FFFFFF"/>
          </w:tcPr>
          <w:p w14:paraId="7382204C"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621DF38D" w14:textId="77777777" w:rsidR="00A13298" w:rsidRDefault="00000000">
            <w:pPr>
              <w:shd w:val="clear" w:color="auto" w:fill="FFFFFF"/>
              <w:jc w:val="both"/>
              <w:rPr>
                <w:sz w:val="24"/>
                <w:szCs w:val="24"/>
              </w:rPr>
            </w:pPr>
            <w:r>
              <w:rPr>
                <w:sz w:val="24"/>
                <w:szCs w:val="24"/>
              </w:rPr>
              <w:t>- травма зуба</w:t>
            </w:r>
          </w:p>
        </w:tc>
        <w:tc>
          <w:tcPr>
            <w:tcW w:w="2363" w:type="dxa"/>
            <w:tcBorders>
              <w:top w:val="nil"/>
              <w:left w:val="single" w:sz="6" w:space="0" w:color="000000"/>
              <w:bottom w:val="nil"/>
              <w:right w:val="single" w:sz="6" w:space="0" w:color="000000"/>
            </w:tcBorders>
            <w:shd w:val="clear" w:color="auto" w:fill="FFFFFF"/>
          </w:tcPr>
          <w:p w14:paraId="32155073"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76BC18A7" w14:textId="77777777" w:rsidR="00A13298" w:rsidRDefault="00000000">
            <w:pPr>
              <w:shd w:val="clear" w:color="auto" w:fill="FFFFFF"/>
              <w:jc w:val="both"/>
              <w:rPr>
                <w:sz w:val="24"/>
                <w:szCs w:val="24"/>
              </w:rPr>
            </w:pPr>
            <w:r>
              <w:rPr>
                <w:sz w:val="24"/>
                <w:szCs w:val="24"/>
              </w:rPr>
              <w:t>багато років тому</w:t>
            </w:r>
          </w:p>
        </w:tc>
      </w:tr>
      <w:tr w:rsidR="00A13298" w14:paraId="6F741152" w14:textId="77777777">
        <w:trPr>
          <w:trHeight w:val="283"/>
          <w:jc w:val="center"/>
        </w:trPr>
        <w:tc>
          <w:tcPr>
            <w:tcW w:w="450" w:type="dxa"/>
            <w:tcBorders>
              <w:top w:val="nil"/>
              <w:left w:val="single" w:sz="6" w:space="0" w:color="000000"/>
              <w:bottom w:val="nil"/>
              <w:right w:val="single" w:sz="6" w:space="0" w:color="000000"/>
            </w:tcBorders>
            <w:shd w:val="clear" w:color="auto" w:fill="FFFFFF"/>
          </w:tcPr>
          <w:p w14:paraId="18A02CEC" w14:textId="77777777" w:rsidR="00A13298" w:rsidRDefault="00000000">
            <w:pPr>
              <w:shd w:val="clear" w:color="auto" w:fill="FFFFFF"/>
              <w:jc w:val="both"/>
              <w:rPr>
                <w:sz w:val="24"/>
                <w:szCs w:val="24"/>
              </w:rPr>
            </w:pPr>
            <w:r>
              <w:rPr>
                <w:sz w:val="24"/>
                <w:szCs w:val="24"/>
              </w:rPr>
              <w:t>2.</w:t>
            </w:r>
          </w:p>
        </w:tc>
        <w:tc>
          <w:tcPr>
            <w:tcW w:w="5557" w:type="dxa"/>
            <w:tcBorders>
              <w:top w:val="nil"/>
              <w:left w:val="single" w:sz="6" w:space="0" w:color="000000"/>
              <w:bottom w:val="nil"/>
              <w:right w:val="single" w:sz="6" w:space="0" w:color="000000"/>
            </w:tcBorders>
            <w:shd w:val="clear" w:color="auto" w:fill="FFFFFF"/>
          </w:tcPr>
          <w:p w14:paraId="53E8147A" w14:textId="77777777" w:rsidR="00A13298" w:rsidRDefault="00000000">
            <w:pPr>
              <w:shd w:val="clear" w:color="auto" w:fill="FFFFFF"/>
              <w:jc w:val="both"/>
              <w:rPr>
                <w:sz w:val="24"/>
                <w:szCs w:val="24"/>
              </w:rPr>
            </w:pPr>
            <w:r>
              <w:rPr>
                <w:sz w:val="24"/>
                <w:szCs w:val="24"/>
              </w:rPr>
              <w:t>Які больові симптоми відчував хворий раніше?</w:t>
            </w:r>
          </w:p>
        </w:tc>
        <w:tc>
          <w:tcPr>
            <w:tcW w:w="2363" w:type="dxa"/>
            <w:tcBorders>
              <w:top w:val="nil"/>
              <w:left w:val="single" w:sz="6" w:space="0" w:color="000000"/>
              <w:bottom w:val="nil"/>
              <w:right w:val="single" w:sz="6" w:space="0" w:color="000000"/>
            </w:tcBorders>
            <w:shd w:val="clear" w:color="auto" w:fill="FFFFFF"/>
          </w:tcPr>
          <w:p w14:paraId="096675C0"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3ABFE9AB" w14:textId="77777777" w:rsidR="00A13298" w:rsidRDefault="00000000">
            <w:pPr>
              <w:shd w:val="clear" w:color="auto" w:fill="FFFFFF"/>
              <w:jc w:val="both"/>
              <w:rPr>
                <w:sz w:val="24"/>
                <w:szCs w:val="24"/>
              </w:rPr>
            </w:pPr>
            <w:r>
              <w:rPr>
                <w:sz w:val="24"/>
                <w:szCs w:val="24"/>
              </w:rPr>
              <w:t>симптоми характер-</w:t>
            </w:r>
          </w:p>
        </w:tc>
      </w:tr>
      <w:tr w:rsidR="00A13298" w14:paraId="5B19B5D9" w14:textId="77777777">
        <w:trPr>
          <w:trHeight w:val="542"/>
          <w:jc w:val="center"/>
        </w:trPr>
        <w:tc>
          <w:tcPr>
            <w:tcW w:w="450" w:type="dxa"/>
            <w:tcBorders>
              <w:top w:val="nil"/>
              <w:left w:val="single" w:sz="6" w:space="0" w:color="000000"/>
              <w:bottom w:val="nil"/>
              <w:right w:val="single" w:sz="6" w:space="0" w:color="000000"/>
            </w:tcBorders>
            <w:shd w:val="clear" w:color="auto" w:fill="FFFFFF"/>
          </w:tcPr>
          <w:p w14:paraId="52C96C93"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145731ED" w14:textId="77777777" w:rsidR="00A13298" w:rsidRDefault="00A13298">
            <w:pPr>
              <w:shd w:val="clear" w:color="auto" w:fill="FFFFFF"/>
              <w:jc w:val="both"/>
              <w:rPr>
                <w:sz w:val="24"/>
                <w:szCs w:val="24"/>
              </w:rPr>
            </w:pPr>
          </w:p>
        </w:tc>
        <w:tc>
          <w:tcPr>
            <w:tcW w:w="2363" w:type="dxa"/>
            <w:tcBorders>
              <w:top w:val="nil"/>
              <w:left w:val="single" w:sz="6" w:space="0" w:color="000000"/>
              <w:bottom w:val="nil"/>
              <w:right w:val="single" w:sz="6" w:space="0" w:color="000000"/>
            </w:tcBorders>
            <w:shd w:val="clear" w:color="auto" w:fill="FFFFFF"/>
          </w:tcPr>
          <w:p w14:paraId="70230180"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09FD7261" w14:textId="77777777" w:rsidR="00A13298" w:rsidRDefault="00000000">
            <w:pPr>
              <w:shd w:val="clear" w:color="auto" w:fill="FFFFFF"/>
              <w:jc w:val="both"/>
              <w:rPr>
                <w:sz w:val="24"/>
                <w:szCs w:val="24"/>
              </w:rPr>
            </w:pPr>
            <w:r>
              <w:rPr>
                <w:sz w:val="24"/>
                <w:szCs w:val="24"/>
              </w:rPr>
              <w:t>ні для карієсу, пульпіту, періодонтиту</w:t>
            </w:r>
          </w:p>
        </w:tc>
      </w:tr>
      <w:tr w:rsidR="00A13298" w14:paraId="729C7B85" w14:textId="77777777">
        <w:trPr>
          <w:trHeight w:val="811"/>
          <w:jc w:val="center"/>
        </w:trPr>
        <w:tc>
          <w:tcPr>
            <w:tcW w:w="450" w:type="dxa"/>
            <w:tcBorders>
              <w:top w:val="nil"/>
              <w:left w:val="single" w:sz="6" w:space="0" w:color="000000"/>
              <w:bottom w:val="single" w:sz="6" w:space="0" w:color="000000"/>
              <w:right w:val="single" w:sz="6" w:space="0" w:color="000000"/>
            </w:tcBorders>
            <w:shd w:val="clear" w:color="auto" w:fill="FFFFFF"/>
          </w:tcPr>
          <w:p w14:paraId="04623208" w14:textId="77777777" w:rsidR="00A13298" w:rsidRDefault="00000000">
            <w:pPr>
              <w:shd w:val="clear" w:color="auto" w:fill="FFFFFF"/>
              <w:jc w:val="both"/>
              <w:rPr>
                <w:sz w:val="24"/>
                <w:szCs w:val="24"/>
              </w:rPr>
            </w:pPr>
            <w:r>
              <w:rPr>
                <w:sz w:val="24"/>
                <w:szCs w:val="24"/>
              </w:rPr>
              <w:t>3.</w:t>
            </w:r>
          </w:p>
        </w:tc>
        <w:tc>
          <w:tcPr>
            <w:tcW w:w="5557" w:type="dxa"/>
            <w:tcBorders>
              <w:top w:val="nil"/>
              <w:left w:val="single" w:sz="6" w:space="0" w:color="000000"/>
              <w:bottom w:val="single" w:sz="6" w:space="0" w:color="000000"/>
              <w:right w:val="single" w:sz="6" w:space="0" w:color="000000"/>
            </w:tcBorders>
            <w:shd w:val="clear" w:color="auto" w:fill="FFFFFF"/>
          </w:tcPr>
          <w:p w14:paraId="46261B79" w14:textId="77777777" w:rsidR="00A13298" w:rsidRDefault="00000000">
            <w:pPr>
              <w:shd w:val="clear" w:color="auto" w:fill="FFFFFF"/>
              <w:jc w:val="both"/>
              <w:rPr>
                <w:sz w:val="24"/>
                <w:szCs w:val="24"/>
              </w:rPr>
            </w:pPr>
            <w:r>
              <w:rPr>
                <w:sz w:val="24"/>
                <w:szCs w:val="24"/>
              </w:rPr>
              <w:t>Шкідливі звички, професійні шкідливості (жування на одній стороні, відкушування ниток, тримання зубами цвяхів, авторучок та інше.)</w:t>
            </w:r>
          </w:p>
        </w:tc>
        <w:tc>
          <w:tcPr>
            <w:tcW w:w="2363" w:type="dxa"/>
            <w:tcBorders>
              <w:top w:val="nil"/>
              <w:left w:val="single" w:sz="6" w:space="0" w:color="000000"/>
              <w:bottom w:val="single" w:sz="6" w:space="0" w:color="000000"/>
              <w:right w:val="single" w:sz="6" w:space="0" w:color="000000"/>
            </w:tcBorders>
            <w:shd w:val="clear" w:color="auto" w:fill="FFFFFF"/>
          </w:tcPr>
          <w:p w14:paraId="3EF8BE22" w14:textId="77777777" w:rsidR="00A13298" w:rsidRDefault="00A13298">
            <w:pPr>
              <w:shd w:val="clear" w:color="auto" w:fill="FFFFFF"/>
              <w:jc w:val="both"/>
              <w:rPr>
                <w:sz w:val="24"/>
                <w:szCs w:val="24"/>
              </w:rPr>
            </w:pPr>
          </w:p>
        </w:tc>
        <w:tc>
          <w:tcPr>
            <w:tcW w:w="2520" w:type="dxa"/>
            <w:tcBorders>
              <w:top w:val="nil"/>
              <w:left w:val="single" w:sz="6" w:space="0" w:color="000000"/>
              <w:bottom w:val="single" w:sz="6" w:space="0" w:color="000000"/>
              <w:right w:val="single" w:sz="6" w:space="0" w:color="000000"/>
            </w:tcBorders>
            <w:shd w:val="clear" w:color="auto" w:fill="FFFFFF"/>
          </w:tcPr>
          <w:p w14:paraId="67A2FBA3" w14:textId="77777777" w:rsidR="00A13298" w:rsidRDefault="00A13298">
            <w:pPr>
              <w:shd w:val="clear" w:color="auto" w:fill="FFFFFF"/>
              <w:jc w:val="both"/>
              <w:rPr>
                <w:sz w:val="24"/>
                <w:szCs w:val="24"/>
              </w:rPr>
            </w:pPr>
          </w:p>
        </w:tc>
      </w:tr>
      <w:tr w:rsidR="00A13298" w14:paraId="4127563B" w14:textId="77777777">
        <w:trPr>
          <w:trHeight w:val="278"/>
          <w:jc w:val="center"/>
        </w:trPr>
        <w:tc>
          <w:tcPr>
            <w:tcW w:w="450" w:type="dxa"/>
            <w:tcBorders>
              <w:top w:val="single" w:sz="6" w:space="0" w:color="000000"/>
              <w:left w:val="single" w:sz="6" w:space="0" w:color="000000"/>
              <w:bottom w:val="single" w:sz="6" w:space="0" w:color="000000"/>
              <w:right w:val="single" w:sz="6" w:space="0" w:color="000000"/>
            </w:tcBorders>
            <w:shd w:val="clear" w:color="auto" w:fill="FFFFFF"/>
          </w:tcPr>
          <w:p w14:paraId="783B9F50" w14:textId="77777777" w:rsidR="00A13298" w:rsidRDefault="00000000">
            <w:pPr>
              <w:shd w:val="clear" w:color="auto" w:fill="FFFFFF"/>
              <w:jc w:val="both"/>
              <w:rPr>
                <w:sz w:val="24"/>
                <w:szCs w:val="24"/>
              </w:rPr>
            </w:pPr>
            <w:r>
              <w:rPr>
                <w:sz w:val="24"/>
                <w:szCs w:val="24"/>
              </w:rPr>
              <w:t>ІІІ</w:t>
            </w:r>
          </w:p>
        </w:tc>
        <w:tc>
          <w:tcPr>
            <w:tcW w:w="5557" w:type="dxa"/>
            <w:tcBorders>
              <w:top w:val="single" w:sz="6" w:space="0" w:color="000000"/>
              <w:left w:val="single" w:sz="6" w:space="0" w:color="000000"/>
              <w:bottom w:val="single" w:sz="6" w:space="0" w:color="000000"/>
              <w:right w:val="single" w:sz="6" w:space="0" w:color="000000"/>
            </w:tcBorders>
            <w:shd w:val="clear" w:color="auto" w:fill="FFFFFF"/>
          </w:tcPr>
          <w:p w14:paraId="225BC5F6" w14:textId="77777777" w:rsidR="00A13298" w:rsidRDefault="00000000">
            <w:pPr>
              <w:shd w:val="clear" w:color="auto" w:fill="FFFFFF"/>
              <w:jc w:val="both"/>
              <w:rPr>
                <w:sz w:val="24"/>
                <w:szCs w:val="24"/>
              </w:rPr>
            </w:pPr>
            <w:r>
              <w:rPr>
                <w:sz w:val="24"/>
                <w:szCs w:val="24"/>
              </w:rPr>
              <w:t>Огляд хворого:</w:t>
            </w:r>
          </w:p>
        </w:tc>
        <w:tc>
          <w:tcPr>
            <w:tcW w:w="2363" w:type="dxa"/>
            <w:tcBorders>
              <w:top w:val="single" w:sz="6" w:space="0" w:color="000000"/>
              <w:left w:val="single" w:sz="6" w:space="0" w:color="000000"/>
              <w:bottom w:val="single" w:sz="6" w:space="0" w:color="000000"/>
              <w:right w:val="single" w:sz="6" w:space="0" w:color="000000"/>
            </w:tcBorders>
            <w:shd w:val="clear" w:color="auto" w:fill="FFFFFF"/>
          </w:tcPr>
          <w:p w14:paraId="35C6389F"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107705D4" w14:textId="77777777" w:rsidR="00A13298" w:rsidRDefault="00A13298">
            <w:pPr>
              <w:shd w:val="clear" w:color="auto" w:fill="FFFFFF"/>
              <w:jc w:val="both"/>
              <w:rPr>
                <w:sz w:val="24"/>
                <w:szCs w:val="24"/>
              </w:rPr>
            </w:pPr>
          </w:p>
        </w:tc>
      </w:tr>
      <w:tr w:rsidR="00A13298" w14:paraId="0E3FF4D4" w14:textId="77777777">
        <w:trPr>
          <w:trHeight w:val="302"/>
          <w:jc w:val="center"/>
        </w:trPr>
        <w:tc>
          <w:tcPr>
            <w:tcW w:w="450" w:type="dxa"/>
            <w:tcBorders>
              <w:top w:val="single" w:sz="6" w:space="0" w:color="000000"/>
              <w:left w:val="single" w:sz="6" w:space="0" w:color="000000"/>
              <w:bottom w:val="nil"/>
              <w:right w:val="single" w:sz="6" w:space="0" w:color="000000"/>
            </w:tcBorders>
            <w:shd w:val="clear" w:color="auto" w:fill="FFFFFF"/>
          </w:tcPr>
          <w:p w14:paraId="1D23E276" w14:textId="77777777" w:rsidR="00A13298" w:rsidRDefault="00000000">
            <w:pPr>
              <w:shd w:val="clear" w:color="auto" w:fill="FFFFFF"/>
              <w:jc w:val="both"/>
              <w:rPr>
                <w:sz w:val="24"/>
                <w:szCs w:val="24"/>
              </w:rPr>
            </w:pPr>
            <w:r>
              <w:rPr>
                <w:sz w:val="24"/>
                <w:szCs w:val="24"/>
              </w:rPr>
              <w:t>1.</w:t>
            </w:r>
          </w:p>
        </w:tc>
        <w:tc>
          <w:tcPr>
            <w:tcW w:w="5557" w:type="dxa"/>
            <w:tcBorders>
              <w:top w:val="single" w:sz="6" w:space="0" w:color="000000"/>
              <w:left w:val="single" w:sz="6" w:space="0" w:color="000000"/>
              <w:bottom w:val="nil"/>
              <w:right w:val="single" w:sz="6" w:space="0" w:color="000000"/>
            </w:tcBorders>
            <w:shd w:val="clear" w:color="auto" w:fill="FFFFFF"/>
          </w:tcPr>
          <w:p w14:paraId="04B39838" w14:textId="77777777" w:rsidR="00A13298" w:rsidRDefault="00000000">
            <w:pPr>
              <w:shd w:val="clear" w:color="auto" w:fill="FFFFFF"/>
              <w:jc w:val="both"/>
              <w:rPr>
                <w:sz w:val="24"/>
                <w:szCs w:val="24"/>
              </w:rPr>
            </w:pPr>
            <w:r>
              <w:rPr>
                <w:sz w:val="24"/>
                <w:szCs w:val="24"/>
              </w:rPr>
              <w:t>Зовнішній огляд:</w:t>
            </w:r>
          </w:p>
        </w:tc>
        <w:tc>
          <w:tcPr>
            <w:tcW w:w="2363" w:type="dxa"/>
            <w:tcBorders>
              <w:top w:val="single" w:sz="6" w:space="0" w:color="000000"/>
              <w:left w:val="single" w:sz="6" w:space="0" w:color="000000"/>
              <w:bottom w:val="nil"/>
              <w:right w:val="single" w:sz="6" w:space="0" w:color="000000"/>
            </w:tcBorders>
            <w:shd w:val="clear" w:color="auto" w:fill="FFFFFF"/>
          </w:tcPr>
          <w:p w14:paraId="78E35D87"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nil"/>
              <w:right w:val="single" w:sz="6" w:space="0" w:color="000000"/>
            </w:tcBorders>
            <w:shd w:val="clear" w:color="auto" w:fill="FFFFFF"/>
          </w:tcPr>
          <w:p w14:paraId="4588054B" w14:textId="77777777" w:rsidR="00A13298" w:rsidRDefault="00A13298">
            <w:pPr>
              <w:shd w:val="clear" w:color="auto" w:fill="FFFFFF"/>
              <w:jc w:val="both"/>
              <w:rPr>
                <w:sz w:val="24"/>
                <w:szCs w:val="24"/>
              </w:rPr>
            </w:pPr>
          </w:p>
        </w:tc>
      </w:tr>
      <w:tr w:rsidR="00A13298" w14:paraId="65D26777" w14:textId="77777777">
        <w:trPr>
          <w:trHeight w:val="283"/>
          <w:jc w:val="center"/>
        </w:trPr>
        <w:tc>
          <w:tcPr>
            <w:tcW w:w="450" w:type="dxa"/>
            <w:tcBorders>
              <w:top w:val="nil"/>
              <w:left w:val="single" w:sz="6" w:space="0" w:color="000000"/>
              <w:bottom w:val="nil"/>
              <w:right w:val="single" w:sz="6" w:space="0" w:color="000000"/>
            </w:tcBorders>
            <w:shd w:val="clear" w:color="auto" w:fill="FFFFFF"/>
          </w:tcPr>
          <w:p w14:paraId="46A00FAE"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05865590" w14:textId="77777777" w:rsidR="00A13298" w:rsidRDefault="00000000">
            <w:pPr>
              <w:shd w:val="clear" w:color="auto" w:fill="FFFFFF"/>
              <w:jc w:val="both"/>
              <w:rPr>
                <w:sz w:val="24"/>
                <w:szCs w:val="24"/>
              </w:rPr>
            </w:pPr>
            <w:r>
              <w:rPr>
                <w:sz w:val="24"/>
                <w:szCs w:val="24"/>
              </w:rPr>
              <w:t>- збільшення лімфатичних вузлів:</w:t>
            </w:r>
          </w:p>
        </w:tc>
        <w:tc>
          <w:tcPr>
            <w:tcW w:w="2363" w:type="dxa"/>
            <w:tcBorders>
              <w:top w:val="nil"/>
              <w:left w:val="single" w:sz="6" w:space="0" w:color="000000"/>
              <w:bottom w:val="nil"/>
              <w:right w:val="single" w:sz="6" w:space="0" w:color="000000"/>
            </w:tcBorders>
            <w:shd w:val="clear" w:color="auto" w:fill="FFFFFF"/>
          </w:tcPr>
          <w:p w14:paraId="0D8D3681"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vAlign w:val="center"/>
          </w:tcPr>
          <w:p w14:paraId="7D70A762" w14:textId="77777777" w:rsidR="00A13298" w:rsidRDefault="00000000">
            <w:pPr>
              <w:shd w:val="clear" w:color="auto" w:fill="FFFFFF"/>
              <w:jc w:val="center"/>
              <w:rPr>
                <w:sz w:val="24"/>
                <w:szCs w:val="24"/>
              </w:rPr>
            </w:pPr>
            <w:r>
              <w:rPr>
                <w:sz w:val="24"/>
                <w:szCs w:val="24"/>
              </w:rPr>
              <w:t>+/-</w:t>
            </w:r>
          </w:p>
        </w:tc>
      </w:tr>
      <w:tr w:rsidR="00A13298" w14:paraId="6D4F78E7"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53D82CA7"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2735D624" w14:textId="77777777" w:rsidR="00A13298" w:rsidRDefault="00000000">
            <w:pPr>
              <w:shd w:val="clear" w:color="auto" w:fill="FFFFFF"/>
              <w:jc w:val="both"/>
              <w:rPr>
                <w:sz w:val="24"/>
                <w:szCs w:val="24"/>
              </w:rPr>
            </w:pPr>
            <w:r>
              <w:rPr>
                <w:sz w:val="24"/>
                <w:szCs w:val="24"/>
              </w:rPr>
              <w:t>- набряк м'яких тканин обличчя;</w:t>
            </w:r>
          </w:p>
        </w:tc>
        <w:tc>
          <w:tcPr>
            <w:tcW w:w="2363" w:type="dxa"/>
            <w:tcBorders>
              <w:top w:val="nil"/>
              <w:left w:val="single" w:sz="6" w:space="0" w:color="000000"/>
              <w:bottom w:val="nil"/>
              <w:right w:val="single" w:sz="6" w:space="0" w:color="000000"/>
            </w:tcBorders>
            <w:shd w:val="clear" w:color="auto" w:fill="FFFFFF"/>
          </w:tcPr>
          <w:p w14:paraId="5764E3E4"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vAlign w:val="center"/>
          </w:tcPr>
          <w:p w14:paraId="5487803D" w14:textId="77777777" w:rsidR="00A13298" w:rsidRDefault="00000000">
            <w:pPr>
              <w:shd w:val="clear" w:color="auto" w:fill="FFFFFF"/>
              <w:jc w:val="center"/>
              <w:rPr>
                <w:sz w:val="24"/>
                <w:szCs w:val="24"/>
              </w:rPr>
            </w:pPr>
            <w:r>
              <w:rPr>
                <w:sz w:val="24"/>
                <w:szCs w:val="24"/>
              </w:rPr>
              <w:t>немає</w:t>
            </w:r>
          </w:p>
        </w:tc>
      </w:tr>
      <w:tr w:rsidR="00A13298" w14:paraId="5FEA75C5" w14:textId="77777777">
        <w:trPr>
          <w:trHeight w:val="254"/>
          <w:jc w:val="center"/>
        </w:trPr>
        <w:tc>
          <w:tcPr>
            <w:tcW w:w="450" w:type="dxa"/>
            <w:tcBorders>
              <w:top w:val="nil"/>
              <w:left w:val="single" w:sz="6" w:space="0" w:color="000000"/>
              <w:bottom w:val="single" w:sz="6" w:space="0" w:color="000000"/>
              <w:right w:val="single" w:sz="6" w:space="0" w:color="000000"/>
            </w:tcBorders>
            <w:shd w:val="clear" w:color="auto" w:fill="FFFFFF"/>
          </w:tcPr>
          <w:p w14:paraId="1CDE2078" w14:textId="77777777" w:rsidR="00A13298" w:rsidRDefault="00A13298">
            <w:pPr>
              <w:shd w:val="clear" w:color="auto" w:fill="FFFFFF"/>
              <w:jc w:val="both"/>
              <w:rPr>
                <w:sz w:val="24"/>
                <w:szCs w:val="24"/>
              </w:rPr>
            </w:pPr>
          </w:p>
        </w:tc>
        <w:tc>
          <w:tcPr>
            <w:tcW w:w="5557" w:type="dxa"/>
            <w:tcBorders>
              <w:top w:val="nil"/>
              <w:left w:val="single" w:sz="6" w:space="0" w:color="000000"/>
              <w:bottom w:val="single" w:sz="6" w:space="0" w:color="000000"/>
              <w:right w:val="single" w:sz="6" w:space="0" w:color="000000"/>
            </w:tcBorders>
            <w:shd w:val="clear" w:color="auto" w:fill="FFFFFF"/>
          </w:tcPr>
          <w:p w14:paraId="10905A76" w14:textId="77777777" w:rsidR="00A13298" w:rsidRDefault="00000000">
            <w:pPr>
              <w:shd w:val="clear" w:color="auto" w:fill="FFFFFF"/>
              <w:jc w:val="both"/>
              <w:rPr>
                <w:sz w:val="24"/>
                <w:szCs w:val="24"/>
              </w:rPr>
            </w:pPr>
            <w:r>
              <w:rPr>
                <w:sz w:val="24"/>
                <w:szCs w:val="24"/>
              </w:rPr>
              <w:t>- наявність нориці,</w:t>
            </w:r>
          </w:p>
        </w:tc>
        <w:tc>
          <w:tcPr>
            <w:tcW w:w="2363" w:type="dxa"/>
            <w:tcBorders>
              <w:top w:val="nil"/>
              <w:left w:val="single" w:sz="6" w:space="0" w:color="000000"/>
              <w:bottom w:val="single" w:sz="6" w:space="0" w:color="000000"/>
              <w:right w:val="single" w:sz="6" w:space="0" w:color="000000"/>
            </w:tcBorders>
            <w:shd w:val="clear" w:color="auto" w:fill="FFFFFF"/>
          </w:tcPr>
          <w:p w14:paraId="0CEB238F" w14:textId="77777777" w:rsidR="00A13298" w:rsidRDefault="00A13298">
            <w:pPr>
              <w:shd w:val="clear" w:color="auto" w:fill="FFFFFF"/>
              <w:jc w:val="both"/>
              <w:rPr>
                <w:sz w:val="24"/>
                <w:szCs w:val="24"/>
              </w:rPr>
            </w:pPr>
          </w:p>
        </w:tc>
        <w:tc>
          <w:tcPr>
            <w:tcW w:w="2520" w:type="dxa"/>
            <w:tcBorders>
              <w:top w:val="nil"/>
              <w:left w:val="single" w:sz="6" w:space="0" w:color="000000"/>
              <w:bottom w:val="single" w:sz="6" w:space="0" w:color="000000"/>
              <w:right w:val="single" w:sz="6" w:space="0" w:color="000000"/>
            </w:tcBorders>
            <w:shd w:val="clear" w:color="auto" w:fill="FFFFFF"/>
            <w:vAlign w:val="center"/>
          </w:tcPr>
          <w:p w14:paraId="33BFCB63" w14:textId="77777777" w:rsidR="00A13298" w:rsidRDefault="00000000">
            <w:pPr>
              <w:shd w:val="clear" w:color="auto" w:fill="FFFFFF"/>
              <w:jc w:val="center"/>
              <w:rPr>
                <w:sz w:val="24"/>
                <w:szCs w:val="24"/>
              </w:rPr>
            </w:pPr>
            <w:r>
              <w:rPr>
                <w:sz w:val="24"/>
                <w:szCs w:val="24"/>
              </w:rPr>
              <w:t>немає</w:t>
            </w:r>
          </w:p>
        </w:tc>
      </w:tr>
      <w:tr w:rsidR="00A13298" w14:paraId="3D5AF85B" w14:textId="77777777">
        <w:trPr>
          <w:trHeight w:val="1421"/>
          <w:jc w:val="center"/>
        </w:trPr>
        <w:tc>
          <w:tcPr>
            <w:tcW w:w="450" w:type="dxa"/>
            <w:tcBorders>
              <w:top w:val="single" w:sz="6" w:space="0" w:color="000000"/>
              <w:left w:val="single" w:sz="6" w:space="0" w:color="000000"/>
              <w:bottom w:val="nil"/>
              <w:right w:val="single" w:sz="6" w:space="0" w:color="000000"/>
            </w:tcBorders>
            <w:shd w:val="clear" w:color="auto" w:fill="FFFFFF"/>
          </w:tcPr>
          <w:p w14:paraId="40B4FA7B" w14:textId="77777777" w:rsidR="00A13298" w:rsidRDefault="00000000">
            <w:pPr>
              <w:shd w:val="clear" w:color="auto" w:fill="FFFFFF"/>
              <w:jc w:val="both"/>
              <w:rPr>
                <w:sz w:val="24"/>
                <w:szCs w:val="24"/>
              </w:rPr>
            </w:pPr>
            <w:r>
              <w:rPr>
                <w:sz w:val="24"/>
                <w:szCs w:val="24"/>
              </w:rPr>
              <w:lastRenderedPageBreak/>
              <w:t>2.</w:t>
            </w:r>
          </w:p>
        </w:tc>
        <w:tc>
          <w:tcPr>
            <w:tcW w:w="5557" w:type="dxa"/>
            <w:tcBorders>
              <w:top w:val="single" w:sz="6" w:space="0" w:color="000000"/>
              <w:left w:val="single" w:sz="6" w:space="0" w:color="000000"/>
              <w:bottom w:val="nil"/>
              <w:right w:val="single" w:sz="6" w:space="0" w:color="000000"/>
            </w:tcBorders>
            <w:shd w:val="clear" w:color="auto" w:fill="FFFFFF"/>
          </w:tcPr>
          <w:p w14:paraId="79FA1A72" w14:textId="77777777" w:rsidR="00A13298" w:rsidRDefault="00000000">
            <w:pPr>
              <w:shd w:val="clear" w:color="auto" w:fill="FFFFFF"/>
              <w:jc w:val="both"/>
              <w:rPr>
                <w:sz w:val="24"/>
                <w:szCs w:val="24"/>
              </w:rPr>
            </w:pPr>
            <w:r>
              <w:rPr>
                <w:sz w:val="24"/>
                <w:szCs w:val="24"/>
              </w:rPr>
              <w:t>Огляд порожнини рота:</w:t>
            </w:r>
          </w:p>
          <w:p w14:paraId="0AD5787C" w14:textId="77777777" w:rsidR="00A13298" w:rsidRDefault="00000000">
            <w:pPr>
              <w:shd w:val="clear" w:color="auto" w:fill="FFFFFF"/>
              <w:jc w:val="both"/>
              <w:rPr>
                <w:sz w:val="24"/>
                <w:szCs w:val="24"/>
              </w:rPr>
            </w:pPr>
            <w:r>
              <w:rPr>
                <w:sz w:val="24"/>
                <w:szCs w:val="24"/>
              </w:rPr>
              <w:t>- зубів, окрім ураженого</w:t>
            </w:r>
          </w:p>
          <w:p w14:paraId="3A7BE445" w14:textId="77777777" w:rsidR="00A13298" w:rsidRDefault="00000000">
            <w:pPr>
              <w:shd w:val="clear" w:color="auto" w:fill="FFFFFF"/>
              <w:jc w:val="both"/>
              <w:rPr>
                <w:sz w:val="24"/>
                <w:szCs w:val="24"/>
              </w:rPr>
            </w:pPr>
            <w:r>
              <w:rPr>
                <w:sz w:val="24"/>
                <w:szCs w:val="24"/>
              </w:rPr>
              <w:t>-  стан слизової оболонки альвеолярного відростка і перехідної складки в хворого зуба:</w:t>
            </w:r>
          </w:p>
        </w:tc>
        <w:tc>
          <w:tcPr>
            <w:tcW w:w="2363" w:type="dxa"/>
            <w:tcBorders>
              <w:top w:val="single" w:sz="6" w:space="0" w:color="000000"/>
              <w:left w:val="single" w:sz="6" w:space="0" w:color="000000"/>
              <w:bottom w:val="nil"/>
              <w:right w:val="single" w:sz="6" w:space="0" w:color="000000"/>
            </w:tcBorders>
            <w:shd w:val="clear" w:color="auto" w:fill="FFFFFF"/>
          </w:tcPr>
          <w:p w14:paraId="3DF0FFE3"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nil"/>
              <w:right w:val="single" w:sz="6" w:space="0" w:color="000000"/>
            </w:tcBorders>
            <w:shd w:val="clear" w:color="auto" w:fill="FFFFFF"/>
          </w:tcPr>
          <w:p w14:paraId="6195729E" w14:textId="77777777" w:rsidR="00A13298" w:rsidRDefault="00000000">
            <w:pPr>
              <w:shd w:val="clear" w:color="auto" w:fill="FFFFFF"/>
              <w:jc w:val="both"/>
              <w:rPr>
                <w:sz w:val="24"/>
                <w:szCs w:val="24"/>
              </w:rPr>
            </w:pPr>
            <w:r>
              <w:rPr>
                <w:sz w:val="24"/>
                <w:szCs w:val="24"/>
              </w:rPr>
              <w:t>заповнення зубної формули</w:t>
            </w:r>
          </w:p>
        </w:tc>
      </w:tr>
      <w:tr w:rsidR="00A13298" w14:paraId="461EEA97"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65F6968B"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3FFA4A62" w14:textId="77777777" w:rsidR="00A13298" w:rsidRDefault="00000000">
            <w:pPr>
              <w:shd w:val="clear" w:color="auto" w:fill="FFFFFF"/>
              <w:jc w:val="both"/>
              <w:rPr>
                <w:sz w:val="24"/>
                <w:szCs w:val="24"/>
              </w:rPr>
            </w:pPr>
            <w:r>
              <w:rPr>
                <w:sz w:val="24"/>
                <w:szCs w:val="24"/>
              </w:rPr>
              <w:t>а.    наявність нориці</w:t>
            </w:r>
          </w:p>
        </w:tc>
        <w:tc>
          <w:tcPr>
            <w:tcW w:w="2363" w:type="dxa"/>
            <w:tcBorders>
              <w:top w:val="nil"/>
              <w:left w:val="single" w:sz="6" w:space="0" w:color="000000"/>
              <w:bottom w:val="nil"/>
              <w:right w:val="single" w:sz="6" w:space="0" w:color="000000"/>
            </w:tcBorders>
            <w:shd w:val="clear" w:color="auto" w:fill="FFFFFF"/>
          </w:tcPr>
          <w:p w14:paraId="00045D0F"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4272B88E" w14:textId="77777777" w:rsidR="00A13298" w:rsidRDefault="00000000">
            <w:pPr>
              <w:shd w:val="clear" w:color="auto" w:fill="FFFFFF"/>
              <w:jc w:val="center"/>
              <w:rPr>
                <w:sz w:val="24"/>
                <w:szCs w:val="24"/>
              </w:rPr>
            </w:pPr>
            <w:r>
              <w:rPr>
                <w:sz w:val="24"/>
                <w:szCs w:val="24"/>
              </w:rPr>
              <w:t>немає</w:t>
            </w:r>
          </w:p>
        </w:tc>
      </w:tr>
      <w:tr w:rsidR="00A13298" w14:paraId="076ECEB5" w14:textId="77777777">
        <w:trPr>
          <w:trHeight w:val="274"/>
          <w:jc w:val="center"/>
        </w:trPr>
        <w:tc>
          <w:tcPr>
            <w:tcW w:w="450" w:type="dxa"/>
            <w:tcBorders>
              <w:top w:val="nil"/>
              <w:left w:val="single" w:sz="6" w:space="0" w:color="000000"/>
              <w:bottom w:val="nil"/>
              <w:right w:val="single" w:sz="6" w:space="0" w:color="000000"/>
            </w:tcBorders>
            <w:shd w:val="clear" w:color="auto" w:fill="FFFFFF"/>
          </w:tcPr>
          <w:p w14:paraId="2B1A83BD"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333CBE2E" w14:textId="77777777" w:rsidR="00A13298" w:rsidRDefault="00000000">
            <w:pPr>
              <w:shd w:val="clear" w:color="auto" w:fill="FFFFFF"/>
              <w:jc w:val="both"/>
              <w:rPr>
                <w:sz w:val="24"/>
                <w:szCs w:val="24"/>
              </w:rPr>
            </w:pPr>
            <w:r>
              <w:rPr>
                <w:sz w:val="24"/>
                <w:szCs w:val="24"/>
              </w:rPr>
              <w:t>б.</w:t>
            </w:r>
            <w:r>
              <w:rPr>
                <w:i/>
                <w:sz w:val="24"/>
                <w:szCs w:val="24"/>
              </w:rPr>
              <w:t xml:space="preserve">    </w:t>
            </w:r>
            <w:r>
              <w:rPr>
                <w:sz w:val="24"/>
                <w:szCs w:val="24"/>
              </w:rPr>
              <w:t>симптом вазо парезу</w:t>
            </w:r>
          </w:p>
        </w:tc>
        <w:tc>
          <w:tcPr>
            <w:tcW w:w="2363" w:type="dxa"/>
            <w:tcBorders>
              <w:top w:val="nil"/>
              <w:left w:val="single" w:sz="6" w:space="0" w:color="000000"/>
              <w:bottom w:val="nil"/>
              <w:right w:val="single" w:sz="6" w:space="0" w:color="000000"/>
            </w:tcBorders>
            <w:shd w:val="clear" w:color="auto" w:fill="FFFFFF"/>
          </w:tcPr>
          <w:p w14:paraId="3C58C05B"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33D82E23" w14:textId="77777777" w:rsidR="00A13298" w:rsidRDefault="00000000">
            <w:pPr>
              <w:shd w:val="clear" w:color="auto" w:fill="FFFFFF"/>
              <w:jc w:val="both"/>
              <w:rPr>
                <w:sz w:val="24"/>
                <w:szCs w:val="24"/>
              </w:rPr>
            </w:pPr>
            <w:r>
              <w:rPr>
                <w:sz w:val="24"/>
                <w:szCs w:val="24"/>
              </w:rPr>
              <w:t xml:space="preserve">               немає</w:t>
            </w:r>
          </w:p>
        </w:tc>
      </w:tr>
      <w:tr w:rsidR="00A13298" w14:paraId="21F1FC5B" w14:textId="77777777">
        <w:trPr>
          <w:trHeight w:val="259"/>
          <w:jc w:val="center"/>
        </w:trPr>
        <w:tc>
          <w:tcPr>
            <w:tcW w:w="450" w:type="dxa"/>
            <w:tcBorders>
              <w:top w:val="nil"/>
              <w:left w:val="single" w:sz="6" w:space="0" w:color="000000"/>
              <w:bottom w:val="nil"/>
              <w:right w:val="single" w:sz="6" w:space="0" w:color="000000"/>
            </w:tcBorders>
            <w:shd w:val="clear" w:color="auto" w:fill="FFFFFF"/>
          </w:tcPr>
          <w:p w14:paraId="40FCAF00"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38D26426" w14:textId="77777777" w:rsidR="00A13298" w:rsidRDefault="00000000">
            <w:pPr>
              <w:shd w:val="clear" w:color="auto" w:fill="FFFFFF"/>
              <w:jc w:val="both"/>
              <w:rPr>
                <w:sz w:val="24"/>
                <w:szCs w:val="24"/>
              </w:rPr>
            </w:pPr>
            <w:r>
              <w:rPr>
                <w:sz w:val="24"/>
                <w:szCs w:val="24"/>
              </w:rPr>
              <w:t>в.    ціаноз слизової оболонки ясен</w:t>
            </w:r>
          </w:p>
        </w:tc>
        <w:tc>
          <w:tcPr>
            <w:tcW w:w="2363" w:type="dxa"/>
            <w:tcBorders>
              <w:top w:val="nil"/>
              <w:left w:val="single" w:sz="6" w:space="0" w:color="000000"/>
              <w:bottom w:val="nil"/>
              <w:right w:val="single" w:sz="6" w:space="0" w:color="000000"/>
            </w:tcBorders>
            <w:shd w:val="clear" w:color="auto" w:fill="FFFFFF"/>
          </w:tcPr>
          <w:p w14:paraId="7A58D4C7"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3CE7C15E" w14:textId="77777777" w:rsidR="00A13298" w:rsidRDefault="00000000">
            <w:pPr>
              <w:shd w:val="clear" w:color="auto" w:fill="FFFFFF"/>
              <w:jc w:val="center"/>
              <w:rPr>
                <w:sz w:val="24"/>
                <w:szCs w:val="24"/>
              </w:rPr>
            </w:pPr>
            <w:r>
              <w:rPr>
                <w:sz w:val="24"/>
                <w:szCs w:val="24"/>
              </w:rPr>
              <w:t>немає</w:t>
            </w:r>
          </w:p>
        </w:tc>
      </w:tr>
      <w:tr w:rsidR="00A13298" w14:paraId="5443C1FF" w14:textId="77777777">
        <w:trPr>
          <w:trHeight w:val="528"/>
          <w:jc w:val="center"/>
        </w:trPr>
        <w:tc>
          <w:tcPr>
            <w:tcW w:w="450" w:type="dxa"/>
            <w:tcBorders>
              <w:top w:val="nil"/>
              <w:left w:val="single" w:sz="6" w:space="0" w:color="000000"/>
              <w:bottom w:val="single" w:sz="6" w:space="0" w:color="000000"/>
              <w:right w:val="single" w:sz="6" w:space="0" w:color="000000"/>
            </w:tcBorders>
            <w:shd w:val="clear" w:color="auto" w:fill="FFFFFF"/>
          </w:tcPr>
          <w:p w14:paraId="5B6AF44A" w14:textId="77777777" w:rsidR="00A13298" w:rsidRDefault="00A13298">
            <w:pPr>
              <w:shd w:val="clear" w:color="auto" w:fill="FFFFFF"/>
              <w:jc w:val="both"/>
              <w:rPr>
                <w:sz w:val="24"/>
                <w:szCs w:val="24"/>
              </w:rPr>
            </w:pPr>
          </w:p>
        </w:tc>
        <w:tc>
          <w:tcPr>
            <w:tcW w:w="5557" w:type="dxa"/>
            <w:tcBorders>
              <w:top w:val="nil"/>
              <w:left w:val="single" w:sz="6" w:space="0" w:color="000000"/>
              <w:bottom w:val="single" w:sz="6" w:space="0" w:color="000000"/>
              <w:right w:val="single" w:sz="6" w:space="0" w:color="000000"/>
            </w:tcBorders>
            <w:shd w:val="clear" w:color="auto" w:fill="FFFFFF"/>
          </w:tcPr>
          <w:p w14:paraId="312AB4CB" w14:textId="77777777" w:rsidR="00A13298" w:rsidRDefault="00000000">
            <w:pPr>
              <w:shd w:val="clear" w:color="auto" w:fill="FFFFFF"/>
              <w:jc w:val="both"/>
              <w:rPr>
                <w:sz w:val="24"/>
                <w:szCs w:val="24"/>
              </w:rPr>
            </w:pPr>
            <w:r>
              <w:rPr>
                <w:sz w:val="24"/>
                <w:szCs w:val="24"/>
              </w:rPr>
              <w:t>г.    вибухання в ділянці перехідної складки хворого зуба</w:t>
            </w:r>
          </w:p>
        </w:tc>
        <w:tc>
          <w:tcPr>
            <w:tcW w:w="2363" w:type="dxa"/>
            <w:tcBorders>
              <w:top w:val="nil"/>
              <w:left w:val="single" w:sz="6" w:space="0" w:color="000000"/>
              <w:bottom w:val="single" w:sz="6" w:space="0" w:color="000000"/>
              <w:right w:val="single" w:sz="6" w:space="0" w:color="000000"/>
            </w:tcBorders>
            <w:shd w:val="clear" w:color="auto" w:fill="FFFFFF"/>
          </w:tcPr>
          <w:p w14:paraId="4E669787" w14:textId="77777777" w:rsidR="00A13298" w:rsidRDefault="00A13298">
            <w:pPr>
              <w:shd w:val="clear" w:color="auto" w:fill="FFFFFF"/>
              <w:jc w:val="both"/>
              <w:rPr>
                <w:sz w:val="24"/>
                <w:szCs w:val="24"/>
              </w:rPr>
            </w:pPr>
          </w:p>
        </w:tc>
        <w:tc>
          <w:tcPr>
            <w:tcW w:w="2520" w:type="dxa"/>
            <w:tcBorders>
              <w:top w:val="nil"/>
              <w:left w:val="single" w:sz="6" w:space="0" w:color="000000"/>
              <w:bottom w:val="single" w:sz="6" w:space="0" w:color="000000"/>
              <w:right w:val="single" w:sz="6" w:space="0" w:color="000000"/>
            </w:tcBorders>
            <w:shd w:val="clear" w:color="auto" w:fill="FFFFFF"/>
          </w:tcPr>
          <w:p w14:paraId="50CFF055" w14:textId="77777777" w:rsidR="00A13298" w:rsidRDefault="00000000">
            <w:pPr>
              <w:shd w:val="clear" w:color="auto" w:fill="FFFFFF"/>
              <w:jc w:val="center"/>
              <w:rPr>
                <w:sz w:val="24"/>
                <w:szCs w:val="24"/>
              </w:rPr>
            </w:pPr>
            <w:r>
              <w:rPr>
                <w:sz w:val="24"/>
                <w:szCs w:val="24"/>
              </w:rPr>
              <w:t>є</w:t>
            </w:r>
          </w:p>
        </w:tc>
      </w:tr>
      <w:tr w:rsidR="00A13298" w14:paraId="1DEF963F" w14:textId="77777777">
        <w:trPr>
          <w:trHeight w:val="528"/>
          <w:jc w:val="center"/>
        </w:trPr>
        <w:tc>
          <w:tcPr>
            <w:tcW w:w="450" w:type="dxa"/>
            <w:tcBorders>
              <w:top w:val="nil"/>
              <w:left w:val="single" w:sz="6" w:space="0" w:color="000000"/>
              <w:bottom w:val="single" w:sz="6" w:space="0" w:color="000000"/>
              <w:right w:val="single" w:sz="6" w:space="0" w:color="000000"/>
            </w:tcBorders>
            <w:shd w:val="clear" w:color="auto" w:fill="FFFFFF"/>
          </w:tcPr>
          <w:p w14:paraId="46763AAA" w14:textId="77777777" w:rsidR="00A13298" w:rsidRDefault="00A13298">
            <w:pPr>
              <w:shd w:val="clear" w:color="auto" w:fill="FFFFFF"/>
              <w:jc w:val="both"/>
              <w:rPr>
                <w:sz w:val="24"/>
                <w:szCs w:val="24"/>
              </w:rPr>
            </w:pPr>
          </w:p>
        </w:tc>
        <w:tc>
          <w:tcPr>
            <w:tcW w:w="5557" w:type="dxa"/>
            <w:tcBorders>
              <w:top w:val="nil"/>
              <w:left w:val="single" w:sz="6" w:space="0" w:color="000000"/>
              <w:bottom w:val="single" w:sz="6" w:space="0" w:color="000000"/>
              <w:right w:val="single" w:sz="6" w:space="0" w:color="000000"/>
            </w:tcBorders>
            <w:shd w:val="clear" w:color="auto" w:fill="FFFFFF"/>
          </w:tcPr>
          <w:p w14:paraId="40B55C3B" w14:textId="77777777" w:rsidR="00A13298" w:rsidRDefault="00000000">
            <w:pPr>
              <w:shd w:val="clear" w:color="auto" w:fill="FFFFFF"/>
              <w:jc w:val="both"/>
              <w:rPr>
                <w:sz w:val="24"/>
                <w:szCs w:val="24"/>
              </w:rPr>
            </w:pPr>
            <w:r>
              <w:rPr>
                <w:sz w:val="24"/>
                <w:szCs w:val="24"/>
              </w:rPr>
              <w:t>д. симптом «тремтіння кореня»</w:t>
            </w:r>
          </w:p>
        </w:tc>
        <w:tc>
          <w:tcPr>
            <w:tcW w:w="2363" w:type="dxa"/>
            <w:tcBorders>
              <w:top w:val="nil"/>
              <w:left w:val="single" w:sz="6" w:space="0" w:color="000000"/>
              <w:bottom w:val="single" w:sz="6" w:space="0" w:color="000000"/>
              <w:right w:val="single" w:sz="6" w:space="0" w:color="000000"/>
            </w:tcBorders>
            <w:shd w:val="clear" w:color="auto" w:fill="FFFFFF"/>
          </w:tcPr>
          <w:p w14:paraId="08A0206C" w14:textId="77777777" w:rsidR="00A13298" w:rsidRDefault="00A13298">
            <w:pPr>
              <w:shd w:val="clear" w:color="auto" w:fill="FFFFFF"/>
              <w:jc w:val="both"/>
              <w:rPr>
                <w:sz w:val="24"/>
                <w:szCs w:val="24"/>
              </w:rPr>
            </w:pPr>
          </w:p>
        </w:tc>
        <w:tc>
          <w:tcPr>
            <w:tcW w:w="2520" w:type="dxa"/>
            <w:tcBorders>
              <w:top w:val="nil"/>
              <w:left w:val="single" w:sz="6" w:space="0" w:color="000000"/>
              <w:bottom w:val="single" w:sz="6" w:space="0" w:color="000000"/>
              <w:right w:val="single" w:sz="6" w:space="0" w:color="000000"/>
            </w:tcBorders>
            <w:shd w:val="clear" w:color="auto" w:fill="FFFFFF"/>
          </w:tcPr>
          <w:p w14:paraId="020892AD" w14:textId="77777777" w:rsidR="00A13298" w:rsidRDefault="00000000">
            <w:pPr>
              <w:shd w:val="clear" w:color="auto" w:fill="FFFFFF"/>
              <w:jc w:val="center"/>
              <w:rPr>
                <w:sz w:val="24"/>
                <w:szCs w:val="24"/>
              </w:rPr>
            </w:pPr>
            <w:r>
              <w:rPr>
                <w:sz w:val="24"/>
                <w:szCs w:val="24"/>
              </w:rPr>
              <w:t>є</w:t>
            </w:r>
          </w:p>
        </w:tc>
      </w:tr>
      <w:tr w:rsidR="00A13298" w14:paraId="1631BB52" w14:textId="77777777">
        <w:trPr>
          <w:trHeight w:val="307"/>
          <w:jc w:val="center"/>
        </w:trPr>
        <w:tc>
          <w:tcPr>
            <w:tcW w:w="450" w:type="dxa"/>
            <w:tcBorders>
              <w:top w:val="single" w:sz="6" w:space="0" w:color="000000"/>
              <w:left w:val="single" w:sz="6" w:space="0" w:color="000000"/>
              <w:bottom w:val="nil"/>
              <w:right w:val="single" w:sz="6" w:space="0" w:color="000000"/>
            </w:tcBorders>
            <w:shd w:val="clear" w:color="auto" w:fill="FFFFFF"/>
          </w:tcPr>
          <w:p w14:paraId="0B63A67D" w14:textId="77777777" w:rsidR="00A13298" w:rsidRDefault="00000000">
            <w:pPr>
              <w:shd w:val="clear" w:color="auto" w:fill="FFFFFF"/>
              <w:jc w:val="both"/>
              <w:rPr>
                <w:sz w:val="24"/>
                <w:szCs w:val="24"/>
              </w:rPr>
            </w:pPr>
            <w:r>
              <w:rPr>
                <w:sz w:val="24"/>
                <w:szCs w:val="24"/>
              </w:rPr>
              <w:t>3.</w:t>
            </w:r>
          </w:p>
        </w:tc>
        <w:tc>
          <w:tcPr>
            <w:tcW w:w="5557" w:type="dxa"/>
            <w:tcBorders>
              <w:top w:val="single" w:sz="6" w:space="0" w:color="000000"/>
              <w:left w:val="single" w:sz="6" w:space="0" w:color="000000"/>
              <w:bottom w:val="nil"/>
              <w:right w:val="single" w:sz="6" w:space="0" w:color="000000"/>
            </w:tcBorders>
            <w:shd w:val="clear" w:color="auto" w:fill="FFFFFF"/>
          </w:tcPr>
          <w:p w14:paraId="08F6CB5A" w14:textId="77777777" w:rsidR="00A13298" w:rsidRDefault="00000000">
            <w:pPr>
              <w:shd w:val="clear" w:color="auto" w:fill="FFFFFF"/>
              <w:jc w:val="both"/>
              <w:rPr>
                <w:sz w:val="24"/>
                <w:szCs w:val="24"/>
              </w:rPr>
            </w:pPr>
            <w:r>
              <w:rPr>
                <w:sz w:val="24"/>
                <w:szCs w:val="24"/>
              </w:rPr>
              <w:t>Огляд зуба:</w:t>
            </w:r>
          </w:p>
        </w:tc>
        <w:tc>
          <w:tcPr>
            <w:tcW w:w="2363" w:type="dxa"/>
            <w:tcBorders>
              <w:top w:val="single" w:sz="6" w:space="0" w:color="000000"/>
              <w:left w:val="single" w:sz="6" w:space="0" w:color="000000"/>
              <w:bottom w:val="nil"/>
              <w:right w:val="single" w:sz="6" w:space="0" w:color="000000"/>
            </w:tcBorders>
            <w:shd w:val="clear" w:color="auto" w:fill="FFFFFF"/>
          </w:tcPr>
          <w:p w14:paraId="7EE3E92C" w14:textId="77777777" w:rsidR="00A13298" w:rsidRDefault="00A13298">
            <w:pPr>
              <w:shd w:val="clear" w:color="auto" w:fill="FFFFFF"/>
              <w:jc w:val="both"/>
              <w:rPr>
                <w:sz w:val="24"/>
                <w:szCs w:val="24"/>
              </w:rPr>
            </w:pPr>
          </w:p>
        </w:tc>
        <w:tc>
          <w:tcPr>
            <w:tcW w:w="2520" w:type="dxa"/>
            <w:tcBorders>
              <w:top w:val="single" w:sz="6" w:space="0" w:color="000000"/>
              <w:left w:val="single" w:sz="6" w:space="0" w:color="000000"/>
              <w:bottom w:val="nil"/>
              <w:right w:val="single" w:sz="6" w:space="0" w:color="000000"/>
            </w:tcBorders>
            <w:shd w:val="clear" w:color="auto" w:fill="FFFFFF"/>
          </w:tcPr>
          <w:p w14:paraId="08754702" w14:textId="77777777" w:rsidR="00A13298" w:rsidRDefault="00A13298">
            <w:pPr>
              <w:shd w:val="clear" w:color="auto" w:fill="FFFFFF"/>
              <w:jc w:val="both"/>
              <w:rPr>
                <w:sz w:val="24"/>
                <w:szCs w:val="24"/>
              </w:rPr>
            </w:pPr>
          </w:p>
        </w:tc>
      </w:tr>
      <w:tr w:rsidR="00A13298" w14:paraId="5757DBFB" w14:textId="77777777">
        <w:trPr>
          <w:trHeight w:val="547"/>
          <w:jc w:val="center"/>
        </w:trPr>
        <w:tc>
          <w:tcPr>
            <w:tcW w:w="450" w:type="dxa"/>
            <w:tcBorders>
              <w:top w:val="nil"/>
              <w:left w:val="single" w:sz="6" w:space="0" w:color="000000"/>
              <w:bottom w:val="nil"/>
              <w:right w:val="single" w:sz="6" w:space="0" w:color="000000"/>
            </w:tcBorders>
            <w:shd w:val="clear" w:color="auto" w:fill="FFFFFF"/>
          </w:tcPr>
          <w:p w14:paraId="0CEBF6FC"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536ECBE1" w14:textId="77777777" w:rsidR="00A13298" w:rsidRDefault="00000000">
            <w:pPr>
              <w:shd w:val="clear" w:color="auto" w:fill="FFFFFF"/>
              <w:jc w:val="both"/>
              <w:rPr>
                <w:sz w:val="24"/>
                <w:szCs w:val="24"/>
              </w:rPr>
            </w:pPr>
            <w:r>
              <w:rPr>
                <w:sz w:val="24"/>
                <w:szCs w:val="24"/>
              </w:rPr>
              <w:t>■    сполучення каріозної порожнини з порожниною зуба</w:t>
            </w:r>
          </w:p>
        </w:tc>
        <w:tc>
          <w:tcPr>
            <w:tcW w:w="2363" w:type="dxa"/>
            <w:tcBorders>
              <w:top w:val="nil"/>
              <w:left w:val="single" w:sz="6" w:space="0" w:color="000000"/>
              <w:bottom w:val="nil"/>
              <w:right w:val="single" w:sz="6" w:space="0" w:color="000000"/>
            </w:tcBorders>
            <w:shd w:val="clear" w:color="auto" w:fill="FFFFFF"/>
          </w:tcPr>
          <w:p w14:paraId="5C9068A1"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2B0AC5ED" w14:textId="77777777" w:rsidR="00A13298" w:rsidRDefault="00000000">
            <w:pPr>
              <w:shd w:val="clear" w:color="auto" w:fill="FFFFFF"/>
              <w:jc w:val="both"/>
              <w:rPr>
                <w:sz w:val="24"/>
                <w:szCs w:val="24"/>
              </w:rPr>
            </w:pPr>
            <w:r>
              <w:rPr>
                <w:sz w:val="24"/>
                <w:szCs w:val="24"/>
              </w:rPr>
              <w:t xml:space="preserve">                  є</w:t>
            </w:r>
          </w:p>
        </w:tc>
      </w:tr>
      <w:tr w:rsidR="00A13298" w14:paraId="174C49DE"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609EFF94"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4EBFB0F9" w14:textId="77777777" w:rsidR="00A13298" w:rsidRDefault="00000000">
            <w:pPr>
              <w:shd w:val="clear" w:color="auto" w:fill="FFFFFF"/>
              <w:jc w:val="both"/>
              <w:rPr>
                <w:sz w:val="24"/>
                <w:szCs w:val="24"/>
              </w:rPr>
            </w:pPr>
            <w:r>
              <w:rPr>
                <w:sz w:val="24"/>
                <w:szCs w:val="24"/>
              </w:rPr>
              <w:t>■    зуб пломбований, змінений у кольорі</w:t>
            </w:r>
          </w:p>
        </w:tc>
        <w:tc>
          <w:tcPr>
            <w:tcW w:w="2363" w:type="dxa"/>
            <w:tcBorders>
              <w:top w:val="nil"/>
              <w:left w:val="single" w:sz="6" w:space="0" w:color="000000"/>
              <w:bottom w:val="nil"/>
              <w:right w:val="single" w:sz="6" w:space="0" w:color="000000"/>
            </w:tcBorders>
            <w:shd w:val="clear" w:color="auto" w:fill="FFFFFF"/>
          </w:tcPr>
          <w:p w14:paraId="2AF522FD"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194C1848" w14:textId="77777777" w:rsidR="00A13298" w:rsidRDefault="00000000">
            <w:pPr>
              <w:shd w:val="clear" w:color="auto" w:fill="FFFFFF"/>
              <w:jc w:val="center"/>
              <w:rPr>
                <w:sz w:val="24"/>
                <w:szCs w:val="24"/>
              </w:rPr>
            </w:pPr>
            <w:r>
              <w:rPr>
                <w:sz w:val="24"/>
                <w:szCs w:val="24"/>
              </w:rPr>
              <w:t xml:space="preserve"> +/ -</w:t>
            </w:r>
          </w:p>
        </w:tc>
      </w:tr>
      <w:tr w:rsidR="00A13298" w14:paraId="584324B8"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64BA769A"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6064F18C" w14:textId="77777777" w:rsidR="00A13298" w:rsidRDefault="00000000">
            <w:pPr>
              <w:shd w:val="clear" w:color="auto" w:fill="FFFFFF"/>
              <w:jc w:val="both"/>
              <w:rPr>
                <w:sz w:val="24"/>
                <w:szCs w:val="24"/>
              </w:rPr>
            </w:pPr>
            <w:r>
              <w:rPr>
                <w:sz w:val="24"/>
                <w:szCs w:val="24"/>
              </w:rPr>
              <w:t>■    зуб інтактний</w:t>
            </w:r>
          </w:p>
        </w:tc>
        <w:tc>
          <w:tcPr>
            <w:tcW w:w="2363" w:type="dxa"/>
            <w:tcBorders>
              <w:top w:val="nil"/>
              <w:left w:val="single" w:sz="6" w:space="0" w:color="000000"/>
              <w:bottom w:val="nil"/>
              <w:right w:val="single" w:sz="6" w:space="0" w:color="000000"/>
            </w:tcBorders>
            <w:shd w:val="clear" w:color="auto" w:fill="FFFFFF"/>
          </w:tcPr>
          <w:p w14:paraId="1B936E84"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02036B97" w14:textId="77777777" w:rsidR="00A13298" w:rsidRDefault="00000000">
            <w:pPr>
              <w:shd w:val="clear" w:color="auto" w:fill="FFFFFF"/>
              <w:jc w:val="center"/>
              <w:rPr>
                <w:sz w:val="24"/>
                <w:szCs w:val="24"/>
              </w:rPr>
            </w:pPr>
            <w:r>
              <w:rPr>
                <w:sz w:val="24"/>
                <w:szCs w:val="24"/>
              </w:rPr>
              <w:t>+/-</w:t>
            </w:r>
          </w:p>
        </w:tc>
      </w:tr>
      <w:tr w:rsidR="00A13298" w14:paraId="34AA1E31"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22E48EC6"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354609F0" w14:textId="77777777" w:rsidR="00A13298" w:rsidRDefault="00000000">
            <w:pPr>
              <w:shd w:val="clear" w:color="auto" w:fill="FFFFFF"/>
              <w:jc w:val="both"/>
              <w:rPr>
                <w:sz w:val="24"/>
                <w:szCs w:val="24"/>
              </w:rPr>
            </w:pPr>
            <w:r>
              <w:rPr>
                <w:sz w:val="24"/>
                <w:szCs w:val="24"/>
              </w:rPr>
              <w:t>■    зуб покритий штучною коронкою</w:t>
            </w:r>
          </w:p>
        </w:tc>
        <w:tc>
          <w:tcPr>
            <w:tcW w:w="2363" w:type="dxa"/>
            <w:tcBorders>
              <w:top w:val="nil"/>
              <w:left w:val="single" w:sz="6" w:space="0" w:color="000000"/>
              <w:bottom w:val="nil"/>
              <w:right w:val="single" w:sz="6" w:space="0" w:color="000000"/>
            </w:tcBorders>
            <w:shd w:val="clear" w:color="auto" w:fill="FFFFFF"/>
          </w:tcPr>
          <w:p w14:paraId="5AF80504"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77E55992" w14:textId="77777777" w:rsidR="00A13298" w:rsidRDefault="00000000">
            <w:pPr>
              <w:shd w:val="clear" w:color="auto" w:fill="FFFFFF"/>
              <w:jc w:val="center"/>
              <w:rPr>
                <w:sz w:val="24"/>
                <w:szCs w:val="24"/>
              </w:rPr>
            </w:pPr>
            <w:r>
              <w:rPr>
                <w:sz w:val="24"/>
                <w:szCs w:val="24"/>
              </w:rPr>
              <w:t>+/-</w:t>
            </w:r>
          </w:p>
        </w:tc>
      </w:tr>
      <w:tr w:rsidR="00A13298" w14:paraId="5C7E51F4"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7D5503DB"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4181E264" w14:textId="77777777" w:rsidR="00A13298" w:rsidRDefault="00000000">
            <w:pPr>
              <w:shd w:val="clear" w:color="auto" w:fill="FFFFFF"/>
              <w:jc w:val="both"/>
              <w:rPr>
                <w:sz w:val="24"/>
                <w:szCs w:val="24"/>
              </w:rPr>
            </w:pPr>
            <w:r>
              <w:rPr>
                <w:sz w:val="24"/>
                <w:szCs w:val="24"/>
              </w:rPr>
              <w:t xml:space="preserve">■   вертикальна перкусія </w:t>
            </w:r>
          </w:p>
        </w:tc>
        <w:tc>
          <w:tcPr>
            <w:tcW w:w="2363" w:type="dxa"/>
            <w:tcBorders>
              <w:top w:val="nil"/>
              <w:left w:val="single" w:sz="6" w:space="0" w:color="000000"/>
              <w:bottom w:val="nil"/>
              <w:right w:val="single" w:sz="6" w:space="0" w:color="000000"/>
            </w:tcBorders>
            <w:shd w:val="clear" w:color="auto" w:fill="FFFFFF"/>
          </w:tcPr>
          <w:p w14:paraId="2ED6FDA8"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08CDDC05" w14:textId="77777777" w:rsidR="00A13298" w:rsidRDefault="00000000">
            <w:pPr>
              <w:shd w:val="clear" w:color="auto" w:fill="FFFFFF"/>
              <w:jc w:val="center"/>
              <w:rPr>
                <w:sz w:val="24"/>
                <w:szCs w:val="24"/>
              </w:rPr>
            </w:pPr>
            <w:r>
              <w:rPr>
                <w:sz w:val="24"/>
                <w:szCs w:val="24"/>
              </w:rPr>
              <w:t>безболісна</w:t>
            </w:r>
          </w:p>
        </w:tc>
      </w:tr>
      <w:tr w:rsidR="00A13298" w14:paraId="337B25FC"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751AE8EF"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24671D39" w14:textId="77777777" w:rsidR="00A13298" w:rsidRDefault="00000000">
            <w:pPr>
              <w:shd w:val="clear" w:color="auto" w:fill="FFFFFF"/>
              <w:jc w:val="both"/>
              <w:rPr>
                <w:sz w:val="24"/>
                <w:szCs w:val="24"/>
              </w:rPr>
            </w:pPr>
            <w:r>
              <w:rPr>
                <w:sz w:val="24"/>
                <w:szCs w:val="24"/>
              </w:rPr>
              <w:t>■    рухливість зуба 1 ступеня</w:t>
            </w:r>
          </w:p>
        </w:tc>
        <w:tc>
          <w:tcPr>
            <w:tcW w:w="2363" w:type="dxa"/>
            <w:tcBorders>
              <w:top w:val="nil"/>
              <w:left w:val="single" w:sz="6" w:space="0" w:color="000000"/>
              <w:bottom w:val="nil"/>
              <w:right w:val="single" w:sz="6" w:space="0" w:color="000000"/>
            </w:tcBorders>
            <w:shd w:val="clear" w:color="auto" w:fill="FFFFFF"/>
          </w:tcPr>
          <w:p w14:paraId="22D8EC0D" w14:textId="77777777" w:rsidR="00A13298" w:rsidRDefault="00A13298">
            <w:pPr>
              <w:shd w:val="clear" w:color="auto" w:fill="FFFFFF"/>
              <w:jc w:val="both"/>
              <w:rPr>
                <w:sz w:val="24"/>
                <w:szCs w:val="24"/>
              </w:rPr>
            </w:pPr>
          </w:p>
        </w:tc>
        <w:tc>
          <w:tcPr>
            <w:tcW w:w="2520" w:type="dxa"/>
            <w:tcBorders>
              <w:top w:val="nil"/>
              <w:left w:val="single" w:sz="6" w:space="0" w:color="000000"/>
              <w:bottom w:val="nil"/>
              <w:right w:val="single" w:sz="6" w:space="0" w:color="000000"/>
            </w:tcBorders>
            <w:shd w:val="clear" w:color="auto" w:fill="FFFFFF"/>
          </w:tcPr>
          <w:p w14:paraId="76E4681D" w14:textId="77777777" w:rsidR="00A13298" w:rsidRDefault="00000000">
            <w:pPr>
              <w:shd w:val="clear" w:color="auto" w:fill="FFFFFF"/>
              <w:jc w:val="center"/>
              <w:rPr>
                <w:sz w:val="24"/>
                <w:szCs w:val="24"/>
              </w:rPr>
            </w:pPr>
            <w:r>
              <w:rPr>
                <w:sz w:val="24"/>
                <w:szCs w:val="24"/>
              </w:rPr>
              <w:t>немає</w:t>
            </w:r>
          </w:p>
        </w:tc>
      </w:tr>
      <w:tr w:rsidR="00A13298" w14:paraId="027412AC"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166CFB5B" w14:textId="77777777" w:rsidR="00A13298" w:rsidRDefault="00000000">
            <w:pPr>
              <w:shd w:val="clear" w:color="auto" w:fill="FFFFFF"/>
              <w:jc w:val="both"/>
              <w:rPr>
                <w:sz w:val="24"/>
                <w:szCs w:val="24"/>
              </w:rPr>
            </w:pPr>
            <w:r>
              <w:rPr>
                <w:sz w:val="24"/>
                <w:szCs w:val="24"/>
              </w:rPr>
              <w:t>IV</w:t>
            </w:r>
          </w:p>
        </w:tc>
        <w:tc>
          <w:tcPr>
            <w:tcW w:w="5557" w:type="dxa"/>
            <w:tcBorders>
              <w:top w:val="nil"/>
              <w:left w:val="single" w:sz="6" w:space="0" w:color="000000"/>
              <w:bottom w:val="nil"/>
              <w:right w:val="single" w:sz="6" w:space="0" w:color="000000"/>
            </w:tcBorders>
            <w:shd w:val="clear" w:color="auto" w:fill="FFFFFF"/>
          </w:tcPr>
          <w:p w14:paraId="6DF39E7C" w14:textId="77777777" w:rsidR="00A13298" w:rsidRDefault="00000000">
            <w:pPr>
              <w:shd w:val="clear" w:color="auto" w:fill="FFFFFF"/>
              <w:jc w:val="both"/>
              <w:rPr>
                <w:sz w:val="24"/>
                <w:szCs w:val="24"/>
              </w:rPr>
            </w:pPr>
            <w:r>
              <w:rPr>
                <w:sz w:val="24"/>
                <w:szCs w:val="24"/>
              </w:rPr>
              <w:t>Проведення додаткових методів обстеження</w:t>
            </w:r>
          </w:p>
        </w:tc>
        <w:tc>
          <w:tcPr>
            <w:tcW w:w="2363" w:type="dxa"/>
            <w:tcBorders>
              <w:top w:val="nil"/>
              <w:left w:val="single" w:sz="6" w:space="0" w:color="000000"/>
              <w:bottom w:val="nil"/>
              <w:right w:val="single" w:sz="6" w:space="0" w:color="000000"/>
            </w:tcBorders>
            <w:shd w:val="clear" w:color="auto" w:fill="FFFFFF"/>
          </w:tcPr>
          <w:p w14:paraId="3613DF60" w14:textId="77777777" w:rsidR="00A13298" w:rsidRDefault="00000000">
            <w:pPr>
              <w:shd w:val="clear" w:color="auto" w:fill="FFFFFF"/>
              <w:jc w:val="both"/>
              <w:rPr>
                <w:sz w:val="24"/>
                <w:szCs w:val="24"/>
              </w:rPr>
            </w:pPr>
            <w:r>
              <w:rPr>
                <w:sz w:val="24"/>
                <w:szCs w:val="24"/>
              </w:rPr>
              <w:t>набір стоматологічних інструментів</w:t>
            </w:r>
          </w:p>
        </w:tc>
        <w:tc>
          <w:tcPr>
            <w:tcW w:w="2520" w:type="dxa"/>
            <w:tcBorders>
              <w:top w:val="nil"/>
              <w:left w:val="single" w:sz="6" w:space="0" w:color="000000"/>
              <w:bottom w:val="nil"/>
              <w:right w:val="single" w:sz="6" w:space="0" w:color="000000"/>
            </w:tcBorders>
            <w:shd w:val="clear" w:color="auto" w:fill="FFFFFF"/>
          </w:tcPr>
          <w:p w14:paraId="336D481B" w14:textId="77777777" w:rsidR="00A13298" w:rsidRDefault="00A13298">
            <w:pPr>
              <w:shd w:val="clear" w:color="auto" w:fill="FFFFFF"/>
              <w:jc w:val="both"/>
              <w:rPr>
                <w:sz w:val="24"/>
                <w:szCs w:val="24"/>
              </w:rPr>
            </w:pPr>
          </w:p>
        </w:tc>
      </w:tr>
      <w:tr w:rsidR="00A13298" w14:paraId="7ADAFEEC"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39FD0250" w14:textId="77777777" w:rsidR="00A13298" w:rsidRDefault="00000000">
            <w:pPr>
              <w:shd w:val="clear" w:color="auto" w:fill="FFFFFF"/>
              <w:jc w:val="both"/>
              <w:rPr>
                <w:sz w:val="24"/>
                <w:szCs w:val="24"/>
              </w:rPr>
            </w:pPr>
            <w:r>
              <w:rPr>
                <w:sz w:val="24"/>
                <w:szCs w:val="24"/>
              </w:rPr>
              <w:t>1.</w:t>
            </w:r>
          </w:p>
        </w:tc>
        <w:tc>
          <w:tcPr>
            <w:tcW w:w="5557" w:type="dxa"/>
            <w:tcBorders>
              <w:top w:val="nil"/>
              <w:left w:val="single" w:sz="6" w:space="0" w:color="000000"/>
              <w:bottom w:val="nil"/>
              <w:right w:val="single" w:sz="6" w:space="0" w:color="000000"/>
            </w:tcBorders>
            <w:shd w:val="clear" w:color="auto" w:fill="FFFFFF"/>
          </w:tcPr>
          <w:p w14:paraId="3A4E88E3" w14:textId="77777777" w:rsidR="00A13298" w:rsidRDefault="00000000">
            <w:pPr>
              <w:shd w:val="clear" w:color="auto" w:fill="FFFFFF"/>
              <w:jc w:val="both"/>
              <w:rPr>
                <w:sz w:val="24"/>
                <w:szCs w:val="24"/>
              </w:rPr>
            </w:pPr>
            <w:r>
              <w:rPr>
                <w:sz w:val="24"/>
                <w:szCs w:val="24"/>
              </w:rPr>
              <w:t>Електроодонтодіагностика</w:t>
            </w:r>
          </w:p>
        </w:tc>
        <w:tc>
          <w:tcPr>
            <w:tcW w:w="2363" w:type="dxa"/>
            <w:tcBorders>
              <w:top w:val="nil"/>
              <w:left w:val="single" w:sz="6" w:space="0" w:color="000000"/>
              <w:bottom w:val="nil"/>
              <w:right w:val="single" w:sz="6" w:space="0" w:color="000000"/>
            </w:tcBorders>
            <w:shd w:val="clear" w:color="auto" w:fill="FFFFFF"/>
          </w:tcPr>
          <w:p w14:paraId="71E6446E" w14:textId="77777777" w:rsidR="00A13298" w:rsidRDefault="00000000">
            <w:pPr>
              <w:shd w:val="clear" w:color="auto" w:fill="FFFFFF"/>
              <w:jc w:val="both"/>
              <w:rPr>
                <w:sz w:val="24"/>
                <w:szCs w:val="24"/>
              </w:rPr>
            </w:pPr>
            <w:r>
              <w:rPr>
                <w:sz w:val="24"/>
                <w:szCs w:val="24"/>
              </w:rPr>
              <w:t>апарат ЕОД-2М</w:t>
            </w:r>
          </w:p>
        </w:tc>
        <w:tc>
          <w:tcPr>
            <w:tcW w:w="2520" w:type="dxa"/>
            <w:tcBorders>
              <w:top w:val="nil"/>
              <w:left w:val="single" w:sz="6" w:space="0" w:color="000000"/>
              <w:bottom w:val="nil"/>
              <w:right w:val="single" w:sz="6" w:space="0" w:color="000000"/>
            </w:tcBorders>
            <w:shd w:val="clear" w:color="auto" w:fill="FFFFFF"/>
          </w:tcPr>
          <w:p w14:paraId="29DC133E" w14:textId="77777777" w:rsidR="00A13298" w:rsidRDefault="00000000">
            <w:pPr>
              <w:shd w:val="clear" w:color="auto" w:fill="FFFFFF"/>
              <w:jc w:val="center"/>
              <w:rPr>
                <w:sz w:val="24"/>
                <w:szCs w:val="24"/>
              </w:rPr>
            </w:pPr>
            <w:r>
              <w:rPr>
                <w:sz w:val="24"/>
                <w:szCs w:val="24"/>
              </w:rPr>
              <w:t>більш 100 мкА</w:t>
            </w:r>
          </w:p>
        </w:tc>
      </w:tr>
      <w:tr w:rsidR="00A13298" w14:paraId="5A6463B5"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3E7295ED" w14:textId="77777777" w:rsidR="00A13298" w:rsidRDefault="00000000">
            <w:pPr>
              <w:shd w:val="clear" w:color="auto" w:fill="FFFFFF"/>
              <w:jc w:val="both"/>
              <w:rPr>
                <w:sz w:val="24"/>
                <w:szCs w:val="24"/>
              </w:rPr>
            </w:pPr>
            <w:r>
              <w:rPr>
                <w:sz w:val="24"/>
                <w:szCs w:val="24"/>
              </w:rPr>
              <w:t>2.</w:t>
            </w:r>
          </w:p>
        </w:tc>
        <w:tc>
          <w:tcPr>
            <w:tcW w:w="5557" w:type="dxa"/>
            <w:tcBorders>
              <w:top w:val="nil"/>
              <w:left w:val="single" w:sz="6" w:space="0" w:color="000000"/>
              <w:bottom w:val="nil"/>
              <w:right w:val="single" w:sz="6" w:space="0" w:color="000000"/>
            </w:tcBorders>
            <w:shd w:val="clear" w:color="auto" w:fill="FFFFFF"/>
          </w:tcPr>
          <w:p w14:paraId="4CEE780B" w14:textId="77777777" w:rsidR="00A13298" w:rsidRDefault="00000000">
            <w:pPr>
              <w:shd w:val="clear" w:color="auto" w:fill="FFFFFF"/>
              <w:jc w:val="both"/>
              <w:rPr>
                <w:sz w:val="24"/>
                <w:szCs w:val="24"/>
              </w:rPr>
            </w:pPr>
            <w:r>
              <w:rPr>
                <w:sz w:val="24"/>
                <w:szCs w:val="24"/>
              </w:rPr>
              <w:t>Рентгенологічна діагностика</w:t>
            </w:r>
          </w:p>
        </w:tc>
        <w:tc>
          <w:tcPr>
            <w:tcW w:w="2363" w:type="dxa"/>
            <w:tcBorders>
              <w:top w:val="nil"/>
              <w:left w:val="single" w:sz="6" w:space="0" w:color="000000"/>
              <w:bottom w:val="nil"/>
              <w:right w:val="single" w:sz="6" w:space="0" w:color="000000"/>
            </w:tcBorders>
            <w:shd w:val="clear" w:color="auto" w:fill="FFFFFF"/>
          </w:tcPr>
          <w:p w14:paraId="73801AC1" w14:textId="77777777" w:rsidR="00A13298" w:rsidRDefault="00000000">
            <w:pPr>
              <w:shd w:val="clear" w:color="auto" w:fill="FFFFFF"/>
              <w:jc w:val="both"/>
              <w:rPr>
                <w:sz w:val="24"/>
                <w:szCs w:val="24"/>
              </w:rPr>
            </w:pPr>
            <w:r>
              <w:rPr>
                <w:sz w:val="24"/>
                <w:szCs w:val="24"/>
              </w:rPr>
              <w:t>дентальний рентге-</w:t>
            </w:r>
          </w:p>
        </w:tc>
        <w:tc>
          <w:tcPr>
            <w:tcW w:w="2520" w:type="dxa"/>
            <w:tcBorders>
              <w:top w:val="nil"/>
              <w:left w:val="single" w:sz="6" w:space="0" w:color="000000"/>
              <w:bottom w:val="nil"/>
              <w:right w:val="single" w:sz="6" w:space="0" w:color="000000"/>
            </w:tcBorders>
            <w:shd w:val="clear" w:color="auto" w:fill="FFFFFF"/>
          </w:tcPr>
          <w:p w14:paraId="148F5960" w14:textId="77777777" w:rsidR="00A13298" w:rsidRDefault="00000000">
            <w:pPr>
              <w:shd w:val="clear" w:color="auto" w:fill="FFFFFF"/>
              <w:jc w:val="both"/>
              <w:rPr>
                <w:sz w:val="24"/>
                <w:szCs w:val="24"/>
              </w:rPr>
            </w:pPr>
            <w:r>
              <w:rPr>
                <w:sz w:val="24"/>
                <w:szCs w:val="24"/>
              </w:rPr>
              <w:t>резорбція кісткової</w:t>
            </w:r>
          </w:p>
        </w:tc>
      </w:tr>
      <w:tr w:rsidR="00A13298" w14:paraId="4396C6F1" w14:textId="77777777">
        <w:trPr>
          <w:trHeight w:val="288"/>
          <w:jc w:val="center"/>
        </w:trPr>
        <w:tc>
          <w:tcPr>
            <w:tcW w:w="450" w:type="dxa"/>
            <w:tcBorders>
              <w:top w:val="nil"/>
              <w:left w:val="single" w:sz="6" w:space="0" w:color="000000"/>
              <w:bottom w:val="nil"/>
              <w:right w:val="single" w:sz="6" w:space="0" w:color="000000"/>
            </w:tcBorders>
            <w:shd w:val="clear" w:color="auto" w:fill="FFFFFF"/>
          </w:tcPr>
          <w:p w14:paraId="5851FA8F" w14:textId="77777777" w:rsidR="00A13298" w:rsidRDefault="00A13298">
            <w:pPr>
              <w:shd w:val="clear" w:color="auto" w:fill="FFFFFF"/>
              <w:jc w:val="both"/>
              <w:rPr>
                <w:sz w:val="24"/>
                <w:szCs w:val="24"/>
              </w:rPr>
            </w:pPr>
          </w:p>
        </w:tc>
        <w:tc>
          <w:tcPr>
            <w:tcW w:w="5557" w:type="dxa"/>
            <w:tcBorders>
              <w:top w:val="nil"/>
              <w:left w:val="single" w:sz="6" w:space="0" w:color="000000"/>
              <w:bottom w:val="nil"/>
              <w:right w:val="single" w:sz="6" w:space="0" w:color="000000"/>
            </w:tcBorders>
            <w:shd w:val="clear" w:color="auto" w:fill="FFFFFF"/>
          </w:tcPr>
          <w:p w14:paraId="5C0617B0" w14:textId="77777777" w:rsidR="00A13298" w:rsidRDefault="00A13298">
            <w:pPr>
              <w:shd w:val="clear" w:color="auto" w:fill="FFFFFF"/>
              <w:jc w:val="both"/>
              <w:rPr>
                <w:sz w:val="24"/>
                <w:szCs w:val="24"/>
              </w:rPr>
            </w:pPr>
          </w:p>
        </w:tc>
        <w:tc>
          <w:tcPr>
            <w:tcW w:w="2363" w:type="dxa"/>
            <w:tcBorders>
              <w:top w:val="nil"/>
              <w:left w:val="single" w:sz="6" w:space="0" w:color="000000"/>
              <w:bottom w:val="nil"/>
              <w:right w:val="single" w:sz="6" w:space="0" w:color="000000"/>
            </w:tcBorders>
            <w:shd w:val="clear" w:color="auto" w:fill="FFFFFF"/>
          </w:tcPr>
          <w:p w14:paraId="70C7AFAC" w14:textId="77777777" w:rsidR="00A13298" w:rsidRDefault="00000000">
            <w:pPr>
              <w:shd w:val="clear" w:color="auto" w:fill="FFFFFF"/>
              <w:jc w:val="both"/>
              <w:rPr>
                <w:sz w:val="24"/>
                <w:szCs w:val="24"/>
              </w:rPr>
            </w:pPr>
            <w:r>
              <w:rPr>
                <w:sz w:val="24"/>
                <w:szCs w:val="24"/>
              </w:rPr>
              <w:t>нологічний апарат</w:t>
            </w:r>
          </w:p>
        </w:tc>
        <w:tc>
          <w:tcPr>
            <w:tcW w:w="2520" w:type="dxa"/>
            <w:tcBorders>
              <w:top w:val="nil"/>
              <w:left w:val="single" w:sz="6" w:space="0" w:color="000000"/>
              <w:bottom w:val="nil"/>
              <w:right w:val="single" w:sz="6" w:space="0" w:color="000000"/>
            </w:tcBorders>
            <w:shd w:val="clear" w:color="auto" w:fill="FFFFFF"/>
          </w:tcPr>
          <w:p w14:paraId="37AB598A" w14:textId="77777777" w:rsidR="00A13298" w:rsidRDefault="00000000">
            <w:pPr>
              <w:shd w:val="clear" w:color="auto" w:fill="FFFFFF"/>
              <w:jc w:val="both"/>
              <w:rPr>
                <w:sz w:val="24"/>
                <w:szCs w:val="24"/>
              </w:rPr>
            </w:pPr>
            <w:r>
              <w:rPr>
                <w:sz w:val="24"/>
                <w:szCs w:val="24"/>
              </w:rPr>
              <w:t>тканини біля верхівки зуба  і розширення періодонтальної щілини округлої форми з чіткими границями до 0,5 см. у діаметрі</w:t>
            </w:r>
          </w:p>
        </w:tc>
      </w:tr>
    </w:tbl>
    <w:p w14:paraId="0A5AF427" w14:textId="77777777" w:rsidR="00A13298" w:rsidRDefault="00A13298">
      <w:pPr>
        <w:shd w:val="clear" w:color="auto" w:fill="FFFFFF"/>
        <w:jc w:val="center"/>
        <w:rPr>
          <w:b/>
          <w:sz w:val="24"/>
          <w:szCs w:val="24"/>
        </w:rPr>
      </w:pPr>
    </w:p>
    <w:p w14:paraId="5E554585" w14:textId="77777777" w:rsidR="00A13298" w:rsidRDefault="00A13298">
      <w:pPr>
        <w:shd w:val="clear" w:color="auto" w:fill="FFFFFF"/>
        <w:jc w:val="center"/>
        <w:rPr>
          <w:b/>
          <w:sz w:val="24"/>
          <w:szCs w:val="24"/>
        </w:rPr>
      </w:pPr>
    </w:p>
    <w:p w14:paraId="0858F8DB" w14:textId="77777777" w:rsidR="00A13298" w:rsidRDefault="00A13298">
      <w:pPr>
        <w:shd w:val="clear" w:color="auto" w:fill="FFFFFF"/>
        <w:jc w:val="both"/>
        <w:rPr>
          <w:sz w:val="24"/>
          <w:szCs w:val="24"/>
        </w:rPr>
      </w:pPr>
    </w:p>
    <w:p w14:paraId="584F8E7F" w14:textId="77777777" w:rsidR="00A13298" w:rsidRDefault="00A13298">
      <w:pPr>
        <w:shd w:val="clear" w:color="auto" w:fill="FFFFFF"/>
        <w:jc w:val="both"/>
        <w:rPr>
          <w:sz w:val="24"/>
          <w:szCs w:val="24"/>
        </w:rPr>
      </w:pPr>
    </w:p>
    <w:p w14:paraId="7F1A8D07" w14:textId="77777777" w:rsidR="00A13298" w:rsidRDefault="00000000">
      <w:pPr>
        <w:shd w:val="clear" w:color="auto" w:fill="FFFFFF"/>
        <w:jc w:val="center"/>
        <w:rPr>
          <w:b/>
          <w:sz w:val="24"/>
          <w:szCs w:val="24"/>
        </w:rPr>
      </w:pPr>
      <w:r>
        <w:rPr>
          <w:b/>
          <w:sz w:val="24"/>
          <w:szCs w:val="24"/>
        </w:rPr>
        <w:t>Графологічна структура по темі «Диференційна діагностика хронічного гранулематозного періодонтиту»</w:t>
      </w:r>
    </w:p>
    <w:tbl>
      <w:tblPr>
        <w:tblStyle w:val="af3"/>
        <w:tblW w:w="95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64"/>
        <w:gridCol w:w="2099"/>
        <w:gridCol w:w="1884"/>
        <w:gridCol w:w="1815"/>
        <w:gridCol w:w="1855"/>
      </w:tblGrid>
      <w:tr w:rsidR="00A13298" w14:paraId="442DA26E" w14:textId="77777777">
        <w:trPr>
          <w:jc w:val="center"/>
        </w:trPr>
        <w:tc>
          <w:tcPr>
            <w:tcW w:w="1864" w:type="dxa"/>
            <w:shd w:val="clear" w:color="auto" w:fill="auto"/>
          </w:tcPr>
          <w:p w14:paraId="38A13F27" w14:textId="77777777" w:rsidR="00A13298" w:rsidRDefault="00000000">
            <w:pPr>
              <w:jc w:val="both"/>
              <w:rPr>
                <w:b/>
                <w:i/>
                <w:sz w:val="24"/>
                <w:szCs w:val="24"/>
              </w:rPr>
            </w:pPr>
            <w:r>
              <w:rPr>
                <w:b/>
                <w:i/>
                <w:sz w:val="24"/>
                <w:szCs w:val="24"/>
              </w:rPr>
              <w:t>Ознаки</w:t>
            </w:r>
          </w:p>
        </w:tc>
        <w:tc>
          <w:tcPr>
            <w:tcW w:w="2099" w:type="dxa"/>
            <w:shd w:val="clear" w:color="auto" w:fill="auto"/>
          </w:tcPr>
          <w:p w14:paraId="1D008D84" w14:textId="77777777" w:rsidR="00A13298" w:rsidRDefault="00000000">
            <w:pPr>
              <w:jc w:val="both"/>
              <w:rPr>
                <w:b/>
                <w:i/>
                <w:sz w:val="24"/>
                <w:szCs w:val="24"/>
              </w:rPr>
            </w:pPr>
            <w:r>
              <w:rPr>
                <w:b/>
                <w:i/>
                <w:sz w:val="24"/>
                <w:szCs w:val="24"/>
              </w:rPr>
              <w:t>Хронічний гранулематозний періодонтит</w:t>
            </w:r>
          </w:p>
        </w:tc>
        <w:tc>
          <w:tcPr>
            <w:tcW w:w="1884" w:type="dxa"/>
            <w:shd w:val="clear" w:color="auto" w:fill="auto"/>
          </w:tcPr>
          <w:p w14:paraId="3941CC55" w14:textId="77777777" w:rsidR="00A13298" w:rsidRDefault="00000000">
            <w:pPr>
              <w:jc w:val="both"/>
              <w:rPr>
                <w:b/>
                <w:i/>
                <w:sz w:val="24"/>
                <w:szCs w:val="24"/>
              </w:rPr>
            </w:pPr>
            <w:r>
              <w:rPr>
                <w:b/>
                <w:i/>
                <w:sz w:val="24"/>
                <w:szCs w:val="24"/>
              </w:rPr>
              <w:t>Хронічний фіброзний періодонтит</w:t>
            </w:r>
          </w:p>
        </w:tc>
        <w:tc>
          <w:tcPr>
            <w:tcW w:w="1815" w:type="dxa"/>
            <w:shd w:val="clear" w:color="auto" w:fill="auto"/>
          </w:tcPr>
          <w:p w14:paraId="2C48A861" w14:textId="77777777" w:rsidR="00A13298" w:rsidRDefault="00000000">
            <w:pPr>
              <w:jc w:val="both"/>
              <w:rPr>
                <w:b/>
                <w:i/>
                <w:sz w:val="24"/>
                <w:szCs w:val="24"/>
              </w:rPr>
            </w:pPr>
            <w:r>
              <w:rPr>
                <w:b/>
                <w:i/>
                <w:sz w:val="24"/>
                <w:szCs w:val="24"/>
              </w:rPr>
              <w:t>Хронічний гранулюючий періодонтит</w:t>
            </w:r>
          </w:p>
        </w:tc>
        <w:tc>
          <w:tcPr>
            <w:tcW w:w="1855" w:type="dxa"/>
            <w:shd w:val="clear" w:color="auto" w:fill="auto"/>
          </w:tcPr>
          <w:p w14:paraId="7A70605C" w14:textId="77777777" w:rsidR="00A13298" w:rsidRDefault="00000000">
            <w:pPr>
              <w:jc w:val="both"/>
              <w:rPr>
                <w:b/>
                <w:i/>
                <w:sz w:val="24"/>
                <w:szCs w:val="24"/>
              </w:rPr>
            </w:pPr>
            <w:r>
              <w:rPr>
                <w:b/>
                <w:i/>
                <w:sz w:val="24"/>
                <w:szCs w:val="24"/>
              </w:rPr>
              <w:t>Коренева кіста</w:t>
            </w:r>
          </w:p>
        </w:tc>
      </w:tr>
      <w:tr w:rsidR="00A13298" w14:paraId="2ED8CCF3" w14:textId="77777777">
        <w:trPr>
          <w:jc w:val="center"/>
        </w:trPr>
        <w:tc>
          <w:tcPr>
            <w:tcW w:w="1864" w:type="dxa"/>
            <w:shd w:val="clear" w:color="auto" w:fill="auto"/>
          </w:tcPr>
          <w:p w14:paraId="25BD3D4A" w14:textId="77777777" w:rsidR="00A13298" w:rsidRDefault="00000000">
            <w:pPr>
              <w:jc w:val="both"/>
              <w:rPr>
                <w:sz w:val="24"/>
                <w:szCs w:val="24"/>
              </w:rPr>
            </w:pPr>
            <w:r>
              <w:rPr>
                <w:sz w:val="24"/>
                <w:szCs w:val="24"/>
              </w:rPr>
              <w:t xml:space="preserve">Клінічні прояви </w:t>
            </w:r>
          </w:p>
        </w:tc>
        <w:tc>
          <w:tcPr>
            <w:tcW w:w="2099" w:type="dxa"/>
            <w:shd w:val="clear" w:color="auto" w:fill="auto"/>
          </w:tcPr>
          <w:p w14:paraId="67E505DD" w14:textId="77777777" w:rsidR="00A13298" w:rsidRDefault="00000000">
            <w:pPr>
              <w:jc w:val="both"/>
              <w:rPr>
                <w:sz w:val="24"/>
                <w:szCs w:val="24"/>
              </w:rPr>
            </w:pPr>
            <w:r>
              <w:rPr>
                <w:sz w:val="24"/>
                <w:szCs w:val="24"/>
              </w:rPr>
              <w:t xml:space="preserve">Скарги відсутні. Симптом «відбитого удару» (Мармассе) позитивний. Перкусія і пальпація безболісні. Іноді спостерігається збільшення регіонарних лімфатичних вузлів. Термопроба </w:t>
            </w:r>
            <w:r>
              <w:rPr>
                <w:sz w:val="24"/>
                <w:szCs w:val="24"/>
              </w:rPr>
              <w:lastRenderedPageBreak/>
              <w:t>негативна. ЕОД – більше 100 мкА.</w:t>
            </w:r>
          </w:p>
        </w:tc>
        <w:tc>
          <w:tcPr>
            <w:tcW w:w="1884" w:type="dxa"/>
            <w:shd w:val="clear" w:color="auto" w:fill="auto"/>
          </w:tcPr>
          <w:p w14:paraId="581EE226" w14:textId="77777777" w:rsidR="00A13298" w:rsidRDefault="00000000">
            <w:pPr>
              <w:jc w:val="both"/>
              <w:rPr>
                <w:sz w:val="24"/>
                <w:szCs w:val="24"/>
              </w:rPr>
            </w:pPr>
            <w:r>
              <w:rPr>
                <w:sz w:val="24"/>
                <w:szCs w:val="24"/>
              </w:rPr>
              <w:lastRenderedPageBreak/>
              <w:t xml:space="preserve">Скарги відсутні. Слизова оболонка ясен не змінена. В зубі каріозна порожнина, може бути лікованим або не лікованим, може бути інтактним. Перкусія зуба безболісна. Термопроба </w:t>
            </w:r>
            <w:r>
              <w:rPr>
                <w:sz w:val="24"/>
                <w:szCs w:val="24"/>
              </w:rPr>
              <w:lastRenderedPageBreak/>
              <w:t>негативна. ЕОД – більше 100 мкА.</w:t>
            </w:r>
          </w:p>
        </w:tc>
        <w:tc>
          <w:tcPr>
            <w:tcW w:w="1815" w:type="dxa"/>
            <w:shd w:val="clear" w:color="auto" w:fill="auto"/>
          </w:tcPr>
          <w:p w14:paraId="33D6B71A" w14:textId="77777777" w:rsidR="00A13298" w:rsidRDefault="00000000">
            <w:pPr>
              <w:jc w:val="both"/>
              <w:rPr>
                <w:sz w:val="24"/>
                <w:szCs w:val="24"/>
              </w:rPr>
            </w:pPr>
            <w:r>
              <w:rPr>
                <w:sz w:val="24"/>
                <w:szCs w:val="24"/>
              </w:rPr>
              <w:lastRenderedPageBreak/>
              <w:t xml:space="preserve">Скарги відсутні. На яснах можлива нориця. Симптом вазопарезу (Лукомського) позитивний. Перкусія і пальпація безболісні. Іноді спостерігається збільшення регіонарних </w:t>
            </w:r>
            <w:r>
              <w:rPr>
                <w:sz w:val="24"/>
                <w:szCs w:val="24"/>
              </w:rPr>
              <w:lastRenderedPageBreak/>
              <w:t>лімфатичних вузлів. Термопроба негативна. ЕОД – більше 100 мкА.</w:t>
            </w:r>
          </w:p>
        </w:tc>
        <w:tc>
          <w:tcPr>
            <w:tcW w:w="1855" w:type="dxa"/>
            <w:shd w:val="clear" w:color="auto" w:fill="auto"/>
          </w:tcPr>
          <w:p w14:paraId="4F3B3E7B" w14:textId="77777777" w:rsidR="00A13298" w:rsidRDefault="00000000">
            <w:pPr>
              <w:jc w:val="both"/>
              <w:rPr>
                <w:sz w:val="24"/>
                <w:szCs w:val="24"/>
              </w:rPr>
            </w:pPr>
            <w:r>
              <w:rPr>
                <w:sz w:val="24"/>
                <w:szCs w:val="24"/>
              </w:rPr>
              <w:lastRenderedPageBreak/>
              <w:t xml:space="preserve">Скарги відсутні. Симптом «відбитого удару» (Мармассе) і «пергаментного хрусту» (Дюпюітрена) позитивні. Перкусія і пальпація безболісні. Іноді спостерігається </w:t>
            </w:r>
            <w:r>
              <w:rPr>
                <w:sz w:val="24"/>
                <w:szCs w:val="24"/>
              </w:rPr>
              <w:lastRenderedPageBreak/>
              <w:t>збільшення регіонарних лімфатичних вузлів. Термопроба негативна. ЕОД – більше 100 мкА.</w:t>
            </w:r>
          </w:p>
        </w:tc>
      </w:tr>
      <w:tr w:rsidR="00A13298" w14:paraId="61B65016" w14:textId="77777777">
        <w:trPr>
          <w:jc w:val="center"/>
        </w:trPr>
        <w:tc>
          <w:tcPr>
            <w:tcW w:w="1864" w:type="dxa"/>
            <w:shd w:val="clear" w:color="auto" w:fill="auto"/>
          </w:tcPr>
          <w:p w14:paraId="4E3B5F11" w14:textId="77777777" w:rsidR="00A13298" w:rsidRDefault="00000000">
            <w:pPr>
              <w:jc w:val="both"/>
              <w:rPr>
                <w:sz w:val="24"/>
                <w:szCs w:val="24"/>
              </w:rPr>
            </w:pPr>
            <w:r>
              <w:rPr>
                <w:sz w:val="24"/>
                <w:szCs w:val="24"/>
              </w:rPr>
              <w:lastRenderedPageBreak/>
              <w:t>Рентгенологічні прояви</w:t>
            </w:r>
          </w:p>
        </w:tc>
        <w:tc>
          <w:tcPr>
            <w:tcW w:w="2099" w:type="dxa"/>
            <w:shd w:val="clear" w:color="auto" w:fill="auto"/>
          </w:tcPr>
          <w:p w14:paraId="56BAF261" w14:textId="77777777" w:rsidR="00A13298" w:rsidRDefault="00000000">
            <w:pPr>
              <w:jc w:val="both"/>
              <w:rPr>
                <w:sz w:val="24"/>
                <w:szCs w:val="24"/>
              </w:rPr>
            </w:pPr>
            <w:r>
              <w:rPr>
                <w:sz w:val="24"/>
                <w:szCs w:val="24"/>
              </w:rPr>
              <w:t>Визначається ділянка розрідження кістки в ділянці верхівки кореня з чіткими краями округлої форми діаметром до 0,5 мм.</w:t>
            </w:r>
          </w:p>
        </w:tc>
        <w:tc>
          <w:tcPr>
            <w:tcW w:w="1884" w:type="dxa"/>
            <w:shd w:val="clear" w:color="auto" w:fill="auto"/>
          </w:tcPr>
          <w:p w14:paraId="5CF15FF5" w14:textId="77777777" w:rsidR="00A13298" w:rsidRDefault="00000000">
            <w:pPr>
              <w:jc w:val="both"/>
              <w:rPr>
                <w:sz w:val="24"/>
                <w:szCs w:val="24"/>
              </w:rPr>
            </w:pPr>
            <w:r>
              <w:rPr>
                <w:sz w:val="24"/>
                <w:szCs w:val="24"/>
              </w:rPr>
              <w:t>Біля верхівки зуба визначається деформація – розширення періодонтальної щілини без резорбції кісткової тканини. Інколи можливе звуження періодонтальної щілини внаслідок гіперцементозу.</w:t>
            </w:r>
          </w:p>
        </w:tc>
        <w:tc>
          <w:tcPr>
            <w:tcW w:w="1815" w:type="dxa"/>
            <w:shd w:val="clear" w:color="auto" w:fill="auto"/>
          </w:tcPr>
          <w:p w14:paraId="32FB2959" w14:textId="77777777" w:rsidR="00A13298" w:rsidRDefault="00000000">
            <w:pPr>
              <w:jc w:val="both"/>
              <w:rPr>
                <w:sz w:val="24"/>
                <w:szCs w:val="24"/>
              </w:rPr>
            </w:pPr>
            <w:r>
              <w:rPr>
                <w:sz w:val="24"/>
                <w:szCs w:val="24"/>
              </w:rPr>
              <w:t>Визначається вогнище розрідження кістки в ділянці верхівки кореня з нечіткими контурами у вигляді «язиків полум’я».</w:t>
            </w:r>
          </w:p>
        </w:tc>
        <w:tc>
          <w:tcPr>
            <w:tcW w:w="1855" w:type="dxa"/>
            <w:shd w:val="clear" w:color="auto" w:fill="auto"/>
          </w:tcPr>
          <w:p w14:paraId="686E1206" w14:textId="77777777" w:rsidR="00A13298" w:rsidRDefault="00000000">
            <w:pPr>
              <w:jc w:val="both"/>
              <w:rPr>
                <w:sz w:val="24"/>
                <w:szCs w:val="24"/>
              </w:rPr>
            </w:pPr>
            <w:r>
              <w:rPr>
                <w:sz w:val="24"/>
                <w:szCs w:val="24"/>
              </w:rPr>
              <w:t>Визначається ділянка розрідження кістки в ділянці верхівки кореня з чіткими краями округлої форми діаметром більше 1 см.</w:t>
            </w:r>
          </w:p>
        </w:tc>
      </w:tr>
    </w:tbl>
    <w:p w14:paraId="2A2B4904" w14:textId="77777777" w:rsidR="00A13298" w:rsidRDefault="00A13298">
      <w:pPr>
        <w:shd w:val="clear" w:color="auto" w:fill="FFFFFF"/>
        <w:jc w:val="both"/>
        <w:rPr>
          <w:sz w:val="24"/>
          <w:szCs w:val="24"/>
        </w:rPr>
      </w:pPr>
    </w:p>
    <w:p w14:paraId="599CDCF1" w14:textId="77777777" w:rsidR="00A13298" w:rsidRDefault="00000000">
      <w:pPr>
        <w:shd w:val="clear" w:color="auto" w:fill="FFFFFF"/>
        <w:jc w:val="center"/>
        <w:rPr>
          <w:b/>
          <w:sz w:val="24"/>
          <w:szCs w:val="24"/>
        </w:rPr>
      </w:pPr>
      <w:r>
        <w:rPr>
          <w:b/>
          <w:sz w:val="24"/>
          <w:szCs w:val="24"/>
        </w:rPr>
        <w:t>Графологічна структура по темі</w:t>
      </w:r>
    </w:p>
    <w:p w14:paraId="71D4F61F" w14:textId="77777777" w:rsidR="00A13298" w:rsidRDefault="00000000">
      <w:pPr>
        <w:shd w:val="clear" w:color="auto" w:fill="FFFFFF"/>
        <w:jc w:val="center"/>
        <w:rPr>
          <w:b/>
          <w:sz w:val="24"/>
          <w:szCs w:val="24"/>
        </w:rPr>
      </w:pPr>
      <w:r>
        <w:rPr>
          <w:b/>
          <w:sz w:val="24"/>
          <w:szCs w:val="24"/>
        </w:rPr>
        <w:t>«Диференційна диагностика хронічного періодонтиту в стадії загостренння»</w:t>
      </w:r>
    </w:p>
    <w:tbl>
      <w:tblPr>
        <w:tblStyle w:val="af4"/>
        <w:tblW w:w="1065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4"/>
        <w:gridCol w:w="957"/>
        <w:gridCol w:w="1340"/>
        <w:gridCol w:w="981"/>
        <w:gridCol w:w="863"/>
        <w:gridCol w:w="1001"/>
        <w:gridCol w:w="803"/>
        <w:gridCol w:w="931"/>
        <w:gridCol w:w="904"/>
        <w:gridCol w:w="1203"/>
      </w:tblGrid>
      <w:tr w:rsidR="00A13298" w14:paraId="246B87D7" w14:textId="77777777">
        <w:tc>
          <w:tcPr>
            <w:tcW w:w="1674" w:type="dxa"/>
            <w:shd w:val="clear" w:color="auto" w:fill="auto"/>
          </w:tcPr>
          <w:p w14:paraId="11F2E4AC" w14:textId="77777777" w:rsidR="00A13298" w:rsidRDefault="00000000">
            <w:pPr>
              <w:jc w:val="center"/>
              <w:rPr>
                <w:b/>
                <w:sz w:val="24"/>
                <w:szCs w:val="24"/>
              </w:rPr>
            </w:pPr>
            <w:r>
              <w:rPr>
                <w:b/>
                <w:sz w:val="24"/>
                <w:szCs w:val="24"/>
              </w:rPr>
              <w:t>Диагноз</w:t>
            </w:r>
          </w:p>
        </w:tc>
        <w:tc>
          <w:tcPr>
            <w:tcW w:w="957" w:type="dxa"/>
            <w:shd w:val="clear" w:color="auto" w:fill="auto"/>
          </w:tcPr>
          <w:p w14:paraId="2E3B530F" w14:textId="77777777" w:rsidR="00A13298" w:rsidRDefault="00000000">
            <w:pPr>
              <w:jc w:val="center"/>
              <w:rPr>
                <w:b/>
                <w:sz w:val="24"/>
                <w:szCs w:val="24"/>
              </w:rPr>
            </w:pPr>
            <w:r>
              <w:rPr>
                <w:b/>
                <w:sz w:val="24"/>
                <w:szCs w:val="24"/>
              </w:rPr>
              <w:t>Больо-вий синд-ром</w:t>
            </w:r>
          </w:p>
        </w:tc>
        <w:tc>
          <w:tcPr>
            <w:tcW w:w="1340" w:type="dxa"/>
            <w:shd w:val="clear" w:color="auto" w:fill="auto"/>
          </w:tcPr>
          <w:p w14:paraId="34EE1F3F" w14:textId="77777777" w:rsidR="00A13298" w:rsidRDefault="00000000">
            <w:pPr>
              <w:jc w:val="center"/>
              <w:rPr>
                <w:b/>
                <w:sz w:val="24"/>
                <w:szCs w:val="24"/>
              </w:rPr>
            </w:pPr>
            <w:r>
              <w:rPr>
                <w:b/>
                <w:sz w:val="24"/>
                <w:szCs w:val="24"/>
              </w:rPr>
              <w:t>Іррадіація</w:t>
            </w:r>
          </w:p>
        </w:tc>
        <w:tc>
          <w:tcPr>
            <w:tcW w:w="981" w:type="dxa"/>
            <w:shd w:val="clear" w:color="auto" w:fill="auto"/>
          </w:tcPr>
          <w:p w14:paraId="2E318197" w14:textId="77777777" w:rsidR="00A13298" w:rsidRDefault="00000000">
            <w:pPr>
              <w:jc w:val="center"/>
              <w:rPr>
                <w:b/>
                <w:sz w:val="24"/>
                <w:szCs w:val="24"/>
              </w:rPr>
            </w:pPr>
            <w:r>
              <w:rPr>
                <w:b/>
                <w:sz w:val="24"/>
                <w:szCs w:val="24"/>
              </w:rPr>
              <w:t>Перку-сія</w:t>
            </w:r>
          </w:p>
        </w:tc>
        <w:tc>
          <w:tcPr>
            <w:tcW w:w="863" w:type="dxa"/>
            <w:shd w:val="clear" w:color="auto" w:fill="auto"/>
          </w:tcPr>
          <w:p w14:paraId="3C453F32" w14:textId="77777777" w:rsidR="00A13298" w:rsidRDefault="00000000">
            <w:pPr>
              <w:jc w:val="center"/>
              <w:rPr>
                <w:b/>
                <w:sz w:val="24"/>
                <w:szCs w:val="24"/>
              </w:rPr>
            </w:pPr>
            <w:r>
              <w:rPr>
                <w:b/>
                <w:sz w:val="24"/>
                <w:szCs w:val="24"/>
              </w:rPr>
              <w:t>Наяв-ність нори-ці</w:t>
            </w:r>
          </w:p>
        </w:tc>
        <w:tc>
          <w:tcPr>
            <w:tcW w:w="1001" w:type="dxa"/>
            <w:shd w:val="clear" w:color="auto" w:fill="auto"/>
          </w:tcPr>
          <w:p w14:paraId="479623A0" w14:textId="77777777" w:rsidR="00A13298" w:rsidRDefault="00000000">
            <w:pPr>
              <w:jc w:val="center"/>
              <w:rPr>
                <w:b/>
                <w:sz w:val="24"/>
                <w:szCs w:val="24"/>
              </w:rPr>
            </w:pPr>
            <w:r>
              <w:rPr>
                <w:b/>
                <w:sz w:val="24"/>
                <w:szCs w:val="24"/>
              </w:rPr>
              <w:t>Гіпере-</w:t>
            </w:r>
          </w:p>
          <w:p w14:paraId="65E18F62" w14:textId="77777777" w:rsidR="00A13298" w:rsidRDefault="00000000">
            <w:pPr>
              <w:jc w:val="center"/>
              <w:rPr>
                <w:b/>
                <w:sz w:val="24"/>
                <w:szCs w:val="24"/>
              </w:rPr>
            </w:pPr>
            <w:r>
              <w:rPr>
                <w:b/>
                <w:sz w:val="24"/>
                <w:szCs w:val="24"/>
              </w:rPr>
              <w:t>мія і набряк слизо-</w:t>
            </w:r>
          </w:p>
          <w:p w14:paraId="19468FC6" w14:textId="77777777" w:rsidR="00A13298" w:rsidRDefault="00000000">
            <w:pPr>
              <w:jc w:val="center"/>
              <w:rPr>
                <w:b/>
                <w:sz w:val="24"/>
                <w:szCs w:val="24"/>
              </w:rPr>
            </w:pPr>
            <w:r>
              <w:rPr>
                <w:b/>
                <w:sz w:val="24"/>
                <w:szCs w:val="24"/>
              </w:rPr>
              <w:t>вої оболо-нки</w:t>
            </w:r>
          </w:p>
        </w:tc>
        <w:tc>
          <w:tcPr>
            <w:tcW w:w="803" w:type="dxa"/>
            <w:shd w:val="clear" w:color="auto" w:fill="auto"/>
          </w:tcPr>
          <w:p w14:paraId="43066B5B" w14:textId="77777777" w:rsidR="00A13298" w:rsidRDefault="00000000">
            <w:pPr>
              <w:jc w:val="center"/>
              <w:rPr>
                <w:b/>
                <w:sz w:val="24"/>
                <w:szCs w:val="24"/>
              </w:rPr>
            </w:pPr>
            <w:r>
              <w:rPr>
                <w:b/>
                <w:sz w:val="24"/>
                <w:szCs w:val="24"/>
              </w:rPr>
              <w:t>Рухо-мість</w:t>
            </w:r>
          </w:p>
        </w:tc>
        <w:tc>
          <w:tcPr>
            <w:tcW w:w="931" w:type="dxa"/>
            <w:shd w:val="clear" w:color="auto" w:fill="auto"/>
          </w:tcPr>
          <w:p w14:paraId="68516663" w14:textId="77777777" w:rsidR="00A13298" w:rsidRDefault="00000000">
            <w:pPr>
              <w:jc w:val="center"/>
              <w:rPr>
                <w:b/>
                <w:sz w:val="24"/>
                <w:szCs w:val="24"/>
              </w:rPr>
            </w:pPr>
            <w:r>
              <w:rPr>
                <w:b/>
                <w:sz w:val="24"/>
                <w:szCs w:val="24"/>
              </w:rPr>
              <w:t>Симп-</w:t>
            </w:r>
          </w:p>
          <w:p w14:paraId="15D1C620" w14:textId="77777777" w:rsidR="00A13298" w:rsidRDefault="00000000">
            <w:pPr>
              <w:jc w:val="center"/>
              <w:rPr>
                <w:b/>
                <w:sz w:val="24"/>
                <w:szCs w:val="24"/>
              </w:rPr>
            </w:pPr>
            <w:r>
              <w:rPr>
                <w:b/>
                <w:sz w:val="24"/>
                <w:szCs w:val="24"/>
              </w:rPr>
              <w:t>том вазо-парезу</w:t>
            </w:r>
          </w:p>
        </w:tc>
        <w:tc>
          <w:tcPr>
            <w:tcW w:w="904" w:type="dxa"/>
            <w:shd w:val="clear" w:color="auto" w:fill="auto"/>
          </w:tcPr>
          <w:p w14:paraId="2BAA6B27" w14:textId="77777777" w:rsidR="00A13298" w:rsidRDefault="00000000">
            <w:pPr>
              <w:jc w:val="center"/>
              <w:rPr>
                <w:b/>
                <w:sz w:val="24"/>
                <w:szCs w:val="24"/>
              </w:rPr>
            </w:pPr>
            <w:r>
              <w:rPr>
                <w:b/>
                <w:sz w:val="24"/>
                <w:szCs w:val="24"/>
              </w:rPr>
              <w:t>Інток-си-кація</w:t>
            </w:r>
          </w:p>
        </w:tc>
        <w:tc>
          <w:tcPr>
            <w:tcW w:w="1203" w:type="dxa"/>
            <w:shd w:val="clear" w:color="auto" w:fill="auto"/>
          </w:tcPr>
          <w:p w14:paraId="43DD937B" w14:textId="77777777" w:rsidR="00A13298" w:rsidRDefault="00000000">
            <w:pPr>
              <w:jc w:val="center"/>
              <w:rPr>
                <w:b/>
                <w:sz w:val="24"/>
                <w:szCs w:val="24"/>
              </w:rPr>
            </w:pPr>
            <w:r>
              <w:rPr>
                <w:b/>
                <w:sz w:val="24"/>
                <w:szCs w:val="24"/>
              </w:rPr>
              <w:t>Реакція регіона-рних лімфати-чних</w:t>
            </w:r>
          </w:p>
          <w:p w14:paraId="266FA722" w14:textId="77777777" w:rsidR="00A13298" w:rsidRDefault="00000000">
            <w:pPr>
              <w:jc w:val="center"/>
              <w:rPr>
                <w:b/>
                <w:sz w:val="24"/>
                <w:szCs w:val="24"/>
              </w:rPr>
            </w:pPr>
            <w:r>
              <w:rPr>
                <w:b/>
                <w:sz w:val="24"/>
                <w:szCs w:val="24"/>
              </w:rPr>
              <w:t>вузлів</w:t>
            </w:r>
          </w:p>
        </w:tc>
      </w:tr>
      <w:tr w:rsidR="00A13298" w14:paraId="51D42AF1" w14:textId="77777777">
        <w:tc>
          <w:tcPr>
            <w:tcW w:w="1674" w:type="dxa"/>
            <w:shd w:val="clear" w:color="auto" w:fill="auto"/>
          </w:tcPr>
          <w:p w14:paraId="4C46F754" w14:textId="77777777" w:rsidR="00A13298" w:rsidRDefault="00000000">
            <w:pPr>
              <w:jc w:val="center"/>
              <w:rPr>
                <w:sz w:val="24"/>
                <w:szCs w:val="24"/>
              </w:rPr>
            </w:pPr>
            <w:r>
              <w:rPr>
                <w:sz w:val="24"/>
                <w:szCs w:val="24"/>
              </w:rPr>
              <w:t>Хронічний періодонтит в стадії загострення</w:t>
            </w:r>
          </w:p>
        </w:tc>
        <w:tc>
          <w:tcPr>
            <w:tcW w:w="957" w:type="dxa"/>
            <w:shd w:val="clear" w:color="auto" w:fill="auto"/>
          </w:tcPr>
          <w:p w14:paraId="598B4282" w14:textId="77777777" w:rsidR="00A13298" w:rsidRDefault="00000000">
            <w:pPr>
              <w:jc w:val="center"/>
              <w:rPr>
                <w:b/>
                <w:sz w:val="24"/>
                <w:szCs w:val="24"/>
              </w:rPr>
            </w:pPr>
            <w:r>
              <w:rPr>
                <w:b/>
                <w:sz w:val="24"/>
                <w:szCs w:val="24"/>
              </w:rPr>
              <w:t>++</w:t>
            </w:r>
          </w:p>
        </w:tc>
        <w:tc>
          <w:tcPr>
            <w:tcW w:w="1340" w:type="dxa"/>
            <w:shd w:val="clear" w:color="auto" w:fill="auto"/>
          </w:tcPr>
          <w:p w14:paraId="4E834BC5" w14:textId="77777777" w:rsidR="00A13298" w:rsidRDefault="00000000">
            <w:pPr>
              <w:jc w:val="center"/>
              <w:rPr>
                <w:b/>
                <w:sz w:val="24"/>
                <w:szCs w:val="24"/>
              </w:rPr>
            </w:pPr>
            <w:r>
              <w:rPr>
                <w:b/>
                <w:sz w:val="24"/>
                <w:szCs w:val="24"/>
              </w:rPr>
              <w:t>+</w:t>
            </w:r>
          </w:p>
        </w:tc>
        <w:tc>
          <w:tcPr>
            <w:tcW w:w="981" w:type="dxa"/>
            <w:shd w:val="clear" w:color="auto" w:fill="auto"/>
          </w:tcPr>
          <w:p w14:paraId="1DFE968A" w14:textId="77777777" w:rsidR="00A13298" w:rsidRDefault="00000000">
            <w:pPr>
              <w:jc w:val="center"/>
              <w:rPr>
                <w:b/>
                <w:sz w:val="24"/>
                <w:szCs w:val="24"/>
              </w:rPr>
            </w:pPr>
            <w:r>
              <w:rPr>
                <w:b/>
                <w:sz w:val="24"/>
                <w:szCs w:val="24"/>
              </w:rPr>
              <w:t>++</w:t>
            </w:r>
          </w:p>
        </w:tc>
        <w:tc>
          <w:tcPr>
            <w:tcW w:w="863" w:type="dxa"/>
            <w:shd w:val="clear" w:color="auto" w:fill="auto"/>
          </w:tcPr>
          <w:p w14:paraId="4AE1FB08" w14:textId="77777777" w:rsidR="00A13298" w:rsidRDefault="00000000">
            <w:pPr>
              <w:jc w:val="center"/>
              <w:rPr>
                <w:b/>
                <w:sz w:val="24"/>
                <w:szCs w:val="24"/>
              </w:rPr>
            </w:pPr>
            <w:r>
              <w:rPr>
                <w:b/>
                <w:sz w:val="24"/>
                <w:szCs w:val="24"/>
              </w:rPr>
              <w:t>++</w:t>
            </w:r>
          </w:p>
        </w:tc>
        <w:tc>
          <w:tcPr>
            <w:tcW w:w="1001" w:type="dxa"/>
            <w:shd w:val="clear" w:color="auto" w:fill="auto"/>
          </w:tcPr>
          <w:p w14:paraId="5A684602" w14:textId="77777777" w:rsidR="00A13298" w:rsidRDefault="00000000">
            <w:pPr>
              <w:jc w:val="center"/>
              <w:rPr>
                <w:b/>
                <w:sz w:val="24"/>
                <w:szCs w:val="24"/>
              </w:rPr>
            </w:pPr>
            <w:r>
              <w:rPr>
                <w:b/>
                <w:sz w:val="24"/>
                <w:szCs w:val="24"/>
              </w:rPr>
              <w:t>+</w:t>
            </w:r>
          </w:p>
        </w:tc>
        <w:tc>
          <w:tcPr>
            <w:tcW w:w="803" w:type="dxa"/>
            <w:shd w:val="clear" w:color="auto" w:fill="auto"/>
          </w:tcPr>
          <w:p w14:paraId="6D52AE57" w14:textId="77777777" w:rsidR="00A13298" w:rsidRDefault="00000000">
            <w:pPr>
              <w:jc w:val="center"/>
              <w:rPr>
                <w:b/>
                <w:sz w:val="24"/>
                <w:szCs w:val="24"/>
              </w:rPr>
            </w:pPr>
            <w:r>
              <w:rPr>
                <w:b/>
                <w:sz w:val="24"/>
                <w:szCs w:val="24"/>
              </w:rPr>
              <w:t>+</w:t>
            </w:r>
          </w:p>
        </w:tc>
        <w:tc>
          <w:tcPr>
            <w:tcW w:w="931" w:type="dxa"/>
            <w:shd w:val="clear" w:color="auto" w:fill="auto"/>
          </w:tcPr>
          <w:p w14:paraId="17F723DD" w14:textId="77777777" w:rsidR="00A13298" w:rsidRDefault="00000000">
            <w:pPr>
              <w:jc w:val="center"/>
              <w:rPr>
                <w:b/>
                <w:sz w:val="24"/>
                <w:szCs w:val="24"/>
              </w:rPr>
            </w:pPr>
            <w:r>
              <w:rPr>
                <w:b/>
                <w:sz w:val="24"/>
                <w:szCs w:val="24"/>
              </w:rPr>
              <w:t>-</w:t>
            </w:r>
          </w:p>
        </w:tc>
        <w:tc>
          <w:tcPr>
            <w:tcW w:w="904" w:type="dxa"/>
            <w:shd w:val="clear" w:color="auto" w:fill="auto"/>
          </w:tcPr>
          <w:p w14:paraId="7F278A42" w14:textId="77777777" w:rsidR="00A13298" w:rsidRDefault="00000000">
            <w:pPr>
              <w:jc w:val="center"/>
              <w:rPr>
                <w:b/>
                <w:sz w:val="24"/>
                <w:szCs w:val="24"/>
              </w:rPr>
            </w:pPr>
            <w:r>
              <w:rPr>
                <w:b/>
                <w:sz w:val="24"/>
                <w:szCs w:val="24"/>
              </w:rPr>
              <w:t>+</w:t>
            </w:r>
          </w:p>
        </w:tc>
        <w:tc>
          <w:tcPr>
            <w:tcW w:w="1203" w:type="dxa"/>
            <w:shd w:val="clear" w:color="auto" w:fill="auto"/>
          </w:tcPr>
          <w:p w14:paraId="2AEFEFED" w14:textId="77777777" w:rsidR="00A13298" w:rsidRDefault="00000000">
            <w:pPr>
              <w:jc w:val="center"/>
              <w:rPr>
                <w:b/>
                <w:sz w:val="24"/>
                <w:szCs w:val="24"/>
              </w:rPr>
            </w:pPr>
            <w:r>
              <w:rPr>
                <w:b/>
                <w:sz w:val="24"/>
                <w:szCs w:val="24"/>
              </w:rPr>
              <w:t>++</w:t>
            </w:r>
          </w:p>
        </w:tc>
      </w:tr>
      <w:tr w:rsidR="00A13298" w14:paraId="59E4F791" w14:textId="77777777">
        <w:tc>
          <w:tcPr>
            <w:tcW w:w="1674" w:type="dxa"/>
            <w:shd w:val="clear" w:color="auto" w:fill="auto"/>
          </w:tcPr>
          <w:p w14:paraId="53804334" w14:textId="77777777" w:rsidR="00A13298" w:rsidRDefault="00000000">
            <w:pPr>
              <w:jc w:val="center"/>
              <w:rPr>
                <w:sz w:val="24"/>
                <w:szCs w:val="24"/>
              </w:rPr>
            </w:pPr>
            <w:r>
              <w:rPr>
                <w:sz w:val="24"/>
                <w:szCs w:val="24"/>
              </w:rPr>
              <w:t>Гострий</w:t>
            </w:r>
          </w:p>
          <w:p w14:paraId="7A9F120E" w14:textId="77777777" w:rsidR="00A13298" w:rsidRDefault="00000000">
            <w:pPr>
              <w:jc w:val="center"/>
              <w:rPr>
                <w:sz w:val="24"/>
                <w:szCs w:val="24"/>
              </w:rPr>
            </w:pPr>
            <w:r>
              <w:rPr>
                <w:sz w:val="24"/>
                <w:szCs w:val="24"/>
              </w:rPr>
              <w:t>серозний періодонтит</w:t>
            </w:r>
          </w:p>
        </w:tc>
        <w:tc>
          <w:tcPr>
            <w:tcW w:w="957" w:type="dxa"/>
            <w:shd w:val="clear" w:color="auto" w:fill="auto"/>
          </w:tcPr>
          <w:p w14:paraId="4384A011" w14:textId="77777777" w:rsidR="00A13298" w:rsidRDefault="00000000">
            <w:pPr>
              <w:jc w:val="center"/>
              <w:rPr>
                <w:b/>
                <w:sz w:val="24"/>
                <w:szCs w:val="24"/>
              </w:rPr>
            </w:pPr>
            <w:r>
              <w:rPr>
                <w:b/>
                <w:sz w:val="24"/>
                <w:szCs w:val="24"/>
              </w:rPr>
              <w:t>++</w:t>
            </w:r>
          </w:p>
        </w:tc>
        <w:tc>
          <w:tcPr>
            <w:tcW w:w="1340" w:type="dxa"/>
            <w:shd w:val="clear" w:color="auto" w:fill="auto"/>
          </w:tcPr>
          <w:p w14:paraId="51FD851D" w14:textId="77777777" w:rsidR="00A13298" w:rsidRDefault="00000000">
            <w:pPr>
              <w:jc w:val="center"/>
              <w:rPr>
                <w:b/>
                <w:sz w:val="24"/>
                <w:szCs w:val="24"/>
              </w:rPr>
            </w:pPr>
            <w:r>
              <w:rPr>
                <w:b/>
                <w:sz w:val="24"/>
                <w:szCs w:val="24"/>
              </w:rPr>
              <w:t>-</w:t>
            </w:r>
          </w:p>
        </w:tc>
        <w:tc>
          <w:tcPr>
            <w:tcW w:w="981" w:type="dxa"/>
            <w:shd w:val="clear" w:color="auto" w:fill="auto"/>
          </w:tcPr>
          <w:p w14:paraId="05E89AAE" w14:textId="77777777" w:rsidR="00A13298" w:rsidRDefault="00000000">
            <w:pPr>
              <w:jc w:val="center"/>
              <w:rPr>
                <w:b/>
                <w:sz w:val="24"/>
                <w:szCs w:val="24"/>
              </w:rPr>
            </w:pPr>
            <w:r>
              <w:rPr>
                <w:b/>
                <w:sz w:val="24"/>
                <w:szCs w:val="24"/>
              </w:rPr>
              <w:t>++</w:t>
            </w:r>
          </w:p>
        </w:tc>
        <w:tc>
          <w:tcPr>
            <w:tcW w:w="863" w:type="dxa"/>
            <w:shd w:val="clear" w:color="auto" w:fill="auto"/>
          </w:tcPr>
          <w:p w14:paraId="4782C354" w14:textId="77777777" w:rsidR="00A13298" w:rsidRDefault="00000000">
            <w:pPr>
              <w:jc w:val="center"/>
              <w:rPr>
                <w:b/>
                <w:sz w:val="24"/>
                <w:szCs w:val="24"/>
              </w:rPr>
            </w:pPr>
            <w:r>
              <w:rPr>
                <w:b/>
                <w:sz w:val="24"/>
                <w:szCs w:val="24"/>
              </w:rPr>
              <w:t>-</w:t>
            </w:r>
          </w:p>
        </w:tc>
        <w:tc>
          <w:tcPr>
            <w:tcW w:w="1001" w:type="dxa"/>
            <w:shd w:val="clear" w:color="auto" w:fill="auto"/>
          </w:tcPr>
          <w:p w14:paraId="7E8C373E" w14:textId="77777777" w:rsidR="00A13298" w:rsidRDefault="00000000">
            <w:pPr>
              <w:jc w:val="center"/>
              <w:rPr>
                <w:b/>
                <w:sz w:val="24"/>
                <w:szCs w:val="24"/>
              </w:rPr>
            </w:pPr>
            <w:r>
              <w:rPr>
                <w:b/>
                <w:sz w:val="24"/>
                <w:szCs w:val="24"/>
              </w:rPr>
              <w:t>+/-</w:t>
            </w:r>
          </w:p>
        </w:tc>
        <w:tc>
          <w:tcPr>
            <w:tcW w:w="803" w:type="dxa"/>
            <w:shd w:val="clear" w:color="auto" w:fill="auto"/>
          </w:tcPr>
          <w:p w14:paraId="64303B89" w14:textId="77777777" w:rsidR="00A13298" w:rsidRDefault="00000000">
            <w:pPr>
              <w:jc w:val="center"/>
              <w:rPr>
                <w:b/>
                <w:sz w:val="24"/>
                <w:szCs w:val="24"/>
              </w:rPr>
            </w:pPr>
            <w:r>
              <w:rPr>
                <w:b/>
                <w:sz w:val="24"/>
                <w:szCs w:val="24"/>
              </w:rPr>
              <w:t>-</w:t>
            </w:r>
          </w:p>
        </w:tc>
        <w:tc>
          <w:tcPr>
            <w:tcW w:w="931" w:type="dxa"/>
            <w:shd w:val="clear" w:color="auto" w:fill="auto"/>
          </w:tcPr>
          <w:p w14:paraId="2968D3E8" w14:textId="77777777" w:rsidR="00A13298" w:rsidRDefault="00000000">
            <w:pPr>
              <w:jc w:val="center"/>
              <w:rPr>
                <w:b/>
                <w:sz w:val="24"/>
                <w:szCs w:val="24"/>
              </w:rPr>
            </w:pPr>
            <w:r>
              <w:rPr>
                <w:b/>
                <w:sz w:val="24"/>
                <w:szCs w:val="24"/>
              </w:rPr>
              <w:t>-</w:t>
            </w:r>
          </w:p>
        </w:tc>
        <w:tc>
          <w:tcPr>
            <w:tcW w:w="904" w:type="dxa"/>
            <w:shd w:val="clear" w:color="auto" w:fill="auto"/>
          </w:tcPr>
          <w:p w14:paraId="35963CA8" w14:textId="77777777" w:rsidR="00A13298" w:rsidRDefault="00000000">
            <w:pPr>
              <w:jc w:val="center"/>
              <w:rPr>
                <w:b/>
                <w:sz w:val="24"/>
                <w:szCs w:val="24"/>
              </w:rPr>
            </w:pPr>
            <w:r>
              <w:rPr>
                <w:b/>
                <w:sz w:val="24"/>
                <w:szCs w:val="24"/>
              </w:rPr>
              <w:t>-</w:t>
            </w:r>
          </w:p>
        </w:tc>
        <w:tc>
          <w:tcPr>
            <w:tcW w:w="1203" w:type="dxa"/>
            <w:shd w:val="clear" w:color="auto" w:fill="auto"/>
          </w:tcPr>
          <w:p w14:paraId="5FA1B68C" w14:textId="77777777" w:rsidR="00A13298" w:rsidRDefault="00000000">
            <w:pPr>
              <w:jc w:val="center"/>
              <w:rPr>
                <w:b/>
                <w:sz w:val="24"/>
                <w:szCs w:val="24"/>
              </w:rPr>
            </w:pPr>
            <w:r>
              <w:rPr>
                <w:b/>
                <w:sz w:val="24"/>
                <w:szCs w:val="24"/>
              </w:rPr>
              <w:t>++</w:t>
            </w:r>
          </w:p>
        </w:tc>
      </w:tr>
      <w:tr w:rsidR="00A13298" w14:paraId="26131CF7" w14:textId="77777777">
        <w:tc>
          <w:tcPr>
            <w:tcW w:w="1674" w:type="dxa"/>
            <w:shd w:val="clear" w:color="auto" w:fill="auto"/>
          </w:tcPr>
          <w:p w14:paraId="3FFA664B" w14:textId="77777777" w:rsidR="00A13298" w:rsidRDefault="00000000">
            <w:pPr>
              <w:jc w:val="center"/>
              <w:rPr>
                <w:sz w:val="24"/>
                <w:szCs w:val="24"/>
              </w:rPr>
            </w:pPr>
            <w:r>
              <w:rPr>
                <w:sz w:val="24"/>
                <w:szCs w:val="24"/>
              </w:rPr>
              <w:t>Гострий</w:t>
            </w:r>
          </w:p>
          <w:p w14:paraId="04332550" w14:textId="77777777" w:rsidR="00A13298" w:rsidRDefault="00000000">
            <w:pPr>
              <w:jc w:val="center"/>
              <w:rPr>
                <w:sz w:val="24"/>
                <w:szCs w:val="24"/>
              </w:rPr>
            </w:pPr>
            <w:r>
              <w:rPr>
                <w:sz w:val="24"/>
                <w:szCs w:val="24"/>
              </w:rPr>
              <w:t>гнійний</w:t>
            </w:r>
          </w:p>
          <w:p w14:paraId="392B2E47" w14:textId="77777777" w:rsidR="00A13298" w:rsidRDefault="00000000">
            <w:pPr>
              <w:jc w:val="center"/>
              <w:rPr>
                <w:sz w:val="24"/>
                <w:szCs w:val="24"/>
              </w:rPr>
            </w:pPr>
            <w:r>
              <w:rPr>
                <w:sz w:val="24"/>
                <w:szCs w:val="24"/>
              </w:rPr>
              <w:t>періодонтит</w:t>
            </w:r>
          </w:p>
          <w:p w14:paraId="489B26D2" w14:textId="77777777" w:rsidR="00A13298" w:rsidRDefault="00A13298">
            <w:pPr>
              <w:jc w:val="center"/>
              <w:rPr>
                <w:sz w:val="24"/>
                <w:szCs w:val="24"/>
              </w:rPr>
            </w:pPr>
          </w:p>
        </w:tc>
        <w:tc>
          <w:tcPr>
            <w:tcW w:w="957" w:type="dxa"/>
            <w:shd w:val="clear" w:color="auto" w:fill="auto"/>
          </w:tcPr>
          <w:p w14:paraId="032D15A4" w14:textId="77777777" w:rsidR="00A13298" w:rsidRDefault="00000000">
            <w:pPr>
              <w:jc w:val="center"/>
              <w:rPr>
                <w:b/>
                <w:sz w:val="24"/>
                <w:szCs w:val="24"/>
              </w:rPr>
            </w:pPr>
            <w:r>
              <w:rPr>
                <w:b/>
                <w:sz w:val="24"/>
                <w:szCs w:val="24"/>
              </w:rPr>
              <w:t>+++</w:t>
            </w:r>
          </w:p>
        </w:tc>
        <w:tc>
          <w:tcPr>
            <w:tcW w:w="1340" w:type="dxa"/>
            <w:shd w:val="clear" w:color="auto" w:fill="auto"/>
          </w:tcPr>
          <w:p w14:paraId="73A3F5C3" w14:textId="77777777" w:rsidR="00A13298" w:rsidRDefault="00000000">
            <w:pPr>
              <w:jc w:val="center"/>
              <w:rPr>
                <w:b/>
                <w:sz w:val="24"/>
                <w:szCs w:val="24"/>
              </w:rPr>
            </w:pPr>
            <w:r>
              <w:rPr>
                <w:b/>
                <w:sz w:val="24"/>
                <w:szCs w:val="24"/>
              </w:rPr>
              <w:t>+</w:t>
            </w:r>
          </w:p>
        </w:tc>
        <w:tc>
          <w:tcPr>
            <w:tcW w:w="981" w:type="dxa"/>
            <w:shd w:val="clear" w:color="auto" w:fill="auto"/>
          </w:tcPr>
          <w:p w14:paraId="74183B17" w14:textId="77777777" w:rsidR="00A13298" w:rsidRDefault="00000000">
            <w:pPr>
              <w:jc w:val="center"/>
              <w:rPr>
                <w:b/>
                <w:sz w:val="24"/>
                <w:szCs w:val="24"/>
              </w:rPr>
            </w:pPr>
            <w:r>
              <w:rPr>
                <w:b/>
                <w:sz w:val="24"/>
                <w:szCs w:val="24"/>
              </w:rPr>
              <w:t>+++</w:t>
            </w:r>
          </w:p>
        </w:tc>
        <w:tc>
          <w:tcPr>
            <w:tcW w:w="863" w:type="dxa"/>
            <w:shd w:val="clear" w:color="auto" w:fill="auto"/>
          </w:tcPr>
          <w:p w14:paraId="609FDEDC" w14:textId="77777777" w:rsidR="00A13298" w:rsidRDefault="00000000">
            <w:pPr>
              <w:jc w:val="center"/>
              <w:rPr>
                <w:b/>
                <w:sz w:val="24"/>
                <w:szCs w:val="24"/>
              </w:rPr>
            </w:pPr>
            <w:r>
              <w:rPr>
                <w:b/>
                <w:sz w:val="24"/>
                <w:szCs w:val="24"/>
              </w:rPr>
              <w:t>_</w:t>
            </w:r>
          </w:p>
        </w:tc>
        <w:tc>
          <w:tcPr>
            <w:tcW w:w="1001" w:type="dxa"/>
            <w:shd w:val="clear" w:color="auto" w:fill="auto"/>
          </w:tcPr>
          <w:p w14:paraId="70358159" w14:textId="77777777" w:rsidR="00A13298" w:rsidRDefault="00000000">
            <w:pPr>
              <w:jc w:val="center"/>
              <w:rPr>
                <w:b/>
                <w:sz w:val="24"/>
                <w:szCs w:val="24"/>
              </w:rPr>
            </w:pPr>
            <w:r>
              <w:rPr>
                <w:b/>
                <w:sz w:val="24"/>
                <w:szCs w:val="24"/>
              </w:rPr>
              <w:t>+</w:t>
            </w:r>
          </w:p>
        </w:tc>
        <w:tc>
          <w:tcPr>
            <w:tcW w:w="803" w:type="dxa"/>
            <w:shd w:val="clear" w:color="auto" w:fill="auto"/>
          </w:tcPr>
          <w:p w14:paraId="4FB034F5" w14:textId="77777777" w:rsidR="00A13298" w:rsidRDefault="00000000">
            <w:pPr>
              <w:jc w:val="center"/>
              <w:rPr>
                <w:b/>
                <w:sz w:val="24"/>
                <w:szCs w:val="24"/>
              </w:rPr>
            </w:pPr>
            <w:r>
              <w:rPr>
                <w:b/>
                <w:sz w:val="24"/>
                <w:szCs w:val="24"/>
              </w:rPr>
              <w:t>+</w:t>
            </w:r>
          </w:p>
        </w:tc>
        <w:tc>
          <w:tcPr>
            <w:tcW w:w="931" w:type="dxa"/>
            <w:shd w:val="clear" w:color="auto" w:fill="auto"/>
          </w:tcPr>
          <w:p w14:paraId="35EC7E23" w14:textId="77777777" w:rsidR="00A13298" w:rsidRDefault="00000000">
            <w:pPr>
              <w:jc w:val="center"/>
              <w:rPr>
                <w:b/>
                <w:sz w:val="24"/>
                <w:szCs w:val="24"/>
              </w:rPr>
            </w:pPr>
            <w:r>
              <w:rPr>
                <w:b/>
                <w:sz w:val="24"/>
                <w:szCs w:val="24"/>
              </w:rPr>
              <w:t>_</w:t>
            </w:r>
          </w:p>
        </w:tc>
        <w:tc>
          <w:tcPr>
            <w:tcW w:w="904" w:type="dxa"/>
            <w:shd w:val="clear" w:color="auto" w:fill="auto"/>
          </w:tcPr>
          <w:p w14:paraId="4CAFC41B" w14:textId="77777777" w:rsidR="00A13298" w:rsidRDefault="00000000">
            <w:pPr>
              <w:jc w:val="center"/>
              <w:rPr>
                <w:b/>
                <w:sz w:val="24"/>
                <w:szCs w:val="24"/>
              </w:rPr>
            </w:pPr>
            <w:r>
              <w:rPr>
                <w:b/>
                <w:sz w:val="24"/>
                <w:szCs w:val="24"/>
              </w:rPr>
              <w:t>+++</w:t>
            </w:r>
          </w:p>
        </w:tc>
        <w:tc>
          <w:tcPr>
            <w:tcW w:w="1203" w:type="dxa"/>
            <w:shd w:val="clear" w:color="auto" w:fill="auto"/>
          </w:tcPr>
          <w:p w14:paraId="0E030CEA" w14:textId="77777777" w:rsidR="00A13298" w:rsidRDefault="00000000">
            <w:pPr>
              <w:jc w:val="center"/>
              <w:rPr>
                <w:b/>
                <w:sz w:val="24"/>
                <w:szCs w:val="24"/>
              </w:rPr>
            </w:pPr>
            <w:r>
              <w:rPr>
                <w:b/>
                <w:sz w:val="24"/>
                <w:szCs w:val="24"/>
              </w:rPr>
              <w:t>+++</w:t>
            </w:r>
          </w:p>
        </w:tc>
      </w:tr>
      <w:tr w:rsidR="00A13298" w14:paraId="17CEB50F" w14:textId="77777777">
        <w:tc>
          <w:tcPr>
            <w:tcW w:w="1674" w:type="dxa"/>
            <w:shd w:val="clear" w:color="auto" w:fill="auto"/>
          </w:tcPr>
          <w:p w14:paraId="464AECCC" w14:textId="77777777" w:rsidR="00A13298" w:rsidRDefault="00000000">
            <w:pPr>
              <w:jc w:val="center"/>
              <w:rPr>
                <w:sz w:val="24"/>
                <w:szCs w:val="24"/>
              </w:rPr>
            </w:pPr>
            <w:r>
              <w:rPr>
                <w:sz w:val="24"/>
                <w:szCs w:val="24"/>
              </w:rPr>
              <w:t>Хронічний фіброзний періодонтит</w:t>
            </w:r>
          </w:p>
        </w:tc>
        <w:tc>
          <w:tcPr>
            <w:tcW w:w="957" w:type="dxa"/>
            <w:shd w:val="clear" w:color="auto" w:fill="auto"/>
          </w:tcPr>
          <w:p w14:paraId="436B295F" w14:textId="77777777" w:rsidR="00A13298" w:rsidRDefault="00000000">
            <w:pPr>
              <w:jc w:val="center"/>
              <w:rPr>
                <w:b/>
                <w:sz w:val="24"/>
                <w:szCs w:val="24"/>
              </w:rPr>
            </w:pPr>
            <w:r>
              <w:rPr>
                <w:b/>
                <w:sz w:val="24"/>
                <w:szCs w:val="24"/>
              </w:rPr>
              <w:t>-</w:t>
            </w:r>
          </w:p>
        </w:tc>
        <w:tc>
          <w:tcPr>
            <w:tcW w:w="1340" w:type="dxa"/>
            <w:shd w:val="clear" w:color="auto" w:fill="auto"/>
          </w:tcPr>
          <w:p w14:paraId="011F047F" w14:textId="77777777" w:rsidR="00A13298" w:rsidRDefault="00000000">
            <w:pPr>
              <w:jc w:val="center"/>
              <w:rPr>
                <w:b/>
                <w:sz w:val="24"/>
                <w:szCs w:val="24"/>
              </w:rPr>
            </w:pPr>
            <w:r>
              <w:rPr>
                <w:b/>
                <w:sz w:val="24"/>
                <w:szCs w:val="24"/>
              </w:rPr>
              <w:t>-</w:t>
            </w:r>
          </w:p>
        </w:tc>
        <w:tc>
          <w:tcPr>
            <w:tcW w:w="981" w:type="dxa"/>
            <w:shd w:val="clear" w:color="auto" w:fill="auto"/>
          </w:tcPr>
          <w:p w14:paraId="1DFC2D98" w14:textId="77777777" w:rsidR="00A13298" w:rsidRDefault="00000000">
            <w:pPr>
              <w:jc w:val="center"/>
              <w:rPr>
                <w:b/>
                <w:sz w:val="24"/>
                <w:szCs w:val="24"/>
              </w:rPr>
            </w:pPr>
            <w:r>
              <w:rPr>
                <w:b/>
                <w:sz w:val="24"/>
                <w:szCs w:val="24"/>
              </w:rPr>
              <w:t>-</w:t>
            </w:r>
          </w:p>
        </w:tc>
        <w:tc>
          <w:tcPr>
            <w:tcW w:w="863" w:type="dxa"/>
            <w:shd w:val="clear" w:color="auto" w:fill="auto"/>
          </w:tcPr>
          <w:p w14:paraId="6E6DCF33" w14:textId="77777777" w:rsidR="00A13298" w:rsidRDefault="00000000">
            <w:pPr>
              <w:jc w:val="center"/>
              <w:rPr>
                <w:b/>
                <w:sz w:val="24"/>
                <w:szCs w:val="24"/>
              </w:rPr>
            </w:pPr>
            <w:r>
              <w:rPr>
                <w:b/>
                <w:sz w:val="24"/>
                <w:szCs w:val="24"/>
              </w:rPr>
              <w:t>-</w:t>
            </w:r>
          </w:p>
        </w:tc>
        <w:tc>
          <w:tcPr>
            <w:tcW w:w="1001" w:type="dxa"/>
            <w:shd w:val="clear" w:color="auto" w:fill="auto"/>
          </w:tcPr>
          <w:p w14:paraId="05B2B89A" w14:textId="77777777" w:rsidR="00A13298" w:rsidRDefault="00000000">
            <w:pPr>
              <w:jc w:val="center"/>
              <w:rPr>
                <w:b/>
                <w:sz w:val="24"/>
                <w:szCs w:val="24"/>
              </w:rPr>
            </w:pPr>
            <w:r>
              <w:rPr>
                <w:b/>
                <w:sz w:val="24"/>
                <w:szCs w:val="24"/>
              </w:rPr>
              <w:t>-</w:t>
            </w:r>
          </w:p>
        </w:tc>
        <w:tc>
          <w:tcPr>
            <w:tcW w:w="803" w:type="dxa"/>
            <w:shd w:val="clear" w:color="auto" w:fill="auto"/>
          </w:tcPr>
          <w:p w14:paraId="34609861" w14:textId="77777777" w:rsidR="00A13298" w:rsidRDefault="00000000">
            <w:pPr>
              <w:jc w:val="center"/>
              <w:rPr>
                <w:b/>
                <w:sz w:val="24"/>
                <w:szCs w:val="24"/>
              </w:rPr>
            </w:pPr>
            <w:r>
              <w:rPr>
                <w:b/>
                <w:sz w:val="24"/>
                <w:szCs w:val="24"/>
              </w:rPr>
              <w:t>-</w:t>
            </w:r>
          </w:p>
        </w:tc>
        <w:tc>
          <w:tcPr>
            <w:tcW w:w="931" w:type="dxa"/>
            <w:shd w:val="clear" w:color="auto" w:fill="auto"/>
          </w:tcPr>
          <w:p w14:paraId="78C2900F" w14:textId="77777777" w:rsidR="00A13298" w:rsidRDefault="00000000">
            <w:pPr>
              <w:jc w:val="center"/>
              <w:rPr>
                <w:b/>
                <w:sz w:val="24"/>
                <w:szCs w:val="24"/>
              </w:rPr>
            </w:pPr>
            <w:r>
              <w:rPr>
                <w:b/>
                <w:sz w:val="24"/>
                <w:szCs w:val="24"/>
              </w:rPr>
              <w:t>-</w:t>
            </w:r>
          </w:p>
        </w:tc>
        <w:tc>
          <w:tcPr>
            <w:tcW w:w="904" w:type="dxa"/>
            <w:shd w:val="clear" w:color="auto" w:fill="auto"/>
          </w:tcPr>
          <w:p w14:paraId="5B1D92F2" w14:textId="77777777" w:rsidR="00A13298" w:rsidRDefault="00000000">
            <w:pPr>
              <w:jc w:val="center"/>
              <w:rPr>
                <w:b/>
                <w:sz w:val="24"/>
                <w:szCs w:val="24"/>
              </w:rPr>
            </w:pPr>
            <w:r>
              <w:rPr>
                <w:b/>
                <w:sz w:val="24"/>
                <w:szCs w:val="24"/>
              </w:rPr>
              <w:t>-</w:t>
            </w:r>
          </w:p>
        </w:tc>
        <w:tc>
          <w:tcPr>
            <w:tcW w:w="1203" w:type="dxa"/>
            <w:shd w:val="clear" w:color="auto" w:fill="auto"/>
          </w:tcPr>
          <w:p w14:paraId="189B45BA" w14:textId="77777777" w:rsidR="00A13298" w:rsidRDefault="00000000">
            <w:pPr>
              <w:jc w:val="center"/>
              <w:rPr>
                <w:b/>
                <w:sz w:val="24"/>
                <w:szCs w:val="24"/>
              </w:rPr>
            </w:pPr>
            <w:r>
              <w:rPr>
                <w:b/>
                <w:sz w:val="24"/>
                <w:szCs w:val="24"/>
              </w:rPr>
              <w:t>-</w:t>
            </w:r>
          </w:p>
        </w:tc>
      </w:tr>
      <w:tr w:rsidR="00A13298" w14:paraId="4B22DB7F" w14:textId="77777777">
        <w:tc>
          <w:tcPr>
            <w:tcW w:w="1674" w:type="dxa"/>
            <w:shd w:val="clear" w:color="auto" w:fill="auto"/>
          </w:tcPr>
          <w:p w14:paraId="7004B4AC" w14:textId="77777777" w:rsidR="00A13298" w:rsidRDefault="00000000">
            <w:pPr>
              <w:jc w:val="center"/>
              <w:rPr>
                <w:sz w:val="24"/>
                <w:szCs w:val="24"/>
              </w:rPr>
            </w:pPr>
            <w:r>
              <w:rPr>
                <w:sz w:val="24"/>
                <w:szCs w:val="24"/>
              </w:rPr>
              <w:t>Хронічний гранулюючий</w:t>
            </w:r>
          </w:p>
          <w:p w14:paraId="7F941B79" w14:textId="77777777" w:rsidR="00A13298" w:rsidRDefault="00000000">
            <w:pPr>
              <w:jc w:val="center"/>
              <w:rPr>
                <w:sz w:val="24"/>
                <w:szCs w:val="24"/>
              </w:rPr>
            </w:pPr>
            <w:r>
              <w:rPr>
                <w:sz w:val="24"/>
                <w:szCs w:val="24"/>
              </w:rPr>
              <w:t>періодонтит</w:t>
            </w:r>
          </w:p>
        </w:tc>
        <w:tc>
          <w:tcPr>
            <w:tcW w:w="957" w:type="dxa"/>
            <w:shd w:val="clear" w:color="auto" w:fill="auto"/>
          </w:tcPr>
          <w:p w14:paraId="6FEEEDDC" w14:textId="77777777" w:rsidR="00A13298" w:rsidRDefault="00000000">
            <w:pPr>
              <w:jc w:val="center"/>
              <w:rPr>
                <w:b/>
                <w:sz w:val="24"/>
                <w:szCs w:val="24"/>
              </w:rPr>
            </w:pPr>
            <w:r>
              <w:rPr>
                <w:b/>
                <w:sz w:val="24"/>
                <w:szCs w:val="24"/>
              </w:rPr>
              <w:t>-</w:t>
            </w:r>
          </w:p>
        </w:tc>
        <w:tc>
          <w:tcPr>
            <w:tcW w:w="1340" w:type="dxa"/>
            <w:shd w:val="clear" w:color="auto" w:fill="auto"/>
          </w:tcPr>
          <w:p w14:paraId="3C280955" w14:textId="77777777" w:rsidR="00A13298" w:rsidRDefault="00000000">
            <w:pPr>
              <w:jc w:val="center"/>
              <w:rPr>
                <w:b/>
                <w:sz w:val="24"/>
                <w:szCs w:val="24"/>
              </w:rPr>
            </w:pPr>
            <w:r>
              <w:rPr>
                <w:b/>
                <w:sz w:val="24"/>
                <w:szCs w:val="24"/>
              </w:rPr>
              <w:t>-</w:t>
            </w:r>
          </w:p>
        </w:tc>
        <w:tc>
          <w:tcPr>
            <w:tcW w:w="981" w:type="dxa"/>
            <w:shd w:val="clear" w:color="auto" w:fill="auto"/>
          </w:tcPr>
          <w:p w14:paraId="66FAD7D2" w14:textId="77777777" w:rsidR="00A13298" w:rsidRDefault="00000000">
            <w:pPr>
              <w:jc w:val="center"/>
              <w:rPr>
                <w:b/>
                <w:sz w:val="24"/>
                <w:szCs w:val="24"/>
              </w:rPr>
            </w:pPr>
            <w:r>
              <w:rPr>
                <w:b/>
                <w:sz w:val="24"/>
                <w:szCs w:val="24"/>
              </w:rPr>
              <w:t>+</w:t>
            </w:r>
          </w:p>
        </w:tc>
        <w:tc>
          <w:tcPr>
            <w:tcW w:w="863" w:type="dxa"/>
            <w:shd w:val="clear" w:color="auto" w:fill="auto"/>
          </w:tcPr>
          <w:p w14:paraId="40367A3E" w14:textId="77777777" w:rsidR="00A13298" w:rsidRDefault="00000000">
            <w:pPr>
              <w:jc w:val="center"/>
              <w:rPr>
                <w:b/>
                <w:sz w:val="24"/>
                <w:szCs w:val="24"/>
              </w:rPr>
            </w:pPr>
            <w:r>
              <w:rPr>
                <w:b/>
                <w:sz w:val="24"/>
                <w:szCs w:val="24"/>
              </w:rPr>
              <w:t>++</w:t>
            </w:r>
          </w:p>
        </w:tc>
        <w:tc>
          <w:tcPr>
            <w:tcW w:w="1001" w:type="dxa"/>
            <w:shd w:val="clear" w:color="auto" w:fill="auto"/>
          </w:tcPr>
          <w:p w14:paraId="04FC6608" w14:textId="77777777" w:rsidR="00A13298" w:rsidRDefault="00000000">
            <w:pPr>
              <w:jc w:val="center"/>
              <w:rPr>
                <w:b/>
                <w:sz w:val="24"/>
                <w:szCs w:val="24"/>
              </w:rPr>
            </w:pPr>
            <w:r>
              <w:rPr>
                <w:b/>
                <w:sz w:val="24"/>
                <w:szCs w:val="24"/>
              </w:rPr>
              <w:t>-</w:t>
            </w:r>
          </w:p>
        </w:tc>
        <w:tc>
          <w:tcPr>
            <w:tcW w:w="803" w:type="dxa"/>
            <w:shd w:val="clear" w:color="auto" w:fill="auto"/>
          </w:tcPr>
          <w:p w14:paraId="61E2FBA6" w14:textId="77777777" w:rsidR="00A13298" w:rsidRDefault="00000000">
            <w:pPr>
              <w:jc w:val="center"/>
              <w:rPr>
                <w:b/>
                <w:sz w:val="24"/>
                <w:szCs w:val="24"/>
              </w:rPr>
            </w:pPr>
            <w:r>
              <w:rPr>
                <w:b/>
                <w:sz w:val="24"/>
                <w:szCs w:val="24"/>
              </w:rPr>
              <w:t>-</w:t>
            </w:r>
          </w:p>
        </w:tc>
        <w:tc>
          <w:tcPr>
            <w:tcW w:w="931" w:type="dxa"/>
            <w:shd w:val="clear" w:color="auto" w:fill="auto"/>
          </w:tcPr>
          <w:p w14:paraId="5BDCF8BA" w14:textId="77777777" w:rsidR="00A13298" w:rsidRDefault="00000000">
            <w:pPr>
              <w:jc w:val="center"/>
              <w:rPr>
                <w:b/>
                <w:sz w:val="24"/>
                <w:szCs w:val="24"/>
              </w:rPr>
            </w:pPr>
            <w:r>
              <w:rPr>
                <w:b/>
                <w:sz w:val="24"/>
                <w:szCs w:val="24"/>
              </w:rPr>
              <w:t>+</w:t>
            </w:r>
          </w:p>
        </w:tc>
        <w:tc>
          <w:tcPr>
            <w:tcW w:w="904" w:type="dxa"/>
            <w:shd w:val="clear" w:color="auto" w:fill="auto"/>
          </w:tcPr>
          <w:p w14:paraId="473EE737" w14:textId="77777777" w:rsidR="00A13298" w:rsidRDefault="00000000">
            <w:pPr>
              <w:jc w:val="center"/>
              <w:rPr>
                <w:b/>
                <w:sz w:val="24"/>
                <w:szCs w:val="24"/>
              </w:rPr>
            </w:pPr>
            <w:r>
              <w:rPr>
                <w:b/>
                <w:sz w:val="24"/>
                <w:szCs w:val="24"/>
              </w:rPr>
              <w:t>+</w:t>
            </w:r>
          </w:p>
        </w:tc>
        <w:tc>
          <w:tcPr>
            <w:tcW w:w="1203" w:type="dxa"/>
            <w:shd w:val="clear" w:color="auto" w:fill="auto"/>
          </w:tcPr>
          <w:p w14:paraId="5338F52F" w14:textId="77777777" w:rsidR="00A13298" w:rsidRDefault="00000000">
            <w:pPr>
              <w:jc w:val="center"/>
              <w:rPr>
                <w:b/>
                <w:sz w:val="24"/>
                <w:szCs w:val="24"/>
              </w:rPr>
            </w:pPr>
            <w:r>
              <w:rPr>
                <w:b/>
                <w:sz w:val="24"/>
                <w:szCs w:val="24"/>
              </w:rPr>
              <w:t>+</w:t>
            </w:r>
          </w:p>
        </w:tc>
      </w:tr>
      <w:tr w:rsidR="00A13298" w14:paraId="6F724DE6" w14:textId="77777777">
        <w:tc>
          <w:tcPr>
            <w:tcW w:w="1674" w:type="dxa"/>
            <w:shd w:val="clear" w:color="auto" w:fill="auto"/>
          </w:tcPr>
          <w:p w14:paraId="134B85A9" w14:textId="77777777" w:rsidR="00A13298" w:rsidRDefault="00000000">
            <w:pPr>
              <w:jc w:val="center"/>
              <w:rPr>
                <w:sz w:val="24"/>
                <w:szCs w:val="24"/>
              </w:rPr>
            </w:pPr>
            <w:r>
              <w:rPr>
                <w:sz w:val="24"/>
                <w:szCs w:val="24"/>
              </w:rPr>
              <w:t>Хронічний гранулематоз</w:t>
            </w:r>
            <w:r>
              <w:rPr>
                <w:sz w:val="24"/>
                <w:szCs w:val="24"/>
              </w:rPr>
              <w:lastRenderedPageBreak/>
              <w:t>-ний періодонтит</w:t>
            </w:r>
          </w:p>
        </w:tc>
        <w:tc>
          <w:tcPr>
            <w:tcW w:w="957" w:type="dxa"/>
            <w:shd w:val="clear" w:color="auto" w:fill="auto"/>
          </w:tcPr>
          <w:p w14:paraId="535354CC" w14:textId="77777777" w:rsidR="00A13298" w:rsidRDefault="00000000">
            <w:pPr>
              <w:jc w:val="center"/>
              <w:rPr>
                <w:b/>
                <w:sz w:val="24"/>
                <w:szCs w:val="24"/>
              </w:rPr>
            </w:pPr>
            <w:r>
              <w:rPr>
                <w:b/>
                <w:sz w:val="24"/>
                <w:szCs w:val="24"/>
              </w:rPr>
              <w:lastRenderedPageBreak/>
              <w:t>-</w:t>
            </w:r>
          </w:p>
        </w:tc>
        <w:tc>
          <w:tcPr>
            <w:tcW w:w="1340" w:type="dxa"/>
            <w:shd w:val="clear" w:color="auto" w:fill="auto"/>
          </w:tcPr>
          <w:p w14:paraId="3EE8FCFC" w14:textId="77777777" w:rsidR="00A13298" w:rsidRDefault="00000000">
            <w:pPr>
              <w:jc w:val="center"/>
              <w:rPr>
                <w:b/>
                <w:sz w:val="24"/>
                <w:szCs w:val="24"/>
              </w:rPr>
            </w:pPr>
            <w:r>
              <w:rPr>
                <w:b/>
                <w:sz w:val="24"/>
                <w:szCs w:val="24"/>
              </w:rPr>
              <w:t>-</w:t>
            </w:r>
          </w:p>
        </w:tc>
        <w:tc>
          <w:tcPr>
            <w:tcW w:w="981" w:type="dxa"/>
            <w:shd w:val="clear" w:color="auto" w:fill="auto"/>
          </w:tcPr>
          <w:p w14:paraId="0B3E3873" w14:textId="77777777" w:rsidR="00A13298" w:rsidRDefault="00000000">
            <w:pPr>
              <w:jc w:val="center"/>
              <w:rPr>
                <w:b/>
                <w:sz w:val="24"/>
                <w:szCs w:val="24"/>
              </w:rPr>
            </w:pPr>
            <w:r>
              <w:rPr>
                <w:b/>
                <w:sz w:val="24"/>
                <w:szCs w:val="24"/>
              </w:rPr>
              <w:t>+</w:t>
            </w:r>
          </w:p>
        </w:tc>
        <w:tc>
          <w:tcPr>
            <w:tcW w:w="863" w:type="dxa"/>
            <w:shd w:val="clear" w:color="auto" w:fill="auto"/>
          </w:tcPr>
          <w:p w14:paraId="6D0852A4" w14:textId="77777777" w:rsidR="00A13298" w:rsidRDefault="00000000">
            <w:pPr>
              <w:jc w:val="center"/>
              <w:rPr>
                <w:b/>
                <w:sz w:val="24"/>
                <w:szCs w:val="24"/>
              </w:rPr>
            </w:pPr>
            <w:r>
              <w:rPr>
                <w:b/>
                <w:sz w:val="24"/>
                <w:szCs w:val="24"/>
              </w:rPr>
              <w:t>-</w:t>
            </w:r>
          </w:p>
        </w:tc>
        <w:tc>
          <w:tcPr>
            <w:tcW w:w="1001" w:type="dxa"/>
            <w:shd w:val="clear" w:color="auto" w:fill="auto"/>
          </w:tcPr>
          <w:p w14:paraId="735746A0" w14:textId="77777777" w:rsidR="00A13298" w:rsidRDefault="00000000">
            <w:pPr>
              <w:jc w:val="center"/>
              <w:rPr>
                <w:b/>
                <w:sz w:val="24"/>
                <w:szCs w:val="24"/>
              </w:rPr>
            </w:pPr>
            <w:r>
              <w:rPr>
                <w:b/>
                <w:sz w:val="24"/>
                <w:szCs w:val="24"/>
              </w:rPr>
              <w:t>-</w:t>
            </w:r>
          </w:p>
        </w:tc>
        <w:tc>
          <w:tcPr>
            <w:tcW w:w="803" w:type="dxa"/>
            <w:shd w:val="clear" w:color="auto" w:fill="auto"/>
          </w:tcPr>
          <w:p w14:paraId="763D5B70" w14:textId="77777777" w:rsidR="00A13298" w:rsidRDefault="00000000">
            <w:pPr>
              <w:jc w:val="center"/>
              <w:rPr>
                <w:b/>
                <w:sz w:val="24"/>
                <w:szCs w:val="24"/>
              </w:rPr>
            </w:pPr>
            <w:r>
              <w:rPr>
                <w:b/>
                <w:sz w:val="24"/>
                <w:szCs w:val="24"/>
              </w:rPr>
              <w:t>-</w:t>
            </w:r>
          </w:p>
        </w:tc>
        <w:tc>
          <w:tcPr>
            <w:tcW w:w="931" w:type="dxa"/>
            <w:shd w:val="clear" w:color="auto" w:fill="auto"/>
          </w:tcPr>
          <w:p w14:paraId="2AE9C682" w14:textId="77777777" w:rsidR="00A13298" w:rsidRDefault="00000000">
            <w:pPr>
              <w:jc w:val="center"/>
              <w:rPr>
                <w:b/>
                <w:sz w:val="24"/>
                <w:szCs w:val="24"/>
              </w:rPr>
            </w:pPr>
            <w:r>
              <w:rPr>
                <w:b/>
                <w:sz w:val="24"/>
                <w:szCs w:val="24"/>
              </w:rPr>
              <w:t>-</w:t>
            </w:r>
          </w:p>
        </w:tc>
        <w:tc>
          <w:tcPr>
            <w:tcW w:w="904" w:type="dxa"/>
            <w:shd w:val="clear" w:color="auto" w:fill="auto"/>
          </w:tcPr>
          <w:p w14:paraId="65713594" w14:textId="77777777" w:rsidR="00A13298" w:rsidRDefault="00000000">
            <w:pPr>
              <w:jc w:val="center"/>
              <w:rPr>
                <w:b/>
                <w:sz w:val="24"/>
                <w:szCs w:val="24"/>
              </w:rPr>
            </w:pPr>
            <w:r>
              <w:rPr>
                <w:b/>
                <w:sz w:val="24"/>
                <w:szCs w:val="24"/>
              </w:rPr>
              <w:t>+</w:t>
            </w:r>
          </w:p>
        </w:tc>
        <w:tc>
          <w:tcPr>
            <w:tcW w:w="1203" w:type="dxa"/>
            <w:shd w:val="clear" w:color="auto" w:fill="auto"/>
          </w:tcPr>
          <w:p w14:paraId="43214C20" w14:textId="77777777" w:rsidR="00A13298" w:rsidRDefault="00000000">
            <w:pPr>
              <w:jc w:val="center"/>
              <w:rPr>
                <w:b/>
                <w:sz w:val="24"/>
                <w:szCs w:val="24"/>
              </w:rPr>
            </w:pPr>
            <w:r>
              <w:rPr>
                <w:b/>
                <w:sz w:val="24"/>
                <w:szCs w:val="24"/>
              </w:rPr>
              <w:t>-</w:t>
            </w:r>
          </w:p>
        </w:tc>
      </w:tr>
    </w:tbl>
    <w:p w14:paraId="0F236E70" w14:textId="77777777" w:rsidR="00A13298" w:rsidRDefault="00A13298">
      <w:pPr>
        <w:shd w:val="clear" w:color="auto" w:fill="FFFFFF"/>
        <w:jc w:val="both"/>
        <w:rPr>
          <w:sz w:val="24"/>
          <w:szCs w:val="24"/>
        </w:rPr>
      </w:pPr>
    </w:p>
    <w:p w14:paraId="5D507828" w14:textId="77777777" w:rsidR="00A13298" w:rsidRDefault="00000000">
      <w:pPr>
        <w:shd w:val="clear" w:color="auto" w:fill="FFFFFF"/>
        <w:jc w:val="both"/>
        <w:rPr>
          <w:sz w:val="24"/>
          <w:szCs w:val="24"/>
        </w:rPr>
      </w:pPr>
      <w:r>
        <w:rPr>
          <w:sz w:val="30"/>
          <w:szCs w:val="30"/>
        </w:rPr>
        <w:t>ЗМІСТ ТЕМИ</w:t>
      </w:r>
    </w:p>
    <w:p w14:paraId="731E7C95" w14:textId="77777777" w:rsidR="00A13298" w:rsidRDefault="00000000">
      <w:pPr>
        <w:shd w:val="clear" w:color="auto" w:fill="FFFFFF"/>
        <w:jc w:val="both"/>
        <w:rPr>
          <w:sz w:val="24"/>
          <w:szCs w:val="24"/>
        </w:rPr>
      </w:pPr>
      <w:r>
        <w:rPr>
          <w:sz w:val="24"/>
          <w:szCs w:val="24"/>
        </w:rPr>
        <w:t>Хронічний фіброзний періодонтит - найсприятливіша форма перебігу хронічного процесу, яка клінічно не проявляється. Фіброзний періодонтит може виникнути, як результат гострого запалення періодонтиту, після лікування пульпіту. Проте частіше хронічний фіброзний періодонтит виникає у людей із хорошою реактивністю організму при правильному лікуванні інших форм хронічних періодонтитів, представляючи собою стадію регенерації періодонту, тобто рубцювання. Перебіг захворювання безсимптомний. Іноді визначається слабко виражена больова реакція при жуванні грубої іжі. Біль також ложе виникнути після обтурації каріозної порожнини харчовими масами.</w:t>
      </w:r>
    </w:p>
    <w:p w14:paraId="739E491A" w14:textId="77777777" w:rsidR="00A13298" w:rsidRDefault="00000000">
      <w:pPr>
        <w:shd w:val="clear" w:color="auto" w:fill="FFFFFF"/>
        <w:jc w:val="both"/>
        <w:rPr>
          <w:sz w:val="24"/>
          <w:szCs w:val="24"/>
        </w:rPr>
      </w:pPr>
      <w:r>
        <w:rPr>
          <w:sz w:val="24"/>
          <w:szCs w:val="24"/>
        </w:rPr>
        <w:t xml:space="preserve">При </w:t>
      </w:r>
      <w:r>
        <w:rPr>
          <w:i/>
          <w:sz w:val="24"/>
          <w:szCs w:val="24"/>
        </w:rPr>
        <w:t xml:space="preserve">об'єктивному </w:t>
      </w:r>
      <w:r>
        <w:rPr>
          <w:sz w:val="24"/>
          <w:szCs w:val="24"/>
        </w:rPr>
        <w:t>дослідженні визначається глибока каріозна порожнина, яка сполучається з пульповою камерою, коронка зуба змінена в кольорі.  Канали зуба можуть бути запломбовані або ж недопломбовані до верхівки. Реакції на перкусію немає. Слизова оболонка ясен, перехідна складка в області причинного зуба не змінені. ЕОД – 100 мкА. Для діагностики хронічного фіброзного періодонтиту дуже інформативне рентгенологічне дослідження. У нормі на рентгенограмі періодонтальна щілина виглядає як рівномірна світла смужка між компактною пластинкою альвеоли і цементом кореня зуба, Деформація періодонтальної щілини - це характерна ознака хронічного фіброзного періодонтиту. Для фіброзного періодонтиту характерне потовщення періодонту у результаті хронічного запального процесу. Але це стовщення відбувається не рівномірно і на рентгенограмі визначається зміна контурів періодонтальної щілини. Періодонтальна щілина втрачає свої рівномірні обриси, вона то розширюється то звужується. Лінія проекції компактної пластинки альвеоли і цементу кореня зберігається, але співвідношення цих ліній порушується. При посиленому утворенні нових шарів цементу при фіброзному періодонтиті - тобто гіперцементозі явно визначається звуження періодонтальної щілини.</w:t>
      </w:r>
    </w:p>
    <w:p w14:paraId="1A6756B8" w14:textId="77777777" w:rsidR="00A13298" w:rsidRDefault="00000000">
      <w:pPr>
        <w:jc w:val="both"/>
        <w:rPr>
          <w:sz w:val="24"/>
          <w:szCs w:val="24"/>
        </w:rPr>
      </w:pPr>
      <w:r>
        <w:rPr>
          <w:i/>
          <w:sz w:val="24"/>
          <w:szCs w:val="24"/>
        </w:rPr>
        <w:t xml:space="preserve">Патологічна анатомія. </w:t>
      </w:r>
      <w:r>
        <w:rPr>
          <w:sz w:val="24"/>
          <w:szCs w:val="24"/>
        </w:rPr>
        <w:t>З точки зору патоморфології при хронічному фіброзному періодонтиті ураження виражається у дифузному стовщенні всього періодонту і перетворенні його в грубоволокнисту сполучну тканину, що нагадує рубцеву. У межах цієї ділянки знаходяться вогнища грануляційної тканини, яка складається з плазматичних кліток, фібробластів і кровоносних судин. Сполучна тканина містить пучки волокон, що йдуть у різних напрямках. Компактна пластинка альвеоли не змінена. На корені можливі відкладення новоутворених шарів цементу -гіперцементоз. Він утворюється в результаті гіперфункції цементобластів тобто кліток періодонту. При цьому відбувається утворення вторинного цементу або по всій поверхні кореня зуба, чи з однієї сторони у вигляді виступу, що звичайно зустрічається при функціональному перевантаженні зубів. Такий періодонтит протікає доброякісно і не дає явищ інтоксикації.</w:t>
      </w:r>
    </w:p>
    <w:p w14:paraId="09769675" w14:textId="77777777" w:rsidR="00A13298" w:rsidRDefault="00000000">
      <w:pPr>
        <w:shd w:val="clear" w:color="auto" w:fill="FFFFFF"/>
        <w:jc w:val="both"/>
        <w:rPr>
          <w:sz w:val="24"/>
          <w:szCs w:val="24"/>
        </w:rPr>
      </w:pPr>
      <w:r>
        <w:rPr>
          <w:sz w:val="24"/>
          <w:szCs w:val="24"/>
        </w:rPr>
        <w:t>При вивченні хронічного періодонтиту слід врахувати особливості змін, які</w:t>
      </w:r>
      <w:r>
        <w:rPr>
          <w:smallCaps/>
          <w:sz w:val="24"/>
          <w:szCs w:val="24"/>
        </w:rPr>
        <w:t xml:space="preserve"> </w:t>
      </w:r>
      <w:r>
        <w:rPr>
          <w:sz w:val="24"/>
          <w:szCs w:val="24"/>
        </w:rPr>
        <w:t>виникають в періодонті після неодноразового його інфікування. Періодонт, гостро реагуючи на мікробний фактор, не набуває захисних властивостей, а його реакція на повторне інфікування різко зростає в результаті сенсибілізації. Тому в періодонті часто виникає спалах запального процесу при зниженні реактивності організму (інфекційне захворювання, охолодження та ін.), що дозволяє говорити про загострення хронічного процесу.</w:t>
      </w:r>
    </w:p>
    <w:p w14:paraId="2576B02A" w14:textId="77777777" w:rsidR="00A13298" w:rsidRDefault="00000000">
      <w:pPr>
        <w:shd w:val="clear" w:color="auto" w:fill="FFFFFF"/>
        <w:jc w:val="both"/>
        <w:rPr>
          <w:sz w:val="24"/>
          <w:szCs w:val="24"/>
        </w:rPr>
      </w:pPr>
      <w:r>
        <w:rPr>
          <w:sz w:val="24"/>
          <w:szCs w:val="24"/>
        </w:rPr>
        <w:t>Гранулюючий періодонтит характеризується утворенням грануляційної тканини в періодонті.</w:t>
      </w:r>
    </w:p>
    <w:p w14:paraId="555114CC" w14:textId="77777777" w:rsidR="00A13298" w:rsidRDefault="00000000">
      <w:pPr>
        <w:jc w:val="both"/>
      </w:pPr>
      <w:r>
        <w:rPr>
          <w:sz w:val="24"/>
          <w:szCs w:val="24"/>
        </w:rPr>
        <w:t>На відміну від фіброзних, грануляційні утворення мають здатність до швидкого росту, в силу чого їм властива тенденція до руйнування навколишньої кортикальної пластинки альвеоли. Вегетації грануляцій проникають у кісткову речовину щелепи і підслизову оболонку альвеолярного відростка і утворюють нориці. В ряді випадків нориці відкриваються на шкіру обличчя і навколощелепних ділянок, яким передує утворення підшкірної гранульоми. Активність процесу обумовлює більш яскравішу, ніж при фіброзному періодонтиті, клінічну</w:t>
      </w:r>
      <w:r>
        <w:rPr>
          <w:smallCaps/>
          <w:sz w:val="24"/>
          <w:szCs w:val="24"/>
        </w:rPr>
        <w:t xml:space="preserve"> </w:t>
      </w:r>
      <w:r>
        <w:rPr>
          <w:sz w:val="24"/>
          <w:szCs w:val="24"/>
        </w:rPr>
        <w:t>симптоматику.</w:t>
      </w:r>
    </w:p>
    <w:p w14:paraId="2297B246" w14:textId="77777777" w:rsidR="00A13298" w:rsidRDefault="00000000">
      <w:pPr>
        <w:shd w:val="clear" w:color="auto" w:fill="FFFFFF"/>
        <w:jc w:val="both"/>
        <w:rPr>
          <w:sz w:val="24"/>
          <w:szCs w:val="24"/>
        </w:rPr>
      </w:pPr>
      <w:r>
        <w:rPr>
          <w:i/>
          <w:sz w:val="24"/>
          <w:szCs w:val="24"/>
        </w:rPr>
        <w:t>Клінічна картина:</w:t>
      </w:r>
    </w:p>
    <w:p w14:paraId="309EEAF1" w14:textId="77777777" w:rsidR="00A13298" w:rsidRDefault="00000000">
      <w:pPr>
        <w:shd w:val="clear" w:color="auto" w:fill="FFFFFF"/>
        <w:jc w:val="both"/>
        <w:rPr>
          <w:sz w:val="24"/>
          <w:szCs w:val="24"/>
        </w:rPr>
      </w:pPr>
      <w:r>
        <w:rPr>
          <w:sz w:val="24"/>
          <w:szCs w:val="24"/>
        </w:rPr>
        <w:t>Гранулюючий періодонтит - найбільш активна форма хронічного періодонтиту, яка дає дуже різноманітну клінічну картину.</w:t>
      </w:r>
    </w:p>
    <w:p w14:paraId="5BA7EC47" w14:textId="77777777" w:rsidR="00A13298" w:rsidRDefault="00000000">
      <w:pPr>
        <w:shd w:val="clear" w:color="auto" w:fill="FFFFFF"/>
        <w:jc w:val="both"/>
        <w:rPr>
          <w:sz w:val="24"/>
          <w:szCs w:val="24"/>
        </w:rPr>
      </w:pPr>
      <w:r>
        <w:rPr>
          <w:sz w:val="24"/>
          <w:szCs w:val="24"/>
        </w:rPr>
        <w:t xml:space="preserve">При гранулюючому хронічному періодонтиті хворі </w:t>
      </w:r>
      <w:r>
        <w:rPr>
          <w:i/>
          <w:sz w:val="24"/>
          <w:szCs w:val="24"/>
        </w:rPr>
        <w:t xml:space="preserve">скаржаться </w:t>
      </w:r>
      <w:r>
        <w:rPr>
          <w:sz w:val="24"/>
          <w:szCs w:val="24"/>
        </w:rPr>
        <w:t>на біль ниючого характеру в зубі.</w:t>
      </w:r>
    </w:p>
    <w:p w14:paraId="542039A2" w14:textId="77777777" w:rsidR="00A13298" w:rsidRDefault="00000000">
      <w:pPr>
        <w:shd w:val="clear" w:color="auto" w:fill="FFFFFF"/>
        <w:jc w:val="both"/>
        <w:rPr>
          <w:sz w:val="24"/>
          <w:szCs w:val="24"/>
        </w:rPr>
      </w:pPr>
      <w:r>
        <w:rPr>
          <w:i/>
          <w:sz w:val="24"/>
          <w:szCs w:val="24"/>
        </w:rPr>
        <w:t xml:space="preserve">Об'єктивно. </w:t>
      </w:r>
      <w:r>
        <w:rPr>
          <w:sz w:val="24"/>
          <w:szCs w:val="24"/>
        </w:rPr>
        <w:t xml:space="preserve">Коронка зуба має глибоку каріозну порожнину, яка сполучається з порожниною зуба. При перкусії відчуття дискомфорту. При огляді інколи виявляється незначна гіперемія і набряк слизової </w:t>
      </w:r>
      <w:r>
        <w:rPr>
          <w:sz w:val="24"/>
          <w:szCs w:val="24"/>
        </w:rPr>
        <w:lastRenderedPageBreak/>
        <w:t>оболонки на рівні кореня причинного зуба. При натисненні пінцетом або зондом на ясна залишається відбиток інструменту та стійка гіперемія, тобто симптом вазопарезу.</w:t>
      </w:r>
    </w:p>
    <w:p w14:paraId="734FCD85" w14:textId="77777777" w:rsidR="00A13298" w:rsidRDefault="00000000">
      <w:pPr>
        <w:shd w:val="clear" w:color="auto" w:fill="FFFFFF"/>
        <w:jc w:val="both"/>
        <w:rPr>
          <w:sz w:val="24"/>
          <w:szCs w:val="24"/>
        </w:rPr>
      </w:pPr>
      <w:r>
        <w:rPr>
          <w:sz w:val="24"/>
          <w:szCs w:val="24"/>
        </w:rPr>
        <w:t>При залученні в патологічний процес прилеглих м'яких тканин на слизовій оболонці виникає норицевої хід. Він розташовується частіше на рівні верхівки ураженого зуба у вигляді крапкового отвору або маленької ділянки вибухаючих грануляцій. Іноді на якийсь час норицевий хід закривається. Утворення норицевого ходу призводить до загострення процесу. Однак при черговому загостренні на місці колишньої нориці з'являється припухання і гіперемія слизової оболонки, утворюється невелике скупчення гною, що потім виливається у порожнину рота. Після лікування хронічного гранулюючого періодонтиту на місці нориці, яка загоїлась, виникає невеликий рубець.</w:t>
      </w:r>
    </w:p>
    <w:p w14:paraId="578C6711" w14:textId="77777777" w:rsidR="00A13298" w:rsidRDefault="00000000">
      <w:pPr>
        <w:shd w:val="clear" w:color="auto" w:fill="FFFFFF"/>
        <w:jc w:val="both"/>
        <w:rPr>
          <w:sz w:val="24"/>
          <w:szCs w:val="24"/>
        </w:rPr>
      </w:pPr>
      <w:r>
        <w:rPr>
          <w:sz w:val="24"/>
          <w:szCs w:val="24"/>
        </w:rPr>
        <w:t>В залежності від місцезнаходження причинного зубу при хронічному гранулюючому періодонтиті нориці виникають:</w:t>
      </w:r>
    </w:p>
    <w:p w14:paraId="405AEBD7" w14:textId="77777777" w:rsidR="00A13298" w:rsidRDefault="00000000">
      <w:pPr>
        <w:shd w:val="clear" w:color="auto" w:fill="FFFFFF"/>
        <w:jc w:val="both"/>
        <w:rPr>
          <w:sz w:val="24"/>
          <w:szCs w:val="24"/>
        </w:rPr>
      </w:pPr>
      <w:r>
        <w:rPr>
          <w:sz w:val="24"/>
          <w:szCs w:val="24"/>
        </w:rPr>
        <w:t>■    від 31 (41), 32 (42), 33 (43) зубів можуть бути на шкірі підборіддя;</w:t>
      </w:r>
    </w:p>
    <w:p w14:paraId="7B1669D3" w14:textId="77777777" w:rsidR="00A13298" w:rsidRDefault="00000000">
      <w:pPr>
        <w:shd w:val="clear" w:color="auto" w:fill="FFFFFF"/>
        <w:jc w:val="both"/>
        <w:rPr>
          <w:sz w:val="24"/>
          <w:szCs w:val="24"/>
        </w:rPr>
      </w:pPr>
      <w:r>
        <w:rPr>
          <w:sz w:val="24"/>
          <w:szCs w:val="24"/>
        </w:rPr>
        <w:t>■    від 36 (46) зуба - в ділянці щоки;</w:t>
      </w:r>
    </w:p>
    <w:p w14:paraId="25E6B1E0" w14:textId="77777777" w:rsidR="00A13298" w:rsidRDefault="00000000">
      <w:pPr>
        <w:shd w:val="clear" w:color="auto" w:fill="FFFFFF"/>
        <w:jc w:val="both"/>
        <w:rPr>
          <w:sz w:val="24"/>
          <w:szCs w:val="24"/>
        </w:rPr>
      </w:pPr>
      <w:r>
        <w:rPr>
          <w:sz w:val="24"/>
          <w:szCs w:val="24"/>
        </w:rPr>
        <w:t>■    від 37 (47) зуба   у піднижньощелепній ділянці;</w:t>
      </w:r>
    </w:p>
    <w:p w14:paraId="1E429959" w14:textId="77777777" w:rsidR="00A13298" w:rsidRDefault="00000000">
      <w:pPr>
        <w:shd w:val="clear" w:color="auto" w:fill="FFFFFF"/>
        <w:jc w:val="both"/>
        <w:rPr>
          <w:sz w:val="24"/>
          <w:szCs w:val="24"/>
        </w:rPr>
      </w:pPr>
      <w:r>
        <w:rPr>
          <w:sz w:val="24"/>
          <w:szCs w:val="24"/>
        </w:rPr>
        <w:t>■    від 16 (26) зуба - у виличній ділянці;</w:t>
      </w:r>
    </w:p>
    <w:p w14:paraId="7C019CEE" w14:textId="77777777" w:rsidR="00A13298" w:rsidRDefault="00000000">
      <w:pPr>
        <w:shd w:val="clear" w:color="auto" w:fill="FFFFFF"/>
        <w:jc w:val="both"/>
        <w:rPr>
          <w:sz w:val="24"/>
          <w:szCs w:val="24"/>
        </w:rPr>
      </w:pPr>
      <w:r>
        <w:rPr>
          <w:sz w:val="24"/>
          <w:szCs w:val="24"/>
        </w:rPr>
        <w:t>■    від 13 (23) зуба - біля внутрішнього кута ока.</w:t>
      </w:r>
    </w:p>
    <w:p w14:paraId="64EE601A" w14:textId="77777777" w:rsidR="00A13298" w:rsidRDefault="00000000">
      <w:pPr>
        <w:shd w:val="clear" w:color="auto" w:fill="FFFFFF"/>
        <w:jc w:val="both"/>
        <w:rPr>
          <w:sz w:val="24"/>
          <w:szCs w:val="24"/>
        </w:rPr>
      </w:pPr>
      <w:r>
        <w:rPr>
          <w:i/>
          <w:sz w:val="24"/>
          <w:szCs w:val="24"/>
        </w:rPr>
        <w:t xml:space="preserve">■    </w:t>
      </w:r>
      <w:r>
        <w:rPr>
          <w:sz w:val="24"/>
          <w:szCs w:val="24"/>
        </w:rPr>
        <w:t>дуже рідко нориці відкриваються на шкірі  нижніх відділів шиї.</w:t>
      </w:r>
    </w:p>
    <w:p w14:paraId="27E9B936" w14:textId="77777777" w:rsidR="00A13298" w:rsidRDefault="00000000">
      <w:pPr>
        <w:shd w:val="clear" w:color="auto" w:fill="FFFFFF"/>
        <w:jc w:val="both"/>
        <w:rPr>
          <w:sz w:val="24"/>
          <w:szCs w:val="24"/>
        </w:rPr>
      </w:pPr>
      <w:r>
        <w:rPr>
          <w:sz w:val="24"/>
          <w:szCs w:val="24"/>
        </w:rPr>
        <w:t>Виділення із норицевих ходів незначні. Вони серозно-гнійні або гнійно-геморагічні. У деяких хворих з устя норицевого ходу вибухають грануляції. Іноді отвір норицевого ходу закритий геморагічною кіркою. На якийсь час нориці можуть закриватися і в результаті поступових рубцевих змін, тканини навколо гирла норицевого ходу втягуються і мають вигляд воронкоподібного заглиблення шкіри.</w:t>
      </w:r>
    </w:p>
    <w:p w14:paraId="4C731872" w14:textId="77777777" w:rsidR="00A13298" w:rsidRDefault="00000000">
      <w:pPr>
        <w:shd w:val="clear" w:color="auto" w:fill="FFFFFF"/>
        <w:jc w:val="both"/>
        <w:rPr>
          <w:sz w:val="24"/>
          <w:szCs w:val="24"/>
        </w:rPr>
      </w:pPr>
      <w:r>
        <w:rPr>
          <w:sz w:val="24"/>
          <w:szCs w:val="24"/>
        </w:rPr>
        <w:t>При проростанні хронічного гранулюючого вогнища з періодонта під окістя й у м'які тканини, що оточують щелепи, у підслизову і підшкірну клітковину, виникає одонтогенна гранулема.</w:t>
      </w:r>
    </w:p>
    <w:p w14:paraId="767DA05B" w14:textId="77777777" w:rsidR="00A13298" w:rsidRDefault="00000000">
      <w:pPr>
        <w:shd w:val="clear" w:color="auto" w:fill="FFFFFF"/>
        <w:jc w:val="both"/>
        <w:rPr>
          <w:sz w:val="24"/>
          <w:szCs w:val="24"/>
        </w:rPr>
      </w:pPr>
      <w:r>
        <w:rPr>
          <w:sz w:val="24"/>
          <w:szCs w:val="24"/>
        </w:rPr>
        <w:t>Не завжди легко встановити зв'язок патологічного процесу в ділянки визначеного зуба з норицевим ходом на шкірі. Утруднення виникають, наприклад, при наявності хронічних вогнищ у періодонті в декількох поруч розташованих зубах. У деяких випадках, при пальпації зовнішньої поверхні альвеолярного відростка або щелепи можна знайти щільний рубцевий тяж у ділянці перехідної згортки на рівні того або іншого зуба. Це допомагає установити причинний зуб. Рентгенографія з контрастною речовиною, уведеною через норицевий хід може підтвердити клінічне припущення.</w:t>
      </w:r>
    </w:p>
    <w:p w14:paraId="4C7DC62F" w14:textId="77777777" w:rsidR="00A13298" w:rsidRDefault="00000000">
      <w:pPr>
        <w:shd w:val="clear" w:color="auto" w:fill="FFFFFF"/>
        <w:jc w:val="both"/>
        <w:rPr>
          <w:sz w:val="24"/>
          <w:szCs w:val="24"/>
        </w:rPr>
      </w:pPr>
      <w:r>
        <w:rPr>
          <w:i/>
          <w:sz w:val="24"/>
          <w:szCs w:val="24"/>
        </w:rPr>
        <w:t xml:space="preserve">Діагноз грунтується </w:t>
      </w:r>
      <w:r>
        <w:rPr>
          <w:sz w:val="24"/>
          <w:szCs w:val="24"/>
        </w:rPr>
        <w:t>на клінічній картині і рентгенологічних даних.</w:t>
      </w:r>
    </w:p>
    <w:p w14:paraId="1028CE1F" w14:textId="77777777" w:rsidR="00A13298" w:rsidRDefault="00000000">
      <w:pPr>
        <w:shd w:val="clear" w:color="auto" w:fill="FFFFFF"/>
        <w:jc w:val="both"/>
        <w:rPr>
          <w:sz w:val="24"/>
          <w:szCs w:val="24"/>
        </w:rPr>
      </w:pPr>
      <w:r>
        <w:rPr>
          <w:i/>
          <w:sz w:val="24"/>
          <w:szCs w:val="24"/>
        </w:rPr>
        <w:t xml:space="preserve">Рентгенографічне обстеження. </w:t>
      </w:r>
      <w:r>
        <w:rPr>
          <w:sz w:val="24"/>
          <w:szCs w:val="24"/>
        </w:rPr>
        <w:t>На рентгенограмі при гранулюючому періодонтиті виявляють типові зміни у вигляді вогнища розрідження кісткової тканини в ділянки верхівки кореня ураженого зуба. Лінія періодонту в цьому відділі не помітна через інфільтруючий ріст грануля-ційної тканини, що призводить до розсмоктування стінок лунки, а також  цементу і дентину кореня із наступним порушенням їхньої поверхні. Ця нерівність виявляється більше з боку кісткової тканини в яку із періодонту йдуть невеликі вирости. Компактна пластинка стінки альвеоли виявляється лише в бічних відділах. На відміну від рентгенографічної картини фіброзного періодонтиту, при гранулюючому періодонтиті визначається значна деформація періодонтальної щілини, при цьому розрідження кістки з руйнуванням кортикальної пластинки альвеоли відбувається з утворенням нерівних, полум'яподібних обрисів.</w:t>
      </w:r>
    </w:p>
    <w:p w14:paraId="087834F6" w14:textId="77777777" w:rsidR="00A13298" w:rsidRDefault="00000000">
      <w:pPr>
        <w:shd w:val="clear" w:color="auto" w:fill="FFFFFF"/>
        <w:jc w:val="both"/>
        <w:rPr>
          <w:sz w:val="24"/>
          <w:szCs w:val="24"/>
        </w:rPr>
      </w:pPr>
      <w:r>
        <w:rPr>
          <w:i/>
          <w:sz w:val="24"/>
          <w:szCs w:val="24"/>
        </w:rPr>
        <w:t xml:space="preserve">Патологічна анатомія: </w:t>
      </w:r>
      <w:r>
        <w:rPr>
          <w:sz w:val="24"/>
          <w:szCs w:val="24"/>
        </w:rPr>
        <w:t>Поверхня зміненої ділянки періодонту нерівна і являє собою розростання в’ялих грануляцій. Мікроскопічне дослідження тканин навколоверхівкової області показує розростання грануляційної тканини в області верхівки кореня, що поступово збільшуються і поширюються на прилеглі відділи періодонту і стінку альвеоли. Збільшення такого вогнища супроводжується розсмоктуванням кісткової тканини в ділянці запального вогнища із заміщенням кісткового мозку грануляційною тканиною.</w:t>
      </w:r>
    </w:p>
    <w:p w14:paraId="06946F9A" w14:textId="77777777" w:rsidR="00A13298" w:rsidRDefault="00000000">
      <w:pPr>
        <w:shd w:val="clear" w:color="auto" w:fill="FFFFFF"/>
        <w:jc w:val="both"/>
        <w:rPr>
          <w:sz w:val="24"/>
          <w:szCs w:val="24"/>
        </w:rPr>
      </w:pPr>
      <w:r>
        <w:rPr>
          <w:sz w:val="24"/>
          <w:szCs w:val="24"/>
        </w:rPr>
        <w:t>Одночасно спостерігається резорбція ділянок цементу і дентину кореня. По периферії запального вогнища в деяких ділянках відбувається новоутворення кісткової тканини. Нерідко в центральних відділах  вогнища, особливо при загостренні, виникають, окремі ділянки гнійного розплавлення грануляційної тканини. У результаті загострення запального процесу гранулююче вогнище у періодонті поступово розповсюджуються на нові ділянки альвеоли убік присінку роту, що призводить, у деяких випадках, до</w:t>
      </w:r>
      <w:r>
        <w:rPr>
          <w:i/>
          <w:sz w:val="24"/>
          <w:szCs w:val="24"/>
        </w:rPr>
        <w:t xml:space="preserve"> </w:t>
      </w:r>
      <w:r>
        <w:rPr>
          <w:sz w:val="24"/>
          <w:szCs w:val="24"/>
        </w:rPr>
        <w:t>утворення дефектів у компактній пластинці альвеолярного відростка. Відтік гною і проростання грануляцій сприяє виникненню норицевого ходу. Іноді грануляційне вогнище поширюється в прилеглі м'які тканини та утворює підокісну, підслизову або підшкірну гранулему.</w:t>
      </w:r>
    </w:p>
    <w:p w14:paraId="078A1D32" w14:textId="77777777" w:rsidR="00A13298" w:rsidRDefault="00000000">
      <w:pPr>
        <w:shd w:val="clear" w:color="auto" w:fill="FFFFFF"/>
        <w:jc w:val="both"/>
        <w:rPr>
          <w:sz w:val="24"/>
          <w:szCs w:val="24"/>
        </w:rPr>
      </w:pPr>
      <w:r>
        <w:rPr>
          <w:i/>
          <w:sz w:val="24"/>
          <w:szCs w:val="24"/>
        </w:rPr>
        <w:lastRenderedPageBreak/>
        <w:t xml:space="preserve">Диференціальний діагноз: </w:t>
      </w:r>
      <w:r>
        <w:rPr>
          <w:sz w:val="24"/>
          <w:szCs w:val="24"/>
        </w:rPr>
        <w:t>варто диференціювати гранулюючий періодонтит від кореневої кісти, хронічного остеомієліту щелепи, нориць обличчя і шиї, актиномікозу.</w:t>
      </w:r>
    </w:p>
    <w:p w14:paraId="588ECE1F" w14:textId="77777777" w:rsidR="00A13298" w:rsidRDefault="00000000">
      <w:pPr>
        <w:shd w:val="clear" w:color="auto" w:fill="FFFFFF"/>
        <w:jc w:val="both"/>
        <w:rPr>
          <w:sz w:val="24"/>
          <w:szCs w:val="24"/>
        </w:rPr>
      </w:pPr>
      <w:r>
        <w:rPr>
          <w:sz w:val="24"/>
          <w:szCs w:val="24"/>
        </w:rPr>
        <w:t>При гранулюючому періодонтиті, як і при підокісній гранулеми і при кореневій кісті спостерігається вибухання альвеолярного відростка. Однак при кісті виникає зміщення зубів, а іноді буває відсутня кістка в ділянки вибухання. На рентгенограмі визначається вогнище резорбції кісткових тканин значних розмірів з чіткими рівними контурами.</w:t>
      </w:r>
    </w:p>
    <w:p w14:paraId="7986559F" w14:textId="77777777" w:rsidR="00A13298" w:rsidRDefault="00000000">
      <w:pPr>
        <w:shd w:val="clear" w:color="auto" w:fill="FFFFFF"/>
        <w:jc w:val="both"/>
        <w:rPr>
          <w:sz w:val="24"/>
          <w:szCs w:val="24"/>
        </w:rPr>
      </w:pPr>
      <w:r>
        <w:rPr>
          <w:sz w:val="24"/>
          <w:szCs w:val="24"/>
        </w:rPr>
        <w:t>Для остеомієліту щелеп характерна наявність нориці на обличчі, слизовій оболонці порожнини рота, гноєтечі з неї, що також схоже на гранулюючий періодонтит. Разом з тим, для одонтогенного остеомієліту щелепи притаманна гостра стадія хвороби, що супроводжується симптомами інтоксикації, а у хронічній стадії на рентгенограмі спостерігаються вогнища резорбції кісти і тіні секвестрів.</w:t>
      </w:r>
    </w:p>
    <w:p w14:paraId="318FB737" w14:textId="77777777" w:rsidR="00A13298" w:rsidRDefault="00000000">
      <w:pPr>
        <w:shd w:val="clear" w:color="auto" w:fill="FFFFFF"/>
        <w:jc w:val="both"/>
        <w:rPr>
          <w:sz w:val="24"/>
          <w:szCs w:val="24"/>
        </w:rPr>
      </w:pPr>
      <w:r>
        <w:rPr>
          <w:sz w:val="24"/>
          <w:szCs w:val="24"/>
        </w:rPr>
        <w:t>Нориці на обличчі і шиї можуть нагадувати бранхіогенні утворення. Правильній діагностиці сприяє зондування нориці, рентгенографія зуба та фістулографія бранхіогенної нориці.</w:t>
      </w:r>
    </w:p>
    <w:p w14:paraId="71747598" w14:textId="77777777" w:rsidR="00A13298" w:rsidRDefault="00000000">
      <w:pPr>
        <w:jc w:val="both"/>
        <w:rPr>
          <w:sz w:val="24"/>
          <w:szCs w:val="24"/>
        </w:rPr>
      </w:pPr>
      <w:r>
        <w:rPr>
          <w:sz w:val="24"/>
          <w:szCs w:val="24"/>
        </w:rPr>
        <w:t>Гранулюючий періодонтит не має тенденції до самостійного виліковування, але при активній терапії піддається зворотному розвитку. Відсутність лікування призводить до різних ускладнень, як місцевих, так і загальних.</w:t>
      </w:r>
    </w:p>
    <w:p w14:paraId="1BD04667" w14:textId="77777777" w:rsidR="00A13298" w:rsidRDefault="00A13298">
      <w:pPr>
        <w:jc w:val="both"/>
      </w:pPr>
    </w:p>
    <w:p w14:paraId="20298C66" w14:textId="77777777" w:rsidR="00A13298" w:rsidRDefault="00000000">
      <w:pPr>
        <w:shd w:val="clear" w:color="auto" w:fill="FFFFFF"/>
        <w:jc w:val="both"/>
        <w:rPr>
          <w:sz w:val="24"/>
          <w:szCs w:val="24"/>
        </w:rPr>
      </w:pPr>
      <w:r>
        <w:rPr>
          <w:i/>
          <w:sz w:val="24"/>
          <w:szCs w:val="24"/>
        </w:rPr>
        <w:t>Клінічна картина гранулематозного періодонтиту</w:t>
      </w:r>
      <w:r>
        <w:rPr>
          <w:sz w:val="24"/>
          <w:szCs w:val="24"/>
        </w:rPr>
        <w:t xml:space="preserve">. Повільний, без загострень, розвиток гранулематозного періодонтиту обумовлює майже безсимптомний перебіг процесу, у </w:t>
      </w:r>
      <w:r>
        <w:rPr>
          <w:i/>
          <w:sz w:val="24"/>
          <w:szCs w:val="24"/>
        </w:rPr>
        <w:t xml:space="preserve">  </w:t>
      </w:r>
      <w:r>
        <w:rPr>
          <w:sz w:val="24"/>
          <w:szCs w:val="24"/>
        </w:rPr>
        <w:t xml:space="preserve">зв'язку з чим хворі до лікаря часто не звертаються. Разом з тим, незважаючи на повільний ріст гранульоми, ця форма хронічного періодонтиту має тенденцію до руйнування кісткової тканини, оскільки при подальшому розвитку перетворюється у кісту. Розміри цього руйнування при тривалому розвитку кісти стають настільки великими, що можуть призвести до спонтанного перелому нижньої щелепи. Без відповідного лікування ця форма хронічного періодонтиту не підлягає зворотному розвитку. </w:t>
      </w:r>
      <w:r>
        <w:rPr>
          <w:i/>
          <w:sz w:val="24"/>
          <w:szCs w:val="24"/>
        </w:rPr>
        <w:t xml:space="preserve">Скарги хворих. </w:t>
      </w:r>
      <w:r>
        <w:rPr>
          <w:sz w:val="24"/>
          <w:szCs w:val="24"/>
        </w:rPr>
        <w:t xml:space="preserve">Хронічний гранулематозний леріодонтит частіше протікає безсимптомно. В окремих випадках хворі скаржаться на неприємний ниючий біль, біль при накушуванні: «зуб не такий, як інші». Можливо хворі звертають на випинання в області кореня зуба. З анамнезу можна встановити, що зуб болів. </w:t>
      </w:r>
    </w:p>
    <w:p w14:paraId="74FBFA9F" w14:textId="77777777" w:rsidR="00A13298" w:rsidRDefault="00000000">
      <w:pPr>
        <w:shd w:val="clear" w:color="auto" w:fill="FFFFFF"/>
        <w:jc w:val="both"/>
        <w:rPr>
          <w:sz w:val="24"/>
          <w:szCs w:val="24"/>
        </w:rPr>
      </w:pPr>
      <w:r>
        <w:rPr>
          <w:i/>
          <w:sz w:val="24"/>
          <w:szCs w:val="24"/>
        </w:rPr>
        <w:t xml:space="preserve">Об'єктивно: </w:t>
      </w:r>
      <w:r>
        <w:rPr>
          <w:sz w:val="24"/>
          <w:szCs w:val="24"/>
        </w:rPr>
        <w:t>зуб інтактний, запломбований або є каріозна порожнина, що сполучається з пульповою камерою. У кореневих каналах пульпа знаходитися в стадії гангренозного розпаду, тому зондування гирл кореневих каналів безболісне, перкусія безболісна. Пальпація по перехідній згортці безболісна, іноді при пальпації відчувається випинання кісткової стінки відповідно розташуванню гранулеми. Іноді позитивний симптом Мармассе. ЕОД більше 100 мкА.</w:t>
      </w:r>
    </w:p>
    <w:p w14:paraId="01CA903D" w14:textId="77777777" w:rsidR="00A13298" w:rsidRDefault="00000000">
      <w:pPr>
        <w:shd w:val="clear" w:color="auto" w:fill="FFFFFF"/>
        <w:jc w:val="both"/>
        <w:rPr>
          <w:sz w:val="24"/>
          <w:szCs w:val="24"/>
        </w:rPr>
      </w:pPr>
      <w:r>
        <w:rPr>
          <w:i/>
          <w:sz w:val="24"/>
          <w:szCs w:val="24"/>
        </w:rPr>
        <w:t xml:space="preserve">На рентгенограмі </w:t>
      </w:r>
      <w:r>
        <w:rPr>
          <w:sz w:val="24"/>
          <w:szCs w:val="24"/>
        </w:rPr>
        <w:t>біля верхівки кореня визначається невелика ділянка розрідження кісткової тканини округлої або овальної форми з чіткими границями до 0,5 см у діаметрі. Навколо ділянки розрідження видна навколишня кісткова тканина. При загостренні процесу гранулема приймає чіткі контури, це ознака нагноєння.</w:t>
      </w:r>
    </w:p>
    <w:p w14:paraId="530C2BFB" w14:textId="77777777" w:rsidR="00A13298" w:rsidRDefault="00000000">
      <w:pPr>
        <w:shd w:val="clear" w:color="auto" w:fill="FFFFFF"/>
        <w:jc w:val="both"/>
        <w:rPr>
          <w:sz w:val="24"/>
          <w:szCs w:val="24"/>
        </w:rPr>
      </w:pPr>
      <w:r>
        <w:rPr>
          <w:i/>
          <w:sz w:val="24"/>
          <w:szCs w:val="24"/>
        </w:rPr>
        <w:t xml:space="preserve">Патологічна анатомія. </w:t>
      </w:r>
      <w:r>
        <w:rPr>
          <w:sz w:val="24"/>
          <w:szCs w:val="24"/>
        </w:rPr>
        <w:t>На початку виникнення гранулеми посилено йде поділ клітин сполучної тканини, що приводять до виникнення грануляційної тканини. Ця тканина багата кровоносними судинами, особливо капілярами. Крім того, у ділянці верхівкового отвору виявляється скупчення лімфоїдних клітин, полібластів з переважанням плазматичних кліток. В усякій гранулемі можна відрізнити власне грануляційну тканину, яка охоплює її по периферії волокнистої сполучної капсули. Волокна капсули вплітаються безпосередньо в періодонт, завдяки чому гранулема міцно з'єднується з коренем. При сприятливому перебігу процесу грануляційна тканина поступово переходить у волокнисту сполучну тканину і зрештою приймає фіброзний рубцевий характер. Таке рубцеве перетворення гранулеми йде від периферії до центру. Нерідко перебіг процесу проліферативного характеру ускладнюється лейкоцитарною інфільтрацією, дегенеративними змінами клітин, появою ексудату, що проникає між збереженими колагеновими волокнами періодонту. Ріст грануляційної тканини продовжується концентрично і поступово захоплює весь періодонт: кісткову пластинку альвеоли, губчата речовина кістки, де кістковий мозок перетворюється з грануляційну тканину. У результаті чого утвориться порожнина, що вистелена епітелієм або клітинними шарами, що нагадують епітелій. Клітинні елементи зрілої гранулеми представлені плазматичними, тучними клітинами, тканинними еозинофілами. Іноді по краю порожнини зустрічаються своєрідні скупчення клітин або ядерно-протоплазматичні утворення без видимого розподілу на клітини.</w:t>
      </w:r>
    </w:p>
    <w:p w14:paraId="15002264" w14:textId="77777777" w:rsidR="00A13298" w:rsidRDefault="00000000">
      <w:pPr>
        <w:shd w:val="clear" w:color="auto" w:fill="FFFFFF"/>
        <w:jc w:val="both"/>
        <w:rPr>
          <w:sz w:val="24"/>
          <w:szCs w:val="24"/>
        </w:rPr>
      </w:pPr>
      <w:r>
        <w:rPr>
          <w:sz w:val="24"/>
          <w:szCs w:val="24"/>
        </w:rPr>
        <w:t xml:space="preserve">На підставі особливостей гістологічної будівлі розрізняють 3 види гранулем: </w:t>
      </w:r>
    </w:p>
    <w:p w14:paraId="41341784" w14:textId="77777777" w:rsidR="00A13298" w:rsidRDefault="00000000">
      <w:pPr>
        <w:shd w:val="clear" w:color="auto" w:fill="FFFFFF"/>
        <w:jc w:val="both"/>
        <w:rPr>
          <w:sz w:val="24"/>
          <w:szCs w:val="24"/>
          <w:vertAlign w:val="superscript"/>
        </w:rPr>
      </w:pPr>
      <w:r>
        <w:rPr>
          <w:sz w:val="24"/>
          <w:szCs w:val="24"/>
        </w:rPr>
        <w:t xml:space="preserve">1) прості гранулеми, що складаються тільки з грануляційної тканини; </w:t>
      </w:r>
    </w:p>
    <w:p w14:paraId="0676FDD8" w14:textId="77777777" w:rsidR="00A13298" w:rsidRDefault="00000000">
      <w:pPr>
        <w:shd w:val="clear" w:color="auto" w:fill="FFFFFF"/>
        <w:jc w:val="both"/>
        <w:rPr>
          <w:sz w:val="24"/>
          <w:szCs w:val="24"/>
        </w:rPr>
      </w:pPr>
      <w:r>
        <w:rPr>
          <w:sz w:val="24"/>
          <w:szCs w:val="24"/>
        </w:rPr>
        <w:lastRenderedPageBreak/>
        <w:t>2) епітеліальні гранулеми, що представлені епітелієм;</w:t>
      </w:r>
    </w:p>
    <w:p w14:paraId="1DF5079C" w14:textId="77777777" w:rsidR="00A13298" w:rsidRDefault="00000000">
      <w:pPr>
        <w:jc w:val="both"/>
        <w:rPr>
          <w:sz w:val="24"/>
          <w:szCs w:val="24"/>
        </w:rPr>
      </w:pPr>
      <w:r>
        <w:rPr>
          <w:sz w:val="24"/>
          <w:szCs w:val="24"/>
        </w:rPr>
        <w:t>3) кістоподібні гранулеми, що характеризуються наявністю порожнини, вистеленою епітелієм.</w:t>
      </w:r>
    </w:p>
    <w:p w14:paraId="5C31B1BA" w14:textId="77777777" w:rsidR="00A13298" w:rsidRDefault="00000000">
      <w:pPr>
        <w:shd w:val="clear" w:color="auto" w:fill="FFFFFF"/>
        <w:jc w:val="both"/>
        <w:rPr>
          <w:sz w:val="24"/>
          <w:szCs w:val="24"/>
        </w:rPr>
      </w:pPr>
      <w:r>
        <w:rPr>
          <w:i/>
          <w:sz w:val="24"/>
          <w:szCs w:val="24"/>
        </w:rPr>
        <w:t xml:space="preserve">Проста гранулема - </w:t>
      </w:r>
      <w:r>
        <w:rPr>
          <w:sz w:val="24"/>
          <w:szCs w:val="24"/>
        </w:rPr>
        <w:t>добре прикріплена до кореня широкою на ніжкою. Гранулема щільної консистенції, із гладкою поверхнею, темно-червоного або коричневого кольору. Проста гранулема оточена сполучною капсулою і складається з грануляційної тканини різного ступеня зрілості, плазматичних клітин, еозинофілів, лімфоцитів. Кількість лейкоцитів у гранулемі різне і залежить від характеру процесу. При загостренні запального процесу кількість лейкоцитів різко зростає. Наростання запалення може привести до прориву сполучної капсули і переходу в дифузне запалення, тобто до гранулюючого періодонтиту.</w:t>
      </w:r>
    </w:p>
    <w:p w14:paraId="797C2667" w14:textId="77777777" w:rsidR="00A13298" w:rsidRDefault="00000000">
      <w:pPr>
        <w:shd w:val="clear" w:color="auto" w:fill="FFFFFF"/>
        <w:jc w:val="both"/>
        <w:rPr>
          <w:sz w:val="24"/>
          <w:szCs w:val="24"/>
        </w:rPr>
      </w:pPr>
      <w:r>
        <w:rPr>
          <w:i/>
          <w:sz w:val="24"/>
          <w:szCs w:val="24"/>
        </w:rPr>
        <w:t xml:space="preserve">Епітеліальна гранулема </w:t>
      </w:r>
      <w:r>
        <w:rPr>
          <w:sz w:val="24"/>
          <w:szCs w:val="24"/>
        </w:rPr>
        <w:t>якісно не відрізняється від простої. Проростання грануляційної тканини епітелієм виникає по-різному. У молодих гранулемах розростання епітелію незначно, а при тривалих хронічних процесах уся гранулема, за винятком капсули, пронизана тяжами епітелію. Ці тяжі розташовані в 2-3 ряди, якби утворює сітку. Між петлями цієї сітки розташовані ділянки грануляційної тканини. По периферії клітин епітелію знаходяться дрібні кубічні клітини, а до центру спостерігаються великі, світлі клітини з протоплазмою, яка має вакуолі.</w:t>
      </w:r>
    </w:p>
    <w:p w14:paraId="2ADA2499" w14:textId="77777777" w:rsidR="00A13298" w:rsidRDefault="00000000">
      <w:pPr>
        <w:shd w:val="clear" w:color="auto" w:fill="FFFFFF"/>
        <w:jc w:val="both"/>
        <w:rPr>
          <w:sz w:val="24"/>
          <w:szCs w:val="24"/>
        </w:rPr>
      </w:pPr>
      <w:r>
        <w:rPr>
          <w:i/>
          <w:sz w:val="24"/>
          <w:szCs w:val="24"/>
        </w:rPr>
        <w:t xml:space="preserve">Кістоподібні гранулеми </w:t>
      </w:r>
      <w:r>
        <w:rPr>
          <w:sz w:val="24"/>
          <w:szCs w:val="24"/>
        </w:rPr>
        <w:t>утворюються з епітеліальних гранулем при виникненні в них порожнини. Така гранулема являє собою порожнину, внутрішні поверхня якої вистелена багатошаровим плоским епітелієм. За шаром епітелію іде грануляційна тканина різного ступеня зрілості, що переходить у фіброзну капсулу. Багатошаровий плоский епітелій поступово дегенерує. У грануляційній тканині різноманітна кількість клітин. У кістоподібній гранулемі міститися перероджений кістозний ексудат із клітинних елементів і продуктів їхнього розпаду.</w:t>
      </w:r>
    </w:p>
    <w:p w14:paraId="0DBAB9B5" w14:textId="77777777" w:rsidR="00A13298" w:rsidRDefault="00000000">
      <w:pPr>
        <w:shd w:val="clear" w:color="auto" w:fill="FFFFFF"/>
        <w:jc w:val="both"/>
        <w:rPr>
          <w:sz w:val="24"/>
          <w:szCs w:val="24"/>
        </w:rPr>
      </w:pPr>
      <w:r>
        <w:rPr>
          <w:sz w:val="24"/>
          <w:szCs w:val="24"/>
        </w:rPr>
        <w:t>Гістохімічне дослідження ферментативних процесів, що протікають у гранулемах, дозволяють припускати, що стан ферментативної активності відображає виразність активності процесу і обумовлює судинно-тканинну проникність.</w:t>
      </w:r>
    </w:p>
    <w:p w14:paraId="4F730A1A" w14:textId="77777777" w:rsidR="00A13298" w:rsidRDefault="00000000">
      <w:pPr>
        <w:shd w:val="clear" w:color="auto" w:fill="FFFFFF"/>
        <w:jc w:val="both"/>
        <w:rPr>
          <w:sz w:val="24"/>
          <w:szCs w:val="24"/>
        </w:rPr>
      </w:pPr>
      <w:r>
        <w:rPr>
          <w:sz w:val="24"/>
          <w:szCs w:val="24"/>
        </w:rPr>
        <w:t>Гранулеми з найбільш ранніми фазами перебігу продуктивного процесу, багаті судинами і молодими клітками, гістогенного і гематогенного походження. Переважають фібропластичні реакції з явищами колагенізації і гіалінозу.</w:t>
      </w:r>
    </w:p>
    <w:p w14:paraId="0B576DE0" w14:textId="77777777" w:rsidR="00A13298" w:rsidRDefault="00000000">
      <w:pPr>
        <w:shd w:val="clear" w:color="auto" w:fill="FFFFFF"/>
        <w:jc w:val="both"/>
        <w:rPr>
          <w:sz w:val="24"/>
          <w:szCs w:val="24"/>
        </w:rPr>
      </w:pPr>
      <w:r>
        <w:rPr>
          <w:sz w:val="24"/>
          <w:szCs w:val="24"/>
        </w:rPr>
        <w:t>Складні гранулеми з рецидивами загострення процесу - свіжими вогнищами запальної інфільтрації серед пучків зрілої волокнистої сполучної тканини.</w:t>
      </w:r>
    </w:p>
    <w:p w14:paraId="341EE977" w14:textId="77777777" w:rsidR="00A13298" w:rsidRDefault="00000000">
      <w:pPr>
        <w:shd w:val="clear" w:color="auto" w:fill="FFFFFF"/>
        <w:jc w:val="both"/>
        <w:rPr>
          <w:sz w:val="24"/>
          <w:szCs w:val="24"/>
        </w:rPr>
      </w:pPr>
      <w:r>
        <w:rPr>
          <w:sz w:val="24"/>
          <w:szCs w:val="24"/>
        </w:rPr>
        <w:t>Дані гістологічного дослідження активності окисно-відновних гліколітичних ферментів і фосфатаз (кислої і лужної фосфатаз) свідчили про порушення судинної проникності в тканинах, що утворюють гранулему і про збільшення ензиматичної активності.</w:t>
      </w:r>
    </w:p>
    <w:p w14:paraId="20EF51D3" w14:textId="77777777" w:rsidR="00A13298" w:rsidRDefault="00000000">
      <w:pPr>
        <w:shd w:val="clear" w:color="auto" w:fill="FFFFFF"/>
        <w:jc w:val="both"/>
        <w:rPr>
          <w:sz w:val="24"/>
          <w:szCs w:val="24"/>
        </w:rPr>
      </w:pPr>
      <w:r>
        <w:rPr>
          <w:sz w:val="24"/>
          <w:szCs w:val="24"/>
        </w:rPr>
        <w:t>Високий окисно-відновний потенціал відзначається у фібробластах, плазматичних клітках. Більш низька ферментативна активність властива лейкоцитам, макрофагам і лімфоїдним клітинам. Підвищений вміст кислої фосфатази свідчить про посилений метаболізм у запальних тканинах. У гранулемах із затихлим запальним процесом відзначається низька фосфатазна активність у клітинних і волокнистих структурах гранулеми. Пригнічення активності ензиматичних реакцій говорить про зменшення судинно-тканинної проникності.</w:t>
      </w:r>
    </w:p>
    <w:p w14:paraId="1822CC18" w14:textId="77777777" w:rsidR="00A13298" w:rsidRDefault="00000000">
      <w:pPr>
        <w:shd w:val="clear" w:color="auto" w:fill="FFFFFF"/>
        <w:jc w:val="both"/>
        <w:rPr>
          <w:sz w:val="24"/>
          <w:szCs w:val="24"/>
        </w:rPr>
      </w:pPr>
      <w:r>
        <w:rPr>
          <w:sz w:val="24"/>
          <w:szCs w:val="24"/>
        </w:rPr>
        <w:t>Активність ферментативних реакцій у гранулемах і ранніх фазах перебігу запалення й у стадії загострення дозволяють розглядати зубні гранулеми, як вогнища хронічної інфекції.</w:t>
      </w:r>
    </w:p>
    <w:p w14:paraId="09FC704A" w14:textId="77777777" w:rsidR="00A13298" w:rsidRDefault="00000000">
      <w:pPr>
        <w:shd w:val="clear" w:color="auto" w:fill="FFFFFF"/>
        <w:jc w:val="both"/>
        <w:rPr>
          <w:sz w:val="24"/>
          <w:szCs w:val="24"/>
        </w:rPr>
      </w:pPr>
      <w:r>
        <w:rPr>
          <w:i/>
          <w:sz w:val="24"/>
          <w:szCs w:val="24"/>
        </w:rPr>
        <w:t xml:space="preserve">Наслідки. </w:t>
      </w:r>
      <w:r>
        <w:rPr>
          <w:sz w:val="24"/>
          <w:szCs w:val="24"/>
        </w:rPr>
        <w:t>При вчасно і правильно проведеному лікуванні успішним є результат переходу гранулематозного періодонтиту у фіброзну форму. Відсутність або неправильне лікування може призвести до перетворення гранулеми в кістогранулему або у кореневу кісту.</w:t>
      </w:r>
    </w:p>
    <w:p w14:paraId="346C89DF" w14:textId="77777777" w:rsidR="00A13298" w:rsidRDefault="00000000">
      <w:pPr>
        <w:jc w:val="both"/>
        <w:rPr>
          <w:sz w:val="24"/>
          <w:szCs w:val="24"/>
        </w:rPr>
      </w:pPr>
      <w:r>
        <w:rPr>
          <w:sz w:val="24"/>
          <w:szCs w:val="24"/>
        </w:rPr>
        <w:t>Таким чином, гранулематозний періодонтит в початкових стадіях розвитку має надзвичайно бідну симптоматику й часто виявляють його випадково при рентгенографії щелепи. Навіть натискування на зуб, або його перкусія не завжди викликають больові відчуття. В більш пізні строки розвитку процесу іноді визначається вибухання стінки альвеолярного відростка щелепи, викликане ростом гранульоми або кістки.</w:t>
      </w:r>
    </w:p>
    <w:p w14:paraId="42F1F253" w14:textId="77777777" w:rsidR="00A13298" w:rsidRDefault="00000000">
      <w:pPr>
        <w:shd w:val="clear" w:color="auto" w:fill="FFFFFF"/>
        <w:jc w:val="both"/>
        <w:rPr>
          <w:i/>
          <w:sz w:val="24"/>
          <w:szCs w:val="24"/>
        </w:rPr>
      </w:pPr>
      <w:r>
        <w:rPr>
          <w:i/>
          <w:sz w:val="24"/>
          <w:szCs w:val="24"/>
        </w:rPr>
        <w:t>Клінічна картина</w:t>
      </w:r>
    </w:p>
    <w:p w14:paraId="56EA2A79" w14:textId="77777777" w:rsidR="00A13298" w:rsidRDefault="00000000">
      <w:pPr>
        <w:shd w:val="clear" w:color="auto" w:fill="FFFFFF"/>
        <w:jc w:val="both"/>
        <w:rPr>
          <w:sz w:val="24"/>
          <w:szCs w:val="24"/>
        </w:rPr>
      </w:pPr>
      <w:r>
        <w:rPr>
          <w:sz w:val="24"/>
          <w:szCs w:val="24"/>
        </w:rPr>
        <w:t>За клінічними проявами, хронічний періодонтит у стадії загострення, має багато спільного з гострим періодонтитом. Іноді важко відрізнити первинно виникаючий гострий періодонтит від загострення хронічного, котрий зустрічається набагато частіше, ніж перший.</w:t>
      </w:r>
    </w:p>
    <w:p w14:paraId="706C595E" w14:textId="77777777" w:rsidR="00A13298" w:rsidRDefault="00000000">
      <w:pPr>
        <w:shd w:val="clear" w:color="auto" w:fill="FFFFFF"/>
        <w:jc w:val="both"/>
        <w:rPr>
          <w:sz w:val="24"/>
          <w:szCs w:val="24"/>
        </w:rPr>
      </w:pPr>
      <w:r>
        <w:rPr>
          <w:sz w:val="24"/>
          <w:szCs w:val="24"/>
        </w:rPr>
        <w:t>При хронічному періодонтиті в стадії загострення мають місце такі симптоми, як постійний біль, колатеральний набряк м'яких тканин, реакція лімфатичних вузлів, рухомість зуба і болісна пальпація по перехідній складці в ділянці причинного зуба.</w:t>
      </w:r>
    </w:p>
    <w:p w14:paraId="07AD5D31" w14:textId="77777777" w:rsidR="00A13298" w:rsidRDefault="00000000">
      <w:pPr>
        <w:jc w:val="both"/>
        <w:rPr>
          <w:sz w:val="24"/>
          <w:szCs w:val="24"/>
        </w:rPr>
      </w:pPr>
      <w:r>
        <w:rPr>
          <w:sz w:val="24"/>
          <w:szCs w:val="24"/>
        </w:rPr>
        <w:lastRenderedPageBreak/>
        <w:t>У хворих відзначають симптоми інтоксикації: нездужання, головний біль, поганий сон,</w:t>
      </w:r>
    </w:p>
    <w:p w14:paraId="20DCE5F6" w14:textId="77777777" w:rsidR="00A13298" w:rsidRDefault="00000000">
      <w:pPr>
        <w:shd w:val="clear" w:color="auto" w:fill="FFFFFF"/>
        <w:jc w:val="both"/>
        <w:rPr>
          <w:sz w:val="24"/>
          <w:szCs w:val="24"/>
        </w:rPr>
      </w:pPr>
      <w:r>
        <w:rPr>
          <w:sz w:val="24"/>
          <w:szCs w:val="24"/>
        </w:rPr>
        <w:t>підвищену температуру тіла.</w:t>
      </w:r>
    </w:p>
    <w:p w14:paraId="556EDAF1" w14:textId="77777777" w:rsidR="00A13298" w:rsidRDefault="00000000">
      <w:pPr>
        <w:shd w:val="clear" w:color="auto" w:fill="FFFFFF"/>
        <w:jc w:val="both"/>
        <w:rPr>
          <w:i/>
          <w:sz w:val="24"/>
          <w:szCs w:val="24"/>
        </w:rPr>
      </w:pPr>
      <w:r>
        <w:rPr>
          <w:i/>
          <w:sz w:val="24"/>
          <w:szCs w:val="24"/>
        </w:rPr>
        <w:t>Допоміжні методи дослідження</w:t>
      </w:r>
    </w:p>
    <w:p w14:paraId="18D241D2" w14:textId="77777777" w:rsidR="00A13298" w:rsidRDefault="00000000">
      <w:pPr>
        <w:shd w:val="clear" w:color="auto" w:fill="FFFFFF"/>
        <w:jc w:val="both"/>
        <w:rPr>
          <w:sz w:val="24"/>
          <w:szCs w:val="24"/>
        </w:rPr>
      </w:pPr>
      <w:r>
        <w:rPr>
          <w:sz w:val="24"/>
          <w:szCs w:val="24"/>
        </w:rPr>
        <w:t>В аналізах крові: лейкоцитоз і збільшення ШОЕ.</w:t>
      </w:r>
    </w:p>
    <w:p w14:paraId="5533C8D7" w14:textId="77777777" w:rsidR="00A13298" w:rsidRDefault="00000000">
      <w:pPr>
        <w:shd w:val="clear" w:color="auto" w:fill="FFFFFF"/>
        <w:jc w:val="both"/>
        <w:rPr>
          <w:sz w:val="24"/>
          <w:szCs w:val="24"/>
        </w:rPr>
      </w:pPr>
      <w:r>
        <w:rPr>
          <w:sz w:val="24"/>
          <w:szCs w:val="24"/>
        </w:rPr>
        <w:t>На рентгенограмі при хронічному періодонтиті в стадії загострення визначається форма запалення, яка передувала загостренню. При загостренні хронічного фіброзного і гранулематозного періодонтитів зменшується чіткість границь розрідження кісткової тканини. На рентгенограмі хронічний гранулюючий періодонтит у стадії загострення проявляється більш вираженою розмитістю малюнка.</w:t>
      </w:r>
    </w:p>
    <w:p w14:paraId="3EACB8BF" w14:textId="77777777" w:rsidR="00A13298" w:rsidRDefault="00000000">
      <w:pPr>
        <w:shd w:val="clear" w:color="auto" w:fill="FFFFFF"/>
        <w:jc w:val="both"/>
        <w:rPr>
          <w:sz w:val="24"/>
          <w:szCs w:val="24"/>
        </w:rPr>
      </w:pPr>
      <w:r>
        <w:rPr>
          <w:sz w:val="24"/>
          <w:szCs w:val="24"/>
        </w:rPr>
        <w:t>Деякою мірою наявність деструктивних змін у періодонті, а іноді і норицевий хід не дає розвиватись тяжким запальним змінам в тканинах, що оточують причинний зуб. У 37% випадків загострення хронічних форм періодонтиту призводить до навколощелепних абсцесів і флегмон.</w:t>
      </w:r>
    </w:p>
    <w:p w14:paraId="03384CA9" w14:textId="77777777" w:rsidR="00A13298" w:rsidRDefault="00000000">
      <w:pPr>
        <w:shd w:val="clear" w:color="auto" w:fill="FFFFFF"/>
        <w:jc w:val="both"/>
        <w:rPr>
          <w:i/>
          <w:sz w:val="24"/>
          <w:szCs w:val="24"/>
        </w:rPr>
      </w:pPr>
      <w:r>
        <w:rPr>
          <w:i/>
          <w:sz w:val="24"/>
          <w:szCs w:val="24"/>
        </w:rPr>
        <w:t>Патологічна анатомія</w:t>
      </w:r>
    </w:p>
    <w:p w14:paraId="21E197A2" w14:textId="77777777" w:rsidR="00A13298" w:rsidRDefault="00000000">
      <w:pPr>
        <w:shd w:val="clear" w:color="auto" w:fill="FFFFFF"/>
        <w:jc w:val="both"/>
        <w:rPr>
          <w:sz w:val="24"/>
          <w:szCs w:val="24"/>
        </w:rPr>
      </w:pPr>
      <w:r>
        <w:rPr>
          <w:sz w:val="24"/>
          <w:szCs w:val="24"/>
        </w:rPr>
        <w:t>Патоморфологічні зміни при загостренні хронічного періодонтиту залежать від давнини запального процесу і від імунологічної реактивності організму. Зміни виявляються збільшенням ексудату, чисельності нейтрофільних лейкоцитів, клітинних елементів і волокон.</w:t>
      </w:r>
    </w:p>
    <w:p w14:paraId="6682EA15" w14:textId="77777777" w:rsidR="00A13298" w:rsidRDefault="00A13298">
      <w:pPr>
        <w:shd w:val="clear" w:color="auto" w:fill="FFFFFF"/>
        <w:jc w:val="both"/>
        <w:rPr>
          <w:b/>
          <w:sz w:val="24"/>
          <w:szCs w:val="24"/>
        </w:rPr>
      </w:pPr>
    </w:p>
    <w:p w14:paraId="475B1C5E" w14:textId="77777777" w:rsidR="00A13298" w:rsidRDefault="00000000">
      <w:pPr>
        <w:shd w:val="clear" w:color="auto" w:fill="FFFFFF"/>
        <w:jc w:val="both"/>
        <w:rPr>
          <w:b/>
          <w:sz w:val="24"/>
          <w:szCs w:val="24"/>
        </w:rPr>
      </w:pPr>
      <w:r>
        <w:rPr>
          <w:b/>
          <w:sz w:val="24"/>
          <w:szCs w:val="24"/>
        </w:rPr>
        <w:t>Інтерн повинен знати:</w:t>
      </w:r>
    </w:p>
    <w:p w14:paraId="0D5C1BD7" w14:textId="77777777" w:rsidR="00A13298" w:rsidRDefault="00000000">
      <w:pPr>
        <w:numPr>
          <w:ilvl w:val="0"/>
          <w:numId w:val="2"/>
        </w:numPr>
        <w:shd w:val="clear" w:color="auto" w:fill="FFFFFF"/>
        <w:jc w:val="both"/>
        <w:rPr>
          <w:sz w:val="24"/>
          <w:szCs w:val="24"/>
        </w:rPr>
      </w:pPr>
      <w:r>
        <w:rPr>
          <w:sz w:val="24"/>
          <w:szCs w:val="24"/>
        </w:rPr>
        <w:t>клінічну картину хронічних та загостренних форм періодонтитів;</w:t>
      </w:r>
    </w:p>
    <w:p w14:paraId="21A4CAD8" w14:textId="77777777" w:rsidR="00A13298" w:rsidRDefault="00000000">
      <w:pPr>
        <w:numPr>
          <w:ilvl w:val="0"/>
          <w:numId w:val="2"/>
        </w:numPr>
        <w:shd w:val="clear" w:color="auto" w:fill="FFFFFF"/>
        <w:jc w:val="both"/>
        <w:rPr>
          <w:sz w:val="24"/>
          <w:szCs w:val="24"/>
        </w:rPr>
      </w:pPr>
      <w:r>
        <w:rPr>
          <w:sz w:val="24"/>
          <w:szCs w:val="24"/>
        </w:rPr>
        <w:t>діагностичні та диференційно-діагностичні ознаки хронічних та загостренних форм періодонтитів;</w:t>
      </w:r>
    </w:p>
    <w:p w14:paraId="4A067BBD" w14:textId="77777777" w:rsidR="00A13298" w:rsidRDefault="00000000">
      <w:pPr>
        <w:numPr>
          <w:ilvl w:val="0"/>
          <w:numId w:val="2"/>
        </w:numPr>
        <w:shd w:val="clear" w:color="auto" w:fill="FFFFFF"/>
        <w:jc w:val="both"/>
        <w:rPr>
          <w:sz w:val="24"/>
          <w:szCs w:val="24"/>
        </w:rPr>
      </w:pPr>
      <w:r>
        <w:rPr>
          <w:sz w:val="24"/>
          <w:szCs w:val="24"/>
        </w:rPr>
        <w:t>патологічні зміни при хронічних та загостренних формах періодонтитів.</w:t>
      </w:r>
    </w:p>
    <w:p w14:paraId="75C5CF22" w14:textId="77777777" w:rsidR="00A13298" w:rsidRDefault="00000000">
      <w:pPr>
        <w:shd w:val="clear" w:color="auto" w:fill="FFFFFF"/>
        <w:tabs>
          <w:tab w:val="left" w:pos="3240"/>
        </w:tabs>
        <w:jc w:val="both"/>
        <w:rPr>
          <w:b/>
          <w:sz w:val="24"/>
          <w:szCs w:val="24"/>
        </w:rPr>
      </w:pPr>
      <w:r>
        <w:rPr>
          <w:b/>
          <w:sz w:val="24"/>
          <w:szCs w:val="24"/>
        </w:rPr>
        <w:t>Інтерн повинен уміти:</w:t>
      </w:r>
      <w:r>
        <w:rPr>
          <w:b/>
          <w:sz w:val="24"/>
          <w:szCs w:val="24"/>
        </w:rPr>
        <w:tab/>
      </w:r>
    </w:p>
    <w:p w14:paraId="40A84483" w14:textId="77777777" w:rsidR="00A13298" w:rsidRDefault="00000000">
      <w:pPr>
        <w:numPr>
          <w:ilvl w:val="0"/>
          <w:numId w:val="1"/>
        </w:numPr>
        <w:shd w:val="clear" w:color="auto" w:fill="FFFFFF"/>
        <w:jc w:val="both"/>
        <w:rPr>
          <w:sz w:val="24"/>
          <w:szCs w:val="24"/>
        </w:rPr>
      </w:pPr>
      <w:r>
        <w:rPr>
          <w:sz w:val="24"/>
          <w:szCs w:val="24"/>
        </w:rPr>
        <w:t>обстежити хворого з хронічними та загостренних форм періодонтитів;</w:t>
      </w:r>
    </w:p>
    <w:p w14:paraId="1259247E" w14:textId="77777777" w:rsidR="00A13298" w:rsidRDefault="00000000">
      <w:pPr>
        <w:numPr>
          <w:ilvl w:val="0"/>
          <w:numId w:val="1"/>
        </w:numPr>
        <w:shd w:val="clear" w:color="auto" w:fill="FFFFFF"/>
        <w:jc w:val="both"/>
        <w:rPr>
          <w:sz w:val="24"/>
          <w:szCs w:val="24"/>
        </w:rPr>
      </w:pPr>
      <w:r>
        <w:rPr>
          <w:sz w:val="24"/>
          <w:szCs w:val="24"/>
        </w:rPr>
        <w:t xml:space="preserve">діагностувати хронічні та загостренні форми періодонтитів </w:t>
      </w:r>
    </w:p>
    <w:p w14:paraId="00D9B385" w14:textId="77777777" w:rsidR="00A13298" w:rsidRDefault="00000000">
      <w:pPr>
        <w:numPr>
          <w:ilvl w:val="0"/>
          <w:numId w:val="1"/>
        </w:numPr>
        <w:shd w:val="clear" w:color="auto" w:fill="FFFFFF"/>
        <w:jc w:val="both"/>
        <w:rPr>
          <w:sz w:val="24"/>
          <w:szCs w:val="24"/>
        </w:rPr>
      </w:pPr>
      <w:r>
        <w:rPr>
          <w:sz w:val="24"/>
          <w:szCs w:val="24"/>
        </w:rPr>
        <w:t>провести диференційну діагностику хронічних та загостренних форм періодонтитів;</w:t>
      </w:r>
    </w:p>
    <w:p w14:paraId="3AC89C34" w14:textId="77777777" w:rsidR="00A13298" w:rsidRDefault="00000000">
      <w:pPr>
        <w:numPr>
          <w:ilvl w:val="0"/>
          <w:numId w:val="1"/>
        </w:numPr>
        <w:shd w:val="clear" w:color="auto" w:fill="FFFFFF"/>
        <w:jc w:val="both"/>
        <w:rPr>
          <w:sz w:val="24"/>
          <w:szCs w:val="24"/>
        </w:rPr>
      </w:pPr>
      <w:r>
        <w:rPr>
          <w:sz w:val="24"/>
          <w:szCs w:val="24"/>
        </w:rPr>
        <w:t>описати рентгенологічну картину при хронічних та загостренних форм періодонтитів.</w:t>
      </w:r>
    </w:p>
    <w:p w14:paraId="3D1D5B25" w14:textId="77777777" w:rsidR="00A13298" w:rsidRDefault="00A13298">
      <w:pPr>
        <w:shd w:val="clear" w:color="auto" w:fill="FFFFFF"/>
        <w:jc w:val="both"/>
        <w:rPr>
          <w:b/>
          <w:sz w:val="24"/>
          <w:szCs w:val="24"/>
        </w:rPr>
      </w:pPr>
    </w:p>
    <w:p w14:paraId="2A3E8118" w14:textId="77777777" w:rsidR="00A13298" w:rsidRDefault="00000000">
      <w:pPr>
        <w:shd w:val="clear" w:color="auto" w:fill="FFFFFF"/>
        <w:jc w:val="both"/>
        <w:rPr>
          <w:b/>
          <w:sz w:val="24"/>
          <w:szCs w:val="24"/>
        </w:rPr>
      </w:pPr>
      <w:r>
        <w:rPr>
          <w:b/>
          <w:sz w:val="24"/>
          <w:szCs w:val="24"/>
        </w:rPr>
        <w:t xml:space="preserve">Завдання самоконтролю знань-умінь </w:t>
      </w:r>
    </w:p>
    <w:p w14:paraId="3AEB49B7" w14:textId="77777777" w:rsidR="00A13298" w:rsidRDefault="00000000">
      <w:pPr>
        <w:shd w:val="clear" w:color="auto" w:fill="FFFFFF"/>
        <w:jc w:val="both"/>
        <w:rPr>
          <w:sz w:val="24"/>
          <w:szCs w:val="24"/>
        </w:rPr>
      </w:pPr>
      <w:r>
        <w:rPr>
          <w:sz w:val="24"/>
          <w:szCs w:val="24"/>
        </w:rPr>
        <w:t>Задача № 1</w:t>
      </w:r>
    </w:p>
    <w:p w14:paraId="6F77BCB5" w14:textId="77777777" w:rsidR="00A13298" w:rsidRDefault="00000000">
      <w:pPr>
        <w:shd w:val="clear" w:color="auto" w:fill="FFFFFF"/>
        <w:jc w:val="both"/>
        <w:rPr>
          <w:sz w:val="24"/>
          <w:szCs w:val="24"/>
        </w:rPr>
      </w:pPr>
      <w:r>
        <w:rPr>
          <w:sz w:val="24"/>
          <w:szCs w:val="24"/>
        </w:rPr>
        <w:t>Хворий 42 років, готується до протезування, відсутні 33 і 35 зуби, у 34 зубі пломба. З анамнезу: 2 місяці назад 34 зуб лікували з приводу пульпіту. На рентгенограмі у 34 зубі кореневий канал запломбований до верхівки кореня. В області проекції верхівки кореня рівномірне розширення періодонтальної щілини. Сформулюйте діагноз.</w:t>
      </w:r>
    </w:p>
    <w:p w14:paraId="5F8F53AE" w14:textId="77777777" w:rsidR="00A13298" w:rsidRDefault="00000000">
      <w:pPr>
        <w:shd w:val="clear" w:color="auto" w:fill="FFFFFF"/>
        <w:jc w:val="both"/>
        <w:rPr>
          <w:sz w:val="24"/>
          <w:szCs w:val="24"/>
        </w:rPr>
      </w:pPr>
      <w:r>
        <w:rPr>
          <w:sz w:val="24"/>
          <w:szCs w:val="24"/>
        </w:rPr>
        <w:t>Задача № 2</w:t>
      </w:r>
    </w:p>
    <w:p w14:paraId="188A11A8" w14:textId="77777777" w:rsidR="00A13298" w:rsidRDefault="00000000">
      <w:pPr>
        <w:shd w:val="clear" w:color="auto" w:fill="FFFFFF"/>
        <w:jc w:val="both"/>
        <w:rPr>
          <w:sz w:val="24"/>
          <w:szCs w:val="24"/>
        </w:rPr>
      </w:pPr>
      <w:r>
        <w:rPr>
          <w:sz w:val="24"/>
          <w:szCs w:val="24"/>
        </w:rPr>
        <w:t>Пацієнт 58 років зі скаргами на незначну болісність у 21, 22, 31, 32 зубах при відкушуванні твердої їжі. З анамнезу: пацієнт курить люльку протягом 30 років. Об'єктивно: обличчя симетричне, пропорційне. Регіонарні лімфатичні вузли безболісні при пальпації, відкривання роту вільне. У 21, 22, 31, 32 зубах коронки інтактні. Перкусія зубів безболісна, слизова оболонка і перехідна складка блідо-рожевого кольору, помірно зволожена, при пальпації безболісна. Електроодонтометрія; 21-31 зуб - 6 мкА, 22 зуб - 110 мкА, 32 зуб - 125 мкА.</w:t>
      </w:r>
    </w:p>
    <w:p w14:paraId="03D40C89" w14:textId="77777777" w:rsidR="00A13298" w:rsidRDefault="00000000">
      <w:pPr>
        <w:shd w:val="clear" w:color="auto" w:fill="FFFFFF"/>
        <w:jc w:val="both"/>
        <w:rPr>
          <w:sz w:val="24"/>
          <w:szCs w:val="24"/>
        </w:rPr>
      </w:pPr>
      <w:r>
        <w:rPr>
          <w:sz w:val="24"/>
          <w:szCs w:val="24"/>
        </w:rPr>
        <w:t>Сформулюйте попередній діагноз.</w:t>
      </w:r>
    </w:p>
    <w:p w14:paraId="78F1A794" w14:textId="77777777" w:rsidR="00A13298" w:rsidRDefault="00A13298">
      <w:pPr>
        <w:shd w:val="clear" w:color="auto" w:fill="FFFFFF"/>
        <w:jc w:val="both"/>
        <w:rPr>
          <w:sz w:val="24"/>
          <w:szCs w:val="24"/>
        </w:rPr>
      </w:pPr>
    </w:p>
    <w:p w14:paraId="69B6C15D" w14:textId="77777777" w:rsidR="00A13298" w:rsidRDefault="00000000">
      <w:pPr>
        <w:shd w:val="clear" w:color="auto" w:fill="FFFFFF"/>
        <w:jc w:val="both"/>
        <w:rPr>
          <w:b/>
          <w:sz w:val="24"/>
          <w:szCs w:val="24"/>
        </w:rPr>
      </w:pPr>
      <w:r>
        <w:rPr>
          <w:b/>
          <w:sz w:val="24"/>
          <w:szCs w:val="24"/>
        </w:rPr>
        <w:t>Еталони відповідей</w:t>
      </w:r>
    </w:p>
    <w:p w14:paraId="2324FC81" w14:textId="77777777" w:rsidR="00A13298" w:rsidRDefault="00000000">
      <w:pPr>
        <w:shd w:val="clear" w:color="auto" w:fill="FFFFFF"/>
        <w:jc w:val="both"/>
        <w:rPr>
          <w:sz w:val="24"/>
          <w:szCs w:val="24"/>
        </w:rPr>
      </w:pPr>
      <w:r>
        <w:rPr>
          <w:sz w:val="24"/>
          <w:szCs w:val="24"/>
        </w:rPr>
        <w:t>Задача №1</w:t>
      </w:r>
    </w:p>
    <w:p w14:paraId="5CF7B408" w14:textId="77777777" w:rsidR="00A13298" w:rsidRDefault="00000000">
      <w:pPr>
        <w:shd w:val="clear" w:color="auto" w:fill="FFFFFF"/>
        <w:jc w:val="both"/>
        <w:rPr>
          <w:sz w:val="24"/>
          <w:szCs w:val="24"/>
        </w:rPr>
      </w:pPr>
      <w:r>
        <w:rPr>
          <w:sz w:val="24"/>
          <w:szCs w:val="24"/>
        </w:rPr>
        <w:t xml:space="preserve">Діагноз: хронічний фіброзний періодонтит 34 зуба. </w:t>
      </w:r>
    </w:p>
    <w:p w14:paraId="25C28893" w14:textId="77777777" w:rsidR="00A13298" w:rsidRDefault="00000000">
      <w:pPr>
        <w:shd w:val="clear" w:color="auto" w:fill="FFFFFF"/>
        <w:jc w:val="both"/>
        <w:rPr>
          <w:sz w:val="24"/>
          <w:szCs w:val="24"/>
        </w:rPr>
      </w:pPr>
      <w:r>
        <w:rPr>
          <w:sz w:val="24"/>
          <w:szCs w:val="24"/>
        </w:rPr>
        <w:t>Задача №2</w:t>
      </w:r>
    </w:p>
    <w:p w14:paraId="32FE37EF" w14:textId="77777777" w:rsidR="00A13298" w:rsidRDefault="00000000">
      <w:pPr>
        <w:shd w:val="clear" w:color="auto" w:fill="FFFFFF"/>
        <w:jc w:val="both"/>
        <w:rPr>
          <w:sz w:val="24"/>
          <w:szCs w:val="24"/>
        </w:rPr>
      </w:pPr>
      <w:r>
        <w:rPr>
          <w:sz w:val="24"/>
          <w:szCs w:val="24"/>
        </w:rPr>
        <w:t>Діагноз: Хронічний фіброзний періодонтит 22, 32 зубів.</w:t>
      </w:r>
    </w:p>
    <w:p w14:paraId="5DB49F11" w14:textId="77777777" w:rsidR="00A13298" w:rsidRDefault="00A13298">
      <w:pPr>
        <w:shd w:val="clear" w:color="auto" w:fill="FFFFFF"/>
        <w:jc w:val="both"/>
        <w:rPr>
          <w:sz w:val="24"/>
          <w:szCs w:val="24"/>
        </w:rPr>
      </w:pPr>
    </w:p>
    <w:p w14:paraId="754747CF" w14:textId="77777777" w:rsidR="00A13298" w:rsidRDefault="00000000">
      <w:pPr>
        <w:shd w:val="clear" w:color="auto" w:fill="FFFFFF"/>
        <w:jc w:val="both"/>
        <w:rPr>
          <w:b/>
          <w:sz w:val="24"/>
          <w:szCs w:val="24"/>
        </w:rPr>
      </w:pPr>
      <w:r>
        <w:rPr>
          <w:b/>
          <w:sz w:val="24"/>
          <w:szCs w:val="24"/>
        </w:rPr>
        <w:t>Завдання для самостійної роботи:</w:t>
      </w:r>
    </w:p>
    <w:p w14:paraId="4A9ABAF9" w14:textId="77777777" w:rsidR="00A13298" w:rsidRDefault="00000000">
      <w:pPr>
        <w:jc w:val="both"/>
      </w:pPr>
      <w:r>
        <w:rPr>
          <w:sz w:val="24"/>
          <w:szCs w:val="24"/>
        </w:rPr>
        <w:t>Скласти таблицю: «Диференційна діагностика хронічного фіброзного періодонтиту з подібними захворюваннями».</w:t>
      </w:r>
    </w:p>
    <w:sectPr w:rsidR="00A13298">
      <w:pgSz w:w="11906" w:h="16838"/>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FC801647-3925-4775-B8C4-1D8C10495628}"/>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9A2DE4BF-4314-494A-BE85-5726E11244BF}"/>
  </w:font>
  <w:font w:name="Georgia">
    <w:panose1 w:val="02040502050405020303"/>
    <w:charset w:val="00"/>
    <w:family w:val="auto"/>
    <w:pitch w:val="default"/>
    <w:embedRegular r:id="rId3" w:fontKey="{D2EA8ED4-D1B1-44AF-A54E-81EB870B31A1}"/>
    <w:embedItalic r:id="rId4" w:fontKey="{8372BE5F-CE39-48FE-BC2F-EC0FC5349567}"/>
  </w:font>
  <w:font w:name="Cambria">
    <w:panose1 w:val="02040503050406030204"/>
    <w:charset w:val="CC"/>
    <w:family w:val="roman"/>
    <w:pitch w:val="variable"/>
    <w:sig w:usb0="E00006FF" w:usb1="420024FF" w:usb2="02000000" w:usb3="00000000" w:csb0="0000019F" w:csb1="00000000"/>
    <w:embedRegular r:id="rId5" w:fontKey="{28DAA055-B98C-425A-B468-80AC69B56D00}"/>
  </w:font>
  <w:font w:name="Calibri">
    <w:panose1 w:val="020F0502020204030204"/>
    <w:charset w:val="CC"/>
    <w:family w:val="swiss"/>
    <w:pitch w:val="variable"/>
    <w:sig w:usb0="E4002EFF" w:usb1="C200247B" w:usb2="00000009" w:usb3="00000000" w:csb0="000001FF" w:csb1="00000000"/>
    <w:embedRegular r:id="rId6" w:fontKey="{335FEE5B-B3BE-4205-AB73-DB02DB799CE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56312E"/>
    <w:multiLevelType w:val="multilevel"/>
    <w:tmpl w:val="F9B06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FE3230"/>
    <w:multiLevelType w:val="multilevel"/>
    <w:tmpl w:val="3992E604"/>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2" w15:restartNumberingAfterBreak="0">
    <w:nsid w:val="636B39AF"/>
    <w:multiLevelType w:val="multilevel"/>
    <w:tmpl w:val="649413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97586685">
    <w:abstractNumId w:val="2"/>
  </w:num>
  <w:num w:numId="2" w16cid:durableId="484247167">
    <w:abstractNumId w:val="0"/>
  </w:num>
  <w:num w:numId="3" w16cid:durableId="430248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298"/>
    <w:rsid w:val="00A13298"/>
    <w:rsid w:val="00D400B3"/>
    <w:rsid w:val="00DF73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EB77E"/>
  <w15:docId w15:val="{D5A7A043-F3E5-4D24-8756-8EBEE839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717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930035"/>
    <w:rPr>
      <w:color w:val="0000FF" w:themeColor="hyperlink"/>
      <w:u w:val="single"/>
    </w:rPr>
  </w:style>
  <w:style w:type="paragraph" w:styleId="a6">
    <w:name w:val="Balloon Text"/>
    <w:link w:val="a7"/>
    <w:rsid w:val="005D5BBF"/>
    <w:rPr>
      <w:rFonts w:ascii="Tahoma" w:hAnsi="Tahoma" w:cs="Tahoma"/>
      <w:sz w:val="16"/>
      <w:szCs w:val="16"/>
    </w:rPr>
  </w:style>
  <w:style w:type="character" w:customStyle="1" w:styleId="a7">
    <w:name w:val="Текст у виносці Знак"/>
    <w:basedOn w:val="a0"/>
    <w:link w:val="a6"/>
    <w:rsid w:val="005D5BBF"/>
    <w:rPr>
      <w:rFonts w:ascii="Tahoma" w:hAnsi="Tahoma" w:cs="Tahoma"/>
      <w:sz w:val="16"/>
      <w:szCs w:val="16"/>
      <w:lang w:eastAsia="ru-RU"/>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40" w:type="dxa"/>
        <w:bottom w:w="0" w:type="dxa"/>
        <w:right w:w="4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40" w:type="dxa"/>
        <w:bottom w:w="0" w:type="dxa"/>
        <w:right w:w="40"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O5CcOg5amqG4gDIiucTfwZKfIg==">CgMxLjAyDmguOWkyN3QwbGRvc3R0OAByITE2MzZkV3k1R3FDVG42eHduZk52TWh5ajBZbEQ5WGpCMA==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25656</Words>
  <Characters>14625</Characters>
  <Application>Microsoft Office Word</Application>
  <DocSecurity>0</DocSecurity>
  <Lines>121</Lines>
  <Paragraphs>80</Paragraphs>
  <ScaleCrop>false</ScaleCrop>
  <Company/>
  <LinksUpToDate>false</LinksUpToDate>
  <CharactersWithSpaces>40201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Gates</dc:creator>
  <cp:lastModifiedBy>mulen</cp:lastModifiedBy>
  <cp:revision>2</cp:revision>
  <dcterms:created xsi:type="dcterms:W3CDTF">2025-09-25T12:17:00Z</dcterms:created>
  <dcterms:modified xsi:type="dcterms:W3CDTF">2025-09-25T12:17:00Z</dcterms:modified>
</cp:coreProperties>
</file>