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24" w:rsidRPr="001A717A" w:rsidRDefault="00836224" w:rsidP="00D6615B">
      <w:pPr>
        <w:pStyle w:val="1"/>
        <w:jc w:val="center"/>
        <w:rPr>
          <w:rFonts w:ascii="Times New Roman" w:eastAsia="Times New Roman" w:hAnsi="Times New Roman" w:cs="Times New Roman"/>
          <w:color w:val="auto"/>
          <w:lang w:val="uk-UA" w:eastAsia="ru-RU"/>
        </w:rPr>
      </w:pPr>
      <w:r w:rsidRPr="001A717A">
        <w:rPr>
          <w:rFonts w:ascii="Times New Roman" w:eastAsia="Times New Roman" w:hAnsi="Times New Roman" w:cs="Times New Roman"/>
          <w:color w:val="auto"/>
          <w:lang w:val="uk-UA" w:eastAsia="ru-RU"/>
        </w:rPr>
        <w:t>МІНІСТЕРСТВО ОХОРОНИ ЗДОРОВ'Я УКРАЇНИ</w:t>
      </w: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ЖМУР А.А.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853" w:rsidRDefault="00712853" w:rsidP="00712853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712853" w:rsidRDefault="00712853" w:rsidP="00712853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712853" w:rsidRDefault="00712853" w:rsidP="00712853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712853" w:rsidRDefault="00712853" w:rsidP="00712853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836224" w:rsidRPr="00712853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A717A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семінарського</w:t>
      </w:r>
      <w:proofErr w:type="spellEnd"/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заняття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783349" w:rsidRPr="00783349">
        <w:rPr>
          <w:rFonts w:ascii="Times New Roman" w:hAnsi="Times New Roman" w:cs="Times New Roman"/>
          <w:b/>
          <w:sz w:val="24"/>
          <w:szCs w:val="24"/>
        </w:rPr>
        <w:t>Г</w:t>
      </w:r>
      <w:r w:rsidR="00783349">
        <w:rPr>
          <w:rFonts w:ascii="Times New Roman" w:hAnsi="Times New Roman" w:cs="Times New Roman"/>
          <w:b/>
          <w:sz w:val="24"/>
          <w:szCs w:val="24"/>
          <w:lang w:val="uk-UA"/>
        </w:rPr>
        <w:t>РИЖІ ЖИВОТА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712853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r w:rsidR="00836224"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60404" w:rsidRPr="001A717A" w:rsidRDefault="00836224" w:rsidP="00B604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1A717A">
        <w:rPr>
          <w:rFonts w:ascii="Times New Roman" w:hAnsi="Times New Roman" w:cs="Times New Roman"/>
          <w:sz w:val="24"/>
          <w:szCs w:val="24"/>
          <w:lang w:val="uk-UA"/>
        </w:rPr>
        <w:t xml:space="preserve">інтернів хірургічного профілю про </w:t>
      </w:r>
      <w:r w:rsidR="00783349">
        <w:rPr>
          <w:rFonts w:ascii="Times New Roman" w:hAnsi="Times New Roman" w:cs="Times New Roman"/>
          <w:sz w:val="24"/>
          <w:szCs w:val="24"/>
          <w:lang w:val="uk-UA"/>
        </w:rPr>
        <w:t>абдомінальні грижі.</w:t>
      </w:r>
      <w:r w:rsidR="00B60404"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7D5687" w:rsidRPr="001A717A" w:rsidRDefault="007D5687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7111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1A717A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1A717A" w:rsidRPr="001A717A" w:rsidTr="006C4465">
        <w:tc>
          <w:tcPr>
            <w:tcW w:w="445" w:type="dxa"/>
            <w:vMerge w:val="restart"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1A717A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1A717A" w:rsidRPr="001A717A" w:rsidTr="006C4465">
        <w:tc>
          <w:tcPr>
            <w:tcW w:w="445" w:type="dxa"/>
            <w:vMerge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1A717A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1A717A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ТВ</w:t>
            </w:r>
          </w:p>
        </w:tc>
      </w:tr>
      <w:tr w:rsidR="00BD587B" w:rsidRPr="001A717A" w:rsidTr="00BD587B">
        <w:trPr>
          <w:trHeight w:val="609"/>
        </w:trPr>
        <w:tc>
          <w:tcPr>
            <w:tcW w:w="445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Вступ</w:t>
            </w:r>
          </w:p>
          <w:p w:rsidR="00BD587B" w:rsidRPr="001A717A" w:rsidRDefault="00BD587B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BD587B" w:rsidRPr="00BD587B" w:rsidRDefault="00BD587B" w:rsidP="00BD587B">
            <w:pPr>
              <w:jc w:val="center"/>
              <w:rPr>
                <w:sz w:val="24"/>
                <w:szCs w:val="24"/>
              </w:rPr>
            </w:pPr>
            <w:r w:rsidRPr="00BD587B">
              <w:rPr>
                <w:sz w:val="24"/>
                <w:szCs w:val="24"/>
              </w:rPr>
              <w:t>0,5</w:t>
            </w:r>
          </w:p>
        </w:tc>
      </w:tr>
      <w:tr w:rsidR="00BD587B" w:rsidRPr="001A717A" w:rsidTr="00BD587B">
        <w:tc>
          <w:tcPr>
            <w:tcW w:w="445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Грижі живота як хірургічна проблема (захворюваність, летальність, розподіл хворих по гендерній та віковій ознаці)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 xml:space="preserve">Анатомія черевної стінки 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Класифікація гриж живота;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Етіологічні чинники розвитку гриж живота (сприяючі фактори, та ті фактори, що безпосередньо призводять до розвитку гриж);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Будова гриж живота;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Клінічна картина грижі живота та диференційна діагностика при цій патології;</w:t>
            </w:r>
          </w:p>
          <w:p w:rsidR="00BD587B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Тактика лікування гриж живота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 xml:space="preserve">Варіанти знеболення при оперативному втручання з приводу пахових, стегнових, пупкових, </w:t>
            </w:r>
            <w:proofErr w:type="spellStart"/>
            <w:r w:rsidRPr="00783349">
              <w:rPr>
                <w:sz w:val="24"/>
                <w:szCs w:val="24"/>
                <w:lang w:val="uk-UA"/>
              </w:rPr>
              <w:t>параумбілікальних</w:t>
            </w:r>
            <w:proofErr w:type="spellEnd"/>
            <w:r w:rsidRPr="00783349">
              <w:rPr>
                <w:sz w:val="24"/>
                <w:szCs w:val="24"/>
                <w:lang w:val="uk-UA"/>
              </w:rPr>
              <w:t xml:space="preserve"> грижах, грижах білої лінії живота;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Пластика грижових воріт: види, покази до застосування;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783349">
              <w:rPr>
                <w:sz w:val="24"/>
                <w:szCs w:val="24"/>
                <w:lang w:val="uk-UA"/>
              </w:rPr>
              <w:t>Інтраопераційні</w:t>
            </w:r>
            <w:proofErr w:type="spellEnd"/>
            <w:r w:rsidRPr="00783349">
              <w:rPr>
                <w:sz w:val="24"/>
                <w:szCs w:val="24"/>
                <w:lang w:val="uk-UA"/>
              </w:rPr>
              <w:t xml:space="preserve"> ускладнення при оперативному лікуванні з приводу пахових, стегнових, пупкових, </w:t>
            </w:r>
            <w:proofErr w:type="spellStart"/>
            <w:r w:rsidRPr="00783349">
              <w:rPr>
                <w:sz w:val="24"/>
                <w:szCs w:val="24"/>
                <w:lang w:val="uk-UA"/>
              </w:rPr>
              <w:t>параумбілікальних</w:t>
            </w:r>
            <w:proofErr w:type="spellEnd"/>
            <w:r w:rsidRPr="00783349">
              <w:rPr>
                <w:sz w:val="24"/>
                <w:szCs w:val="24"/>
                <w:lang w:val="uk-UA"/>
              </w:rPr>
              <w:t xml:space="preserve"> грижах, грижах білої лінії живота, </w:t>
            </w:r>
            <w:proofErr w:type="spellStart"/>
            <w:r w:rsidRPr="00783349">
              <w:rPr>
                <w:sz w:val="24"/>
                <w:szCs w:val="24"/>
                <w:lang w:val="uk-UA"/>
              </w:rPr>
              <w:t>міроприємства</w:t>
            </w:r>
            <w:proofErr w:type="spellEnd"/>
            <w:r w:rsidRPr="00783349">
              <w:rPr>
                <w:sz w:val="24"/>
                <w:szCs w:val="24"/>
                <w:lang w:val="uk-UA"/>
              </w:rPr>
              <w:t xml:space="preserve"> для запобігання їх виникнення;</w:t>
            </w:r>
          </w:p>
          <w:p w:rsidR="00BD587B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Ранні та пізні ускладнення оперативного лікування гриж.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Причини розвитку післяопераційних гриж;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Особливості будови післяопераційних гриж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Класифікація ускладнень гриж;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 xml:space="preserve">Варіанти доступу при защемленій та </w:t>
            </w:r>
            <w:proofErr w:type="spellStart"/>
            <w:r w:rsidRPr="00783349">
              <w:rPr>
                <w:sz w:val="24"/>
                <w:szCs w:val="24"/>
                <w:lang w:val="uk-UA"/>
              </w:rPr>
              <w:t>невправимій</w:t>
            </w:r>
            <w:proofErr w:type="spellEnd"/>
            <w:r w:rsidRPr="00783349">
              <w:rPr>
                <w:sz w:val="24"/>
                <w:szCs w:val="24"/>
                <w:lang w:val="uk-UA"/>
              </w:rPr>
              <w:t xml:space="preserve"> грижі;</w:t>
            </w:r>
          </w:p>
          <w:p w:rsidR="00BD587B" w:rsidRPr="00783349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Пластика грижових воріт: види, покази до застосування при ускладненнях гриж;</w:t>
            </w:r>
          </w:p>
          <w:p w:rsidR="00BD587B" w:rsidRPr="001A717A" w:rsidRDefault="00BD587B" w:rsidP="00783349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83349">
              <w:rPr>
                <w:sz w:val="24"/>
                <w:szCs w:val="24"/>
                <w:lang w:val="uk-UA"/>
              </w:rPr>
              <w:t>Ранні та пізні ускладнення оперативного лікування гриж.</w:t>
            </w:r>
          </w:p>
        </w:tc>
        <w:tc>
          <w:tcPr>
            <w:tcW w:w="2090" w:type="dxa"/>
            <w:vAlign w:val="center"/>
          </w:tcPr>
          <w:p w:rsidR="00BD587B" w:rsidRPr="00BD587B" w:rsidRDefault="00BD587B" w:rsidP="00BD587B">
            <w:pPr>
              <w:jc w:val="center"/>
              <w:rPr>
                <w:sz w:val="24"/>
                <w:szCs w:val="24"/>
              </w:rPr>
            </w:pPr>
            <w:r w:rsidRPr="00BD587B">
              <w:rPr>
                <w:sz w:val="24"/>
                <w:szCs w:val="24"/>
              </w:rPr>
              <w:t>10</w:t>
            </w:r>
          </w:p>
        </w:tc>
      </w:tr>
      <w:tr w:rsidR="00BD587B" w:rsidRPr="001A717A" w:rsidTr="00BD587B">
        <w:tc>
          <w:tcPr>
            <w:tcW w:w="445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7318" w:type="dxa"/>
          </w:tcPr>
          <w:p w:rsidR="00BD587B" w:rsidRPr="001A717A" w:rsidRDefault="00BD587B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Висновок:</w:t>
            </w:r>
          </w:p>
          <w:p w:rsidR="00BD587B" w:rsidRPr="001A717A" w:rsidRDefault="00BD587B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1A717A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BD587B" w:rsidRPr="00BD587B" w:rsidRDefault="00BD587B" w:rsidP="00BD587B">
            <w:pPr>
              <w:jc w:val="center"/>
              <w:rPr>
                <w:sz w:val="24"/>
                <w:szCs w:val="24"/>
              </w:rPr>
            </w:pPr>
            <w:r w:rsidRPr="00BD587B">
              <w:rPr>
                <w:sz w:val="24"/>
                <w:szCs w:val="24"/>
              </w:rPr>
              <w:t>1,5</w:t>
            </w:r>
          </w:p>
        </w:tc>
      </w:tr>
    </w:tbl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1A717A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 МЕТОДИЧНІ МАТЕРІАЛИ ДО СЕМІНАРСЬКОГО ЗАНЯТТЯ</w:t>
      </w:r>
    </w:p>
    <w:p w:rsidR="00B57BB2" w:rsidRPr="001A717A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хворого Я. 54 роки під час фізичного навантаження виник різкий біль в правій паховій ділянці з утворенням випинання, яке йшло косо вниз від зовнішнього пахового кільця в калитку. Який імовірний діагноз.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№2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 оперативному доступі до вмісту при косій паховій грижі які шари розсікаються?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Здача №3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 оперативному доступі до вмісту при прямі пахові грижі які шари розсікається? 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№4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хворого 65 років на протязі 6 місяців з'явились та збільшувались випинання до розмірів в 5 см. в діаметрі в паховій ділянці. В спокої випинання зникали при натужу ванні не виходили в калитку. Який імовірний діагноз у хворого?</w:t>
      </w:r>
    </w:p>
    <w:p w:rsid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№5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хворої 45 років через рік після пологів виникла правобічна стегнова грижа. Який метод хірургічного лікування найбільш доцільний?</w:t>
      </w:r>
    </w:p>
    <w:p w:rsidR="00783349" w:rsidRPr="00783349" w:rsidRDefault="00783349" w:rsidP="0078334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Здача №6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хворого 65 років через діагностовано правобічна пряма пахова грижа рік після пологів виникла правобічна стегнова грижа. Який метод хірургічного лікування найбільш доцільний?</w:t>
      </w:r>
    </w:p>
    <w:p w:rsidR="00783349" w:rsidRPr="00783349" w:rsidRDefault="00783349" w:rsidP="00783349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хворої 65 років на протязі 6 місяців з'явились та збільшувались випинання до розмірів в 5 см. в діаметрі в пупковій ділянці. Які варіанти хірургічного лікування можливо застосовувати?</w:t>
      </w:r>
    </w:p>
    <w:p w:rsidR="00783349" w:rsidRPr="00783349" w:rsidRDefault="00783349" w:rsidP="0078334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№8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хворого 75 років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діагностована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коса пахова грижа, яка періодично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защемлювалась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Яка операція найбільш доцільна в цій ситуації?</w:t>
      </w:r>
    </w:p>
    <w:p w:rsid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>Задача №9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У хворого Я. 54 роки під час фізичного навантаження виник різкий біль в правій паховій ділянці в проекції післяопераційного рубця з приводу оперативного лікування косої пахової грижі 3 роки назад з утворенням випинання, яке мало ковбасо подібну форму довжиною 5 см. Операція виконувалась шляхом пластики передньої стінки пахового каналу власними тканинами. Який імовірний діагноз, який метод оперативного лікування можливо застосувати?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  <w:r w:rsidRPr="00783349"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>Зада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>ча №10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У хворої 45 років через рік після Кесаревого розтину виникло випинання збоку від післяопераційного рубця, яке не вправлялось в черевну порожнину. Яка патологія виникла у хворої, який операційний доступ та  метод хірургічного лікування найбільш доцільний?</w:t>
      </w:r>
    </w:p>
    <w:p w:rsid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>Задача №11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Під час оперативного втручання у хворої 45 років з приводу защемленої пупкової грижі через 8 годин після защемлення виявлено, що вміст грижі – петля тонкої кишки багрового кольору, стінка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набрякша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 Грижова вода – мутна рідина. Після розсічення грижових воріт мається странгуляційна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борозда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стінка кишки не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перестальтує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 Яка тактика потрібна в цьому випадку?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>Здача №12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У хворого 65 років на протязі коло 2 років виникали защемлення пупкової грижі, які самостійно вправлялися в черевну порожнину. Останнім часом грижа перестала вправлятись та виникли періодичні болі в цій ділянці. Порушення пасажу їжі не спостерігається. Про яке ускладнення грижі слід думати? Яка тактика лікування?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lastRenderedPageBreak/>
        <w:t>Задача №13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Хвора 45 років на протязі 2-х років скаржиться на біль в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епігастральній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ділянці та грудній клітці при фізичному навантаженні, при кашлі, після прийому їжі. Може з'являтись задишка. Яка патологія найбільш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вирогідна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у хворої. Які методи обстеження доцільно застосувати для верифікації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діагноза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?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>Здача №14</w:t>
      </w:r>
    </w:p>
    <w:p w:rsidR="00783349" w:rsidRPr="00783349" w:rsidRDefault="00783349" w:rsidP="00783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У хворого 45 років після травми черевної стінки через рік виникло випинання в ділянці т. Мак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Бурнея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зліва, яке на протязі 3-х місяців збільшилось до 4 см. в діаметрі, в спокої зникає. Навколишні тканини не змінені, порушення травлення хворий не відмічає. Яка патологія найбільш </w:t>
      </w:r>
      <w:proofErr w:type="spellStart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вирогідна</w:t>
      </w:r>
      <w:proofErr w:type="spellEnd"/>
      <w:r w:rsidRPr="0078334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у даного хворого. Яка тактика лікування найбільш раціональна в даному випадку?</w:t>
      </w:r>
    </w:p>
    <w:p w:rsidR="00180DD2" w:rsidRPr="001A717A" w:rsidRDefault="00180DD2" w:rsidP="004F5EF0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1. Перерахувати об’єм додаткових методів обстеження у хворих з підозрою на грижу живота та вміти інтерпретувати отримані дані;</w:t>
      </w:r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2. Розповісти тактику, передопераційну підготовку хворих на грижі живота різної локалізації, розміри та супутньою патологією;</w:t>
      </w:r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3. Показати варіанти пластик грижових воріт при післяопераційних грижах з урахуванням анатомічної будови ділянки грижі;</w:t>
      </w:r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Завдання 4. Перерахувати ранні та пізні ускладнення гриж, а також профілактичні заходи для </w:t>
      </w:r>
      <w:proofErr w:type="spellStart"/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для</w:t>
      </w:r>
      <w:proofErr w:type="spellEnd"/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їх виникнення;</w:t>
      </w:r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5. Розказати класифікацію ускладнень черевних гриж;</w:t>
      </w:r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Завдання 6. Розказати, як оцінити стан грижового вмісту та оточуючих тканин при оперативному лікуванні защемленої та </w:t>
      </w:r>
      <w:proofErr w:type="spellStart"/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невправимої</w:t>
      </w:r>
      <w:proofErr w:type="spellEnd"/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грижі;</w:t>
      </w:r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Завдання 7. Розказати про ранні та пізні ускладнення гриж, а також профілактичні заходи для їх виникнення;</w:t>
      </w:r>
    </w:p>
    <w:p w:rsidR="008C18A6" w:rsidRPr="00712853" w:rsidRDefault="008C18A6" w:rsidP="008C1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12853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Завдання 8. Показати варіанти доступу до грижі з урахуванням попередження виникнення </w:t>
      </w:r>
      <w:proofErr w:type="spellStart"/>
      <w:r w:rsidRPr="00712853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інтраопераційних</w:t>
      </w:r>
      <w:proofErr w:type="spellEnd"/>
      <w:r w:rsidRPr="00712853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ускладнень;</w:t>
      </w:r>
    </w:p>
    <w:p w:rsidR="008C18A6" w:rsidRPr="00712853" w:rsidRDefault="008C18A6" w:rsidP="008C1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12853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Завдання 9. Розказати особливості обробки грижового мішка при оперативному лікуванні гриж рідкісної локалізації;</w:t>
      </w:r>
    </w:p>
    <w:p w:rsidR="008C18A6" w:rsidRPr="00712853" w:rsidRDefault="008C18A6" w:rsidP="008C1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12853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Завдання 10. Розказати та схематично відобразити варіанти пластики грижових воріт при грижах рідкісної локалізації</w:t>
      </w:r>
    </w:p>
    <w:p w:rsidR="008C18A6" w:rsidRPr="00712853" w:rsidRDefault="008C18A6" w:rsidP="008C18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712853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Завдання 11. Розказати про ранні та пізні ускладнення гриж, а також профілактичні заходи для їх виникнення;</w:t>
      </w:r>
    </w:p>
    <w:p w:rsidR="008C18A6" w:rsidRPr="008C18A6" w:rsidRDefault="008C18A6" w:rsidP="008C18A6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80DD2" w:rsidRPr="001A717A" w:rsidRDefault="00180DD2" w:rsidP="00180DD2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Класифікація гриж живота;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Етіологічні чинники розвитку гриж живота (сприяючі фактори, та ті фактори, що безпосередньо призводять до розвитку гриж);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Клінічна картина грижі живота та диференційна діагностика при цій патології;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Інструментальні методи діагностики гриж;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Тактика лікування гриж живота.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Описати варіанти знеболення при хірургічному лікуванні гриж: покази,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протипокази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Описати види оперативних доступів при лікуванні гриж: покази,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протипокази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Описати варіанти обробки грижового мішка з урахуванням можливих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інтраопеарційних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ускладнень;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9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Перерахувати варіанти пластики грижових воріт при пахових, стегнових, пупкових,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параумбілікальних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грижах та грижах білої лінії живота: покази, проти покази для застосування;</w:t>
      </w:r>
    </w:p>
    <w:p w:rsid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Перерахувати можливі ускладнення в ранньому та пізньому післяопераційному періоді та визначити варіанти попередження для їх виникнення та лікування при розвитку;</w:t>
      </w:r>
    </w:p>
    <w:p w:rsidR="00601F4D" w:rsidRPr="00601F4D" w:rsidRDefault="00601F4D" w:rsidP="0060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11. 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Варіанти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лапароскопічного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передочеревинного лікування післяопераційних черевних гриж;</w:t>
      </w:r>
    </w:p>
    <w:p w:rsidR="00601F4D" w:rsidRPr="00601F4D" w:rsidRDefault="00601F4D" w:rsidP="00601F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Розповісти причини виникнення ускладнень гриж живота;</w:t>
      </w:r>
    </w:p>
    <w:p w:rsidR="00601F4D" w:rsidRPr="00601F4D" w:rsidRDefault="00601F4D" w:rsidP="00601F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Описати особливості будови та морфологічні зміни при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невправимості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защемлені гриж (м'яких тканин навколо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грижи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грижового мішка, грижового вмісту, грижових воріт);</w:t>
      </w:r>
    </w:p>
    <w:p w:rsidR="00601F4D" w:rsidRPr="00601F4D" w:rsidRDefault="00601F4D" w:rsidP="00601F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14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Описати клінічну картину защемлених та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невправимих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гриж;</w:t>
      </w:r>
    </w:p>
    <w:p w:rsidR="00601F4D" w:rsidRPr="00601F4D" w:rsidRDefault="00601F4D" w:rsidP="00601F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</w:t>
      </w:r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Описати тактику лікування при защемленій та </w:t>
      </w:r>
      <w:proofErr w:type="spellStart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невправимій</w:t>
      </w:r>
      <w:proofErr w:type="spellEnd"/>
      <w:r w:rsidRPr="00601F4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грижі;</w:t>
      </w:r>
    </w:p>
    <w:p w:rsidR="00601F4D" w:rsidRPr="00601F4D" w:rsidRDefault="00601F4D" w:rsidP="00601F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771BF" w:rsidRPr="001A717A" w:rsidRDefault="007771BF" w:rsidP="00777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1A717A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1A717A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1A717A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1A717A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601F4D" w:rsidRDefault="00601F4D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601F4D" w:rsidRDefault="00601F4D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VI</w:t>
      </w:r>
      <w:r w:rsidRPr="001A7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1A717A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A7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A717A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A717A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A717A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A717A" w:rsidRPr="001A717A" w:rsidTr="006C4465">
        <w:tc>
          <w:tcPr>
            <w:tcW w:w="3794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A717A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1A717A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62AB6" w:rsidRPr="001A717A" w:rsidRDefault="00712853">
      <w:pPr>
        <w:rPr>
          <w:rFonts w:ascii="Times New Roman" w:hAnsi="Times New Roman" w:cs="Times New Roman"/>
          <w:lang w:val="uk-UA"/>
        </w:rPr>
      </w:pPr>
    </w:p>
    <w:p w:rsidR="007771BF" w:rsidRPr="001A717A" w:rsidRDefault="007771BF">
      <w:pPr>
        <w:rPr>
          <w:rFonts w:ascii="Times New Roman" w:hAnsi="Times New Roman" w:cs="Times New Roman"/>
          <w:lang w:val="uk-UA"/>
        </w:rPr>
      </w:pPr>
    </w:p>
    <w:p w:rsidR="007771BF" w:rsidRPr="001A717A" w:rsidRDefault="007771BF">
      <w:pPr>
        <w:rPr>
          <w:rFonts w:ascii="Times New Roman" w:hAnsi="Times New Roman" w:cs="Times New Roman"/>
          <w:lang w:val="uk-UA"/>
        </w:rPr>
      </w:pPr>
      <w:r w:rsidRPr="001A717A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1A717A" w:rsidSect="00C979AD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A9265F"/>
    <w:multiLevelType w:val="hybridMultilevel"/>
    <w:tmpl w:val="69CE9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B2435"/>
    <w:multiLevelType w:val="multilevel"/>
    <w:tmpl w:val="74C8A48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DC503F"/>
    <w:multiLevelType w:val="hybridMultilevel"/>
    <w:tmpl w:val="6E66C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2D1781"/>
    <w:multiLevelType w:val="hybridMultilevel"/>
    <w:tmpl w:val="D3DA0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6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04338A"/>
    <w:rsid w:val="00180DD2"/>
    <w:rsid w:val="001A717A"/>
    <w:rsid w:val="002E28F2"/>
    <w:rsid w:val="004D505D"/>
    <w:rsid w:val="004E4612"/>
    <w:rsid w:val="004F5EF0"/>
    <w:rsid w:val="00522F65"/>
    <w:rsid w:val="00563C53"/>
    <w:rsid w:val="005C5C53"/>
    <w:rsid w:val="00601F4D"/>
    <w:rsid w:val="00653E7B"/>
    <w:rsid w:val="00711174"/>
    <w:rsid w:val="00712853"/>
    <w:rsid w:val="007771BF"/>
    <w:rsid w:val="00783349"/>
    <w:rsid w:val="007D5687"/>
    <w:rsid w:val="00836224"/>
    <w:rsid w:val="008C18A6"/>
    <w:rsid w:val="008E5495"/>
    <w:rsid w:val="00B57BB2"/>
    <w:rsid w:val="00B60404"/>
    <w:rsid w:val="00BD587B"/>
    <w:rsid w:val="00C979AD"/>
    <w:rsid w:val="00D654E6"/>
    <w:rsid w:val="00D6615B"/>
    <w:rsid w:val="00F5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180D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180D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6652</Words>
  <Characters>3792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20</cp:revision>
  <cp:lastPrinted>2017-10-17T08:40:00Z</cp:lastPrinted>
  <dcterms:created xsi:type="dcterms:W3CDTF">2016-01-29T11:03:00Z</dcterms:created>
  <dcterms:modified xsi:type="dcterms:W3CDTF">2025-01-10T15:41:00Z</dcterms:modified>
</cp:coreProperties>
</file>