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05924B" w14:textId="2580A793" w:rsidR="006B588D" w:rsidRPr="00A87233" w:rsidRDefault="00316A56" w:rsidP="00633A7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pict w14:anchorId="43878F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1.5pt;height:681pt">
            <v:imagedata r:id="rId7" o:title="ФММ (3)"/>
          </v:shape>
        </w:pict>
      </w:r>
    </w:p>
    <w:p w14:paraId="07D0FC76" w14:textId="58998CC6" w:rsidR="00F31E88" w:rsidRDefault="00F31E88" w:rsidP="00F31E88">
      <w:pPr>
        <w:ind w:left="360"/>
        <w:jc w:val="both"/>
        <w:rPr>
          <w:rFonts w:ascii="Times New Roman" w:hAnsi="Times New Roman" w:cs="Times New Roman"/>
          <w:sz w:val="24"/>
          <w:szCs w:val="24"/>
        </w:rPr>
      </w:pPr>
    </w:p>
    <w:p w14:paraId="7FCD53FE" w14:textId="77777777" w:rsidR="00633A70" w:rsidRDefault="00633A70" w:rsidP="00F31E88">
      <w:pPr>
        <w:ind w:left="360"/>
        <w:jc w:val="both"/>
        <w:rPr>
          <w:rFonts w:ascii="Times New Roman" w:hAnsi="Times New Roman" w:cs="Times New Roman"/>
          <w:sz w:val="24"/>
          <w:szCs w:val="24"/>
        </w:rPr>
      </w:pPr>
    </w:p>
    <w:p w14:paraId="6A1F10CC" w14:textId="77777777" w:rsidR="00633A70" w:rsidRPr="00A87233" w:rsidRDefault="00633A70" w:rsidP="00F31E88">
      <w:pPr>
        <w:ind w:left="360"/>
        <w:jc w:val="both"/>
        <w:rPr>
          <w:rFonts w:ascii="Times New Roman" w:hAnsi="Times New Roman" w:cs="Times New Roman"/>
          <w:sz w:val="24"/>
          <w:szCs w:val="24"/>
        </w:rPr>
      </w:pPr>
    </w:p>
    <w:p w14:paraId="15BA7A93" w14:textId="6FD3A690" w:rsidR="008942DA" w:rsidRPr="00A87233" w:rsidRDefault="008942DA" w:rsidP="008942DA">
      <w:pPr>
        <w:pStyle w:val="a4"/>
        <w:numPr>
          <w:ilvl w:val="0"/>
          <w:numId w:val="5"/>
        </w:numPr>
        <w:jc w:val="both"/>
        <w:rPr>
          <w:rFonts w:ascii="Times New Roman" w:hAnsi="Times New Roman" w:cs="Times New Roman"/>
          <w:sz w:val="24"/>
          <w:szCs w:val="24"/>
        </w:rPr>
      </w:pPr>
      <w:r w:rsidRPr="00A87233">
        <w:rPr>
          <w:rFonts w:ascii="Times New Roman" w:hAnsi="Times New Roman" w:cs="Times New Roman"/>
          <w:sz w:val="24"/>
          <w:szCs w:val="24"/>
        </w:rPr>
        <w:lastRenderedPageBreak/>
        <w:t>Статус та структура дисципліни</w:t>
      </w:r>
    </w:p>
    <w:tbl>
      <w:tblPr>
        <w:tblStyle w:val="a3"/>
        <w:tblW w:w="0" w:type="auto"/>
        <w:tblLook w:val="04A0" w:firstRow="1" w:lastRow="0" w:firstColumn="1" w:lastColumn="0" w:noHBand="0" w:noVBand="1"/>
      </w:tblPr>
      <w:tblGrid>
        <w:gridCol w:w="3907"/>
        <w:gridCol w:w="5722"/>
      </w:tblGrid>
      <w:tr w:rsidR="0062160D" w:rsidRPr="00A87233" w14:paraId="0FCF0D79" w14:textId="77777777" w:rsidTr="0062160D">
        <w:tc>
          <w:tcPr>
            <w:tcW w:w="3907" w:type="dxa"/>
          </w:tcPr>
          <w:p w14:paraId="590CA0B7" w14:textId="77777777" w:rsidR="0062160D" w:rsidRPr="00A87233" w:rsidRDefault="0062160D" w:rsidP="0062160D">
            <w:pPr>
              <w:jc w:val="both"/>
              <w:rPr>
                <w:rFonts w:ascii="Times New Roman" w:hAnsi="Times New Roman" w:cs="Times New Roman"/>
                <w:sz w:val="24"/>
                <w:szCs w:val="24"/>
              </w:rPr>
            </w:pPr>
            <w:bookmarkStart w:id="0" w:name="_Hlk62048721"/>
            <w:r w:rsidRPr="00A87233">
              <w:rPr>
                <w:rFonts w:ascii="Times New Roman" w:hAnsi="Times New Roman" w:cs="Times New Roman"/>
                <w:sz w:val="24"/>
                <w:szCs w:val="24"/>
              </w:rPr>
              <w:t>Статус дисципліни</w:t>
            </w:r>
          </w:p>
        </w:tc>
        <w:tc>
          <w:tcPr>
            <w:tcW w:w="5722" w:type="dxa"/>
          </w:tcPr>
          <w:p w14:paraId="547E63FF" w14:textId="47E4F4E8" w:rsidR="0062160D" w:rsidRPr="00A87233" w:rsidRDefault="00A757D8" w:rsidP="0062160D">
            <w:pPr>
              <w:jc w:val="both"/>
              <w:rPr>
                <w:rFonts w:ascii="Times New Roman" w:hAnsi="Times New Roman" w:cs="Times New Roman"/>
                <w:sz w:val="24"/>
                <w:szCs w:val="24"/>
              </w:rPr>
            </w:pPr>
            <w:r>
              <w:rPr>
                <w:rFonts w:ascii="Times New Roman" w:hAnsi="Times New Roman" w:cs="Times New Roman"/>
                <w:sz w:val="24"/>
                <w:szCs w:val="24"/>
              </w:rPr>
              <w:t>Обов’язкова</w:t>
            </w:r>
          </w:p>
        </w:tc>
      </w:tr>
      <w:tr w:rsidR="0062160D" w:rsidRPr="00A87233" w14:paraId="4C76C134" w14:textId="77777777" w:rsidTr="0062160D">
        <w:tc>
          <w:tcPr>
            <w:tcW w:w="3907" w:type="dxa"/>
          </w:tcPr>
          <w:p w14:paraId="15449AA6"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Код дисципліни в ОПП/місце дисципліни в ОПП</w:t>
            </w:r>
          </w:p>
        </w:tc>
        <w:tc>
          <w:tcPr>
            <w:tcW w:w="5722" w:type="dxa"/>
          </w:tcPr>
          <w:p w14:paraId="03ED94EC" w14:textId="58D89A18" w:rsidR="0062160D" w:rsidRPr="00A87233" w:rsidRDefault="00010A35" w:rsidP="0062160D">
            <w:pPr>
              <w:jc w:val="both"/>
              <w:rPr>
                <w:rFonts w:ascii="Times New Roman" w:hAnsi="Times New Roman" w:cs="Times New Roman"/>
                <w:sz w:val="24"/>
                <w:szCs w:val="24"/>
              </w:rPr>
            </w:pPr>
            <w:r w:rsidRPr="0033787E">
              <w:rPr>
                <w:rFonts w:ascii="Times New Roman" w:hAnsi="Times New Roman" w:cs="Times New Roman"/>
                <w:sz w:val="24"/>
                <w:szCs w:val="24"/>
              </w:rPr>
              <w:t>ОК 36 складова циклу дисципліни загальної підготовки</w:t>
            </w:r>
          </w:p>
        </w:tc>
      </w:tr>
      <w:tr w:rsidR="0062160D" w:rsidRPr="00A87233" w14:paraId="7DFBEF84" w14:textId="77777777" w:rsidTr="0062160D">
        <w:tc>
          <w:tcPr>
            <w:tcW w:w="3907" w:type="dxa"/>
          </w:tcPr>
          <w:p w14:paraId="02DECCD3"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Курс/семестр</w:t>
            </w:r>
          </w:p>
        </w:tc>
        <w:tc>
          <w:tcPr>
            <w:tcW w:w="5722" w:type="dxa"/>
          </w:tcPr>
          <w:p w14:paraId="38646177" w14:textId="05A083E3" w:rsidR="0062160D" w:rsidRPr="00A757D8" w:rsidRDefault="00A757D8" w:rsidP="0062160D">
            <w:pPr>
              <w:jc w:val="both"/>
              <w:rPr>
                <w:rFonts w:ascii="Times New Roman" w:hAnsi="Times New Roman" w:cs="Times New Roman"/>
                <w:i/>
                <w:sz w:val="24"/>
                <w:szCs w:val="24"/>
              </w:rPr>
            </w:pPr>
            <w:r w:rsidRPr="00A757D8">
              <w:rPr>
                <w:rFonts w:ascii="Times New Roman" w:hAnsi="Times New Roman" w:cs="Times New Roman"/>
                <w:sz w:val="24"/>
              </w:rPr>
              <w:t>4 курс (VIII семестр), 5 курс (ІХ семестр)</w:t>
            </w:r>
          </w:p>
        </w:tc>
      </w:tr>
      <w:tr w:rsidR="0062160D" w:rsidRPr="00A87233" w14:paraId="5D872D95" w14:textId="77777777" w:rsidTr="0062160D">
        <w:tc>
          <w:tcPr>
            <w:tcW w:w="3907" w:type="dxa"/>
          </w:tcPr>
          <w:p w14:paraId="45209144"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Обсяг дисципліни (загальна кількість годин/ кількість кредитів ЄКТС)</w:t>
            </w:r>
          </w:p>
        </w:tc>
        <w:tc>
          <w:tcPr>
            <w:tcW w:w="5722" w:type="dxa"/>
          </w:tcPr>
          <w:p w14:paraId="0D71B05A" w14:textId="26FD0388" w:rsidR="0062160D" w:rsidRPr="00A87233" w:rsidRDefault="00A757D8" w:rsidP="0062160D">
            <w:pPr>
              <w:jc w:val="both"/>
              <w:rPr>
                <w:rFonts w:ascii="Times New Roman" w:hAnsi="Times New Roman" w:cs="Times New Roman"/>
                <w:i/>
                <w:sz w:val="24"/>
                <w:szCs w:val="24"/>
              </w:rPr>
            </w:pPr>
            <w:r>
              <w:rPr>
                <w:sz w:val="24"/>
              </w:rPr>
              <w:t>180</w:t>
            </w:r>
            <w:r w:rsidRPr="000B011B">
              <w:rPr>
                <w:sz w:val="24"/>
              </w:rPr>
              <w:t xml:space="preserve"> годин /</w:t>
            </w:r>
            <w:r>
              <w:rPr>
                <w:sz w:val="24"/>
              </w:rPr>
              <w:t>6,0</w:t>
            </w:r>
            <w:r w:rsidRPr="000B011B">
              <w:rPr>
                <w:sz w:val="24"/>
              </w:rPr>
              <w:t xml:space="preserve"> кредитів ЄКТС</w:t>
            </w:r>
          </w:p>
        </w:tc>
      </w:tr>
      <w:tr w:rsidR="00B829A1" w:rsidRPr="00A87233" w14:paraId="63DE5BA8" w14:textId="77777777" w:rsidTr="0062160D">
        <w:tc>
          <w:tcPr>
            <w:tcW w:w="3907" w:type="dxa"/>
          </w:tcPr>
          <w:p w14:paraId="3F4B7F96" w14:textId="37620AB0" w:rsidR="00B829A1" w:rsidRPr="00A87233" w:rsidRDefault="00B829A1" w:rsidP="0062160D">
            <w:pPr>
              <w:jc w:val="both"/>
              <w:rPr>
                <w:rFonts w:ascii="Times New Roman" w:hAnsi="Times New Roman" w:cs="Times New Roman"/>
                <w:sz w:val="24"/>
                <w:szCs w:val="24"/>
              </w:rPr>
            </w:pPr>
            <w:r w:rsidRPr="00A87233">
              <w:rPr>
                <w:rFonts w:ascii="Times New Roman" w:hAnsi="Times New Roman" w:cs="Times New Roman"/>
                <w:sz w:val="24"/>
                <w:szCs w:val="24"/>
              </w:rPr>
              <w:t>Кількість змістових модулів</w:t>
            </w:r>
          </w:p>
        </w:tc>
        <w:tc>
          <w:tcPr>
            <w:tcW w:w="5722" w:type="dxa"/>
          </w:tcPr>
          <w:p w14:paraId="4E6A6CD7" w14:textId="3B07E169" w:rsidR="00B829A1" w:rsidRPr="00A87233" w:rsidRDefault="00A757D8" w:rsidP="0062160D">
            <w:pPr>
              <w:jc w:val="both"/>
              <w:rPr>
                <w:rFonts w:ascii="Times New Roman" w:hAnsi="Times New Roman" w:cs="Times New Roman"/>
                <w:sz w:val="24"/>
                <w:szCs w:val="24"/>
              </w:rPr>
            </w:pPr>
            <w:r>
              <w:rPr>
                <w:rFonts w:ascii="Times New Roman" w:hAnsi="Times New Roman" w:cs="Times New Roman"/>
                <w:sz w:val="24"/>
                <w:szCs w:val="24"/>
              </w:rPr>
              <w:t>Напр., 2</w:t>
            </w:r>
            <w:r w:rsidR="00B829A1" w:rsidRPr="00A87233">
              <w:rPr>
                <w:rFonts w:ascii="Times New Roman" w:hAnsi="Times New Roman" w:cs="Times New Roman"/>
                <w:sz w:val="24"/>
                <w:szCs w:val="24"/>
              </w:rPr>
              <w:t xml:space="preserve"> модулі</w:t>
            </w:r>
          </w:p>
        </w:tc>
      </w:tr>
      <w:tr w:rsidR="0062160D" w:rsidRPr="00A87233" w14:paraId="5880B5DD" w14:textId="77777777" w:rsidTr="0062160D">
        <w:tc>
          <w:tcPr>
            <w:tcW w:w="3907" w:type="dxa"/>
          </w:tcPr>
          <w:p w14:paraId="25EC9282"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Структура дисципліни</w:t>
            </w:r>
          </w:p>
        </w:tc>
        <w:tc>
          <w:tcPr>
            <w:tcW w:w="5722" w:type="dxa"/>
          </w:tcPr>
          <w:p w14:paraId="7FBD55D9" w14:textId="3D1ED249"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 xml:space="preserve">Лекції - </w:t>
            </w:r>
            <w:r w:rsidR="00A757D8">
              <w:rPr>
                <w:rFonts w:ascii="Times New Roman" w:hAnsi="Times New Roman" w:cs="Times New Roman"/>
                <w:sz w:val="24"/>
                <w:szCs w:val="24"/>
              </w:rPr>
              <w:t>18</w:t>
            </w:r>
            <w:r w:rsidRPr="00A87233">
              <w:rPr>
                <w:rFonts w:ascii="Times New Roman" w:hAnsi="Times New Roman" w:cs="Times New Roman"/>
                <w:sz w:val="24"/>
                <w:szCs w:val="24"/>
              </w:rPr>
              <w:t xml:space="preserve"> год</w:t>
            </w:r>
          </w:p>
          <w:p w14:paraId="1D9350C2" w14:textId="68620ECC"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Практичні заняття</w:t>
            </w:r>
            <w:r w:rsidR="00A757D8">
              <w:rPr>
                <w:rFonts w:ascii="Times New Roman" w:hAnsi="Times New Roman" w:cs="Times New Roman"/>
                <w:sz w:val="24"/>
                <w:szCs w:val="24"/>
              </w:rPr>
              <w:t xml:space="preserve">74 </w:t>
            </w:r>
            <w:r w:rsidRPr="00A87233">
              <w:rPr>
                <w:rFonts w:ascii="Times New Roman" w:hAnsi="Times New Roman" w:cs="Times New Roman"/>
                <w:sz w:val="24"/>
                <w:szCs w:val="24"/>
              </w:rPr>
              <w:t>год</w:t>
            </w:r>
          </w:p>
          <w:p w14:paraId="378DDDBF" w14:textId="39C6FAF2" w:rsidR="0062160D" w:rsidRPr="00A87233" w:rsidRDefault="0062160D" w:rsidP="00A757D8">
            <w:pPr>
              <w:jc w:val="both"/>
              <w:rPr>
                <w:rFonts w:ascii="Times New Roman" w:hAnsi="Times New Roman" w:cs="Times New Roman"/>
                <w:sz w:val="24"/>
                <w:szCs w:val="24"/>
              </w:rPr>
            </w:pPr>
            <w:r w:rsidRPr="00A87233">
              <w:rPr>
                <w:rFonts w:ascii="Times New Roman" w:hAnsi="Times New Roman" w:cs="Times New Roman"/>
                <w:sz w:val="24"/>
                <w:szCs w:val="24"/>
              </w:rPr>
              <w:t xml:space="preserve">Самостійна робота </w:t>
            </w:r>
            <w:r w:rsidR="00A757D8">
              <w:rPr>
                <w:rFonts w:ascii="Times New Roman" w:hAnsi="Times New Roman" w:cs="Times New Roman"/>
                <w:sz w:val="24"/>
                <w:szCs w:val="24"/>
              </w:rPr>
              <w:t xml:space="preserve">88 </w:t>
            </w:r>
            <w:r w:rsidRPr="00A87233">
              <w:rPr>
                <w:rFonts w:ascii="Times New Roman" w:hAnsi="Times New Roman" w:cs="Times New Roman"/>
                <w:sz w:val="24"/>
                <w:szCs w:val="24"/>
              </w:rPr>
              <w:t xml:space="preserve">год </w:t>
            </w:r>
          </w:p>
        </w:tc>
      </w:tr>
      <w:tr w:rsidR="0062160D" w:rsidRPr="00A87233" w14:paraId="560CA547" w14:textId="77777777" w:rsidTr="0062160D">
        <w:tc>
          <w:tcPr>
            <w:tcW w:w="3907" w:type="dxa"/>
          </w:tcPr>
          <w:p w14:paraId="5CCDB214" w14:textId="753114A3"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Мова викладання</w:t>
            </w:r>
          </w:p>
        </w:tc>
        <w:tc>
          <w:tcPr>
            <w:tcW w:w="5722" w:type="dxa"/>
          </w:tcPr>
          <w:p w14:paraId="5A359E74" w14:textId="59CBC9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українська</w:t>
            </w:r>
          </w:p>
        </w:tc>
      </w:tr>
      <w:tr w:rsidR="00570AE4" w:rsidRPr="00A87233" w14:paraId="72886C86" w14:textId="77777777" w:rsidTr="0062160D">
        <w:tc>
          <w:tcPr>
            <w:tcW w:w="3907" w:type="dxa"/>
          </w:tcPr>
          <w:p w14:paraId="00B7F184" w14:textId="73A80099" w:rsidR="00570AE4" w:rsidRPr="00A87233" w:rsidRDefault="00570AE4" w:rsidP="00570AE4">
            <w:pPr>
              <w:jc w:val="both"/>
              <w:rPr>
                <w:rFonts w:ascii="Times New Roman" w:hAnsi="Times New Roman" w:cs="Times New Roman"/>
                <w:sz w:val="24"/>
                <w:szCs w:val="24"/>
              </w:rPr>
            </w:pPr>
            <w:r w:rsidRPr="00A87233">
              <w:rPr>
                <w:rFonts w:ascii="Times New Roman" w:hAnsi="Times New Roman" w:cs="Times New Roman"/>
                <w:sz w:val="24"/>
                <w:szCs w:val="24"/>
              </w:rPr>
              <w:t>Форма навчання</w:t>
            </w:r>
          </w:p>
        </w:tc>
        <w:tc>
          <w:tcPr>
            <w:tcW w:w="5722" w:type="dxa"/>
          </w:tcPr>
          <w:p w14:paraId="2BB8FB2B" w14:textId="4A3DC06C" w:rsidR="00570AE4" w:rsidRPr="00A87233" w:rsidRDefault="00A757D8" w:rsidP="00570AE4">
            <w:pPr>
              <w:jc w:val="both"/>
              <w:rPr>
                <w:rFonts w:ascii="Times New Roman" w:hAnsi="Times New Roman" w:cs="Times New Roman"/>
                <w:sz w:val="24"/>
                <w:szCs w:val="24"/>
              </w:rPr>
            </w:pPr>
            <w:r w:rsidRPr="00A757D8">
              <w:rPr>
                <w:rFonts w:ascii="Times New Roman" w:eastAsia="Times New Roman" w:hAnsi="Times New Roman" w:cs="Times New Roman"/>
                <w:sz w:val="24"/>
                <w:szCs w:val="24"/>
                <w:lang w:eastAsia="ru-RU"/>
              </w:rPr>
              <w:t>Очна (при впровадженні карантинних заходів- дистанційна очна)</w:t>
            </w:r>
          </w:p>
        </w:tc>
      </w:tr>
    </w:tbl>
    <w:p w14:paraId="0002ED64" w14:textId="6BFB07A5" w:rsidR="00FA0034" w:rsidRPr="00A87233" w:rsidRDefault="00B829A1" w:rsidP="008942DA">
      <w:pPr>
        <w:pStyle w:val="a4"/>
        <w:numPr>
          <w:ilvl w:val="0"/>
          <w:numId w:val="5"/>
        </w:numPr>
        <w:jc w:val="both"/>
        <w:rPr>
          <w:rFonts w:ascii="Times New Roman" w:hAnsi="Times New Roman" w:cs="Times New Roman"/>
          <w:b/>
          <w:sz w:val="24"/>
          <w:szCs w:val="24"/>
        </w:rPr>
      </w:pPr>
      <w:bookmarkStart w:id="1" w:name="_Hlk62051911"/>
      <w:bookmarkEnd w:id="0"/>
      <w:r w:rsidRPr="00A87233">
        <w:rPr>
          <w:rFonts w:ascii="Times New Roman" w:hAnsi="Times New Roman" w:cs="Times New Roman"/>
          <w:b/>
          <w:sz w:val="24"/>
          <w:szCs w:val="24"/>
        </w:rPr>
        <w:t>Опис дисципліни</w:t>
      </w:r>
    </w:p>
    <w:p w14:paraId="41F9F120" w14:textId="77777777" w:rsidR="004C2CC8" w:rsidRPr="004C2CC8" w:rsidRDefault="008942DA" w:rsidP="004C2CC8">
      <w:pPr>
        <w:pStyle w:val="a4"/>
        <w:jc w:val="both"/>
        <w:rPr>
          <w:rFonts w:ascii="Times New Roman" w:hAnsi="Times New Roman" w:cs="Times New Roman"/>
          <w:bCs/>
          <w:sz w:val="24"/>
          <w:szCs w:val="24"/>
        </w:rPr>
      </w:pPr>
      <w:r w:rsidRPr="00A87233">
        <w:rPr>
          <w:rFonts w:ascii="Times New Roman" w:hAnsi="Times New Roman" w:cs="Times New Roman"/>
          <w:b/>
          <w:bCs/>
          <w:sz w:val="24"/>
          <w:szCs w:val="24"/>
        </w:rPr>
        <w:t xml:space="preserve">Коротка анотація курсу, актуальність. </w:t>
      </w:r>
      <w:r w:rsidR="004C2CC8" w:rsidRPr="004C2CC8">
        <w:rPr>
          <w:rFonts w:ascii="Times New Roman" w:hAnsi="Times New Roman" w:cs="Times New Roman"/>
          <w:bCs/>
          <w:sz w:val="24"/>
          <w:szCs w:val="24"/>
        </w:rPr>
        <w:t xml:space="preserve">Програма дисципліни «Фармацевтичний менеджмент та маркетинг»  складена відповідно до порядку підготовки здобувачів другого (магістерського) рівня освіти і вищих медичних навчальних закладах освіти у вищих медичних навчальних закладах освіти України у відповідності до вимог кредитно-трансферної системи організації навчального процесу </w:t>
      </w:r>
      <w:r w:rsidR="004C2CC8" w:rsidRPr="004C2CC8">
        <w:rPr>
          <w:rFonts w:ascii="Times New Roman" w:hAnsi="Times New Roman" w:cs="Times New Roman"/>
          <w:bCs/>
          <w:sz w:val="24"/>
          <w:szCs w:val="24"/>
          <w:lang w:val="en-US"/>
        </w:rPr>
        <w:t>ECTS</w:t>
      </w:r>
      <w:r w:rsidR="004C2CC8" w:rsidRPr="004C2CC8">
        <w:rPr>
          <w:rFonts w:ascii="Times New Roman" w:hAnsi="Times New Roman" w:cs="Times New Roman"/>
          <w:bCs/>
          <w:sz w:val="24"/>
          <w:szCs w:val="24"/>
        </w:rPr>
        <w:t>, примірного навчального плану підготовки фахівців другого (магістерського) рівня вищої освіти галузі знань 22 «Охорона здоров’я» спеціальності 226 «Фармація, промислова фармація».</w:t>
      </w:r>
    </w:p>
    <w:p w14:paraId="2CA42CEC" w14:textId="77777777" w:rsidR="004C2CC8" w:rsidRPr="004C2CC8" w:rsidRDefault="004C2CC8" w:rsidP="004C2CC8">
      <w:pPr>
        <w:pStyle w:val="a4"/>
        <w:jc w:val="both"/>
        <w:rPr>
          <w:rFonts w:ascii="Times New Roman" w:hAnsi="Times New Roman" w:cs="Times New Roman"/>
          <w:bCs/>
          <w:sz w:val="24"/>
          <w:szCs w:val="24"/>
        </w:rPr>
      </w:pPr>
      <w:r w:rsidRPr="004C2CC8">
        <w:rPr>
          <w:rFonts w:ascii="Times New Roman" w:hAnsi="Times New Roman" w:cs="Times New Roman"/>
          <w:bCs/>
          <w:sz w:val="24"/>
          <w:szCs w:val="24"/>
        </w:rPr>
        <w:t>Дисципліна є обов’язковим компонентом освітньо–професійної програми «Фармація, промислова фармація», циклу професійної підготовки магістра фармації, розрахована на 60 кредитів, які здобувачі освіти засвоюють протягом 8-го і 9-го семестрів на 4 і 5 роках навчання.</w:t>
      </w:r>
    </w:p>
    <w:p w14:paraId="315C1A79" w14:textId="77777777" w:rsidR="004C2CC8" w:rsidRPr="004C2CC8" w:rsidRDefault="004C2CC8" w:rsidP="004C2CC8">
      <w:pPr>
        <w:pStyle w:val="a4"/>
        <w:jc w:val="both"/>
        <w:rPr>
          <w:rFonts w:ascii="Times New Roman" w:hAnsi="Times New Roman" w:cs="Times New Roman"/>
          <w:bCs/>
          <w:sz w:val="24"/>
          <w:szCs w:val="24"/>
        </w:rPr>
      </w:pPr>
      <w:r w:rsidRPr="004C2CC8">
        <w:rPr>
          <w:rFonts w:ascii="Times New Roman" w:hAnsi="Times New Roman" w:cs="Times New Roman"/>
          <w:bCs/>
          <w:sz w:val="24"/>
          <w:szCs w:val="24"/>
        </w:rPr>
        <w:t>Основним фокусом програми є отримання знань з дисципліни «Фармацевтичний менеджмент та маркетинг», вивчення якої необхідне для успішного засвоєння дисциплін професійної підготовки.</w:t>
      </w:r>
    </w:p>
    <w:p w14:paraId="35706B66" w14:textId="77777777" w:rsidR="004C2CC8" w:rsidRPr="004C2CC8" w:rsidRDefault="004C2CC8" w:rsidP="004C2CC8">
      <w:pPr>
        <w:pStyle w:val="a4"/>
        <w:jc w:val="both"/>
        <w:rPr>
          <w:rFonts w:ascii="Times New Roman" w:hAnsi="Times New Roman" w:cs="Times New Roman"/>
          <w:bCs/>
          <w:sz w:val="24"/>
          <w:szCs w:val="24"/>
          <w:lang w:val="ru-RU"/>
        </w:rPr>
      </w:pPr>
      <w:r w:rsidRPr="004C2CC8">
        <w:rPr>
          <w:rFonts w:ascii="Times New Roman" w:hAnsi="Times New Roman" w:cs="Times New Roman"/>
          <w:bCs/>
          <w:sz w:val="24"/>
          <w:szCs w:val="24"/>
          <w:lang w:val="ru-RU"/>
        </w:rPr>
        <w:t>Предметним напрямком програми є вивчення фундаментальних засад фармацевтичного менеджменту та маркетингу в системі підготовки фармацевтичних кадрів. Програма орієнтована на отримання знань фахівців в питаннях ефективних форм лікарського забезпечення населення та лікувально-профілактичних закладів фармацевтичними препаратами в умовах ринкової економіки та формування навичок успішної роботи провізора фармацевтичної організації.</w:t>
      </w:r>
    </w:p>
    <w:p w14:paraId="186133EA" w14:textId="5EE63E89" w:rsidR="008942DA" w:rsidRPr="00A87233" w:rsidRDefault="008942DA" w:rsidP="004C2CC8">
      <w:pPr>
        <w:pStyle w:val="a4"/>
        <w:jc w:val="both"/>
        <w:rPr>
          <w:rFonts w:ascii="Times New Roman" w:hAnsi="Times New Roman" w:cs="Times New Roman"/>
          <w:bCs/>
          <w:i/>
          <w:sz w:val="24"/>
          <w:szCs w:val="24"/>
        </w:rPr>
      </w:pPr>
    </w:p>
    <w:p w14:paraId="27B4DC44" w14:textId="77777777" w:rsidR="004C2CC8" w:rsidRDefault="008942DA" w:rsidP="008942DA">
      <w:pPr>
        <w:pStyle w:val="a4"/>
        <w:jc w:val="both"/>
        <w:rPr>
          <w:rFonts w:ascii="Times New Roman" w:eastAsia="Times New Roman" w:hAnsi="Times New Roman" w:cs="Times New Roman"/>
          <w:sz w:val="24"/>
          <w:szCs w:val="24"/>
          <w:lang w:eastAsia="ru-RU"/>
        </w:rPr>
      </w:pPr>
      <w:r w:rsidRPr="00A87233">
        <w:rPr>
          <w:rFonts w:ascii="Times New Roman" w:hAnsi="Times New Roman" w:cs="Times New Roman"/>
          <w:b/>
          <w:sz w:val="24"/>
          <w:szCs w:val="24"/>
        </w:rPr>
        <w:t xml:space="preserve">Передреквізити </w:t>
      </w:r>
      <w:r w:rsidR="004C2CC8" w:rsidRPr="004C2CC8">
        <w:rPr>
          <w:rFonts w:ascii="Times New Roman" w:eastAsia="Times New Roman" w:hAnsi="Times New Roman" w:cs="Times New Roman"/>
          <w:sz w:val="24"/>
          <w:szCs w:val="24"/>
          <w:lang w:eastAsia="ru-RU"/>
        </w:rPr>
        <w:t>Для успішного засвоєння дисципліни студенту необхідні знання, отримані в процесі вивчення наступних дисциплін загальної підготовки:</w:t>
      </w:r>
    </w:p>
    <w:p w14:paraId="311EF592" w14:textId="75677C39" w:rsidR="004C2CC8" w:rsidRDefault="004C2CC8" w:rsidP="008942DA">
      <w:pPr>
        <w:pStyle w:val="a4"/>
        <w:jc w:val="both"/>
        <w:rPr>
          <w:rFonts w:ascii="Times New Roman" w:eastAsia="Times New Roman" w:hAnsi="Times New Roman" w:cs="Times New Roman"/>
          <w:sz w:val="24"/>
          <w:szCs w:val="24"/>
          <w:lang w:eastAsia="ru-RU"/>
        </w:rPr>
      </w:pPr>
      <w:r w:rsidRPr="004C2CC8">
        <w:rPr>
          <w:rFonts w:ascii="Times New Roman" w:eastAsia="Times New Roman" w:hAnsi="Times New Roman" w:cs="Times New Roman"/>
          <w:sz w:val="24"/>
          <w:szCs w:val="24"/>
          <w:lang w:eastAsia="ru-RU"/>
        </w:rPr>
        <w:t>«Соціологія», «Основи економічної теорії», «Організація та економіка в фармації», «Економіка охорони здоров'я», «Фармакоекономіка», «Фармацевтичне право та  законодавство», «Основи управління», «Етика і деонтологія у фармації», «Теорія менеджменту і маркетингу</w:t>
      </w:r>
      <w:r>
        <w:rPr>
          <w:rFonts w:ascii="Times New Roman" w:eastAsia="Times New Roman" w:hAnsi="Times New Roman" w:cs="Times New Roman"/>
          <w:sz w:val="24"/>
          <w:szCs w:val="24"/>
          <w:lang w:eastAsia="ru-RU"/>
        </w:rPr>
        <w:t>»</w:t>
      </w:r>
    </w:p>
    <w:p w14:paraId="1E15859A" w14:textId="77777777" w:rsidR="004C2CC8" w:rsidRPr="004C2CC8" w:rsidRDefault="004C2CC8" w:rsidP="008942DA">
      <w:pPr>
        <w:pStyle w:val="a4"/>
        <w:jc w:val="both"/>
        <w:rPr>
          <w:rFonts w:ascii="Times New Roman" w:hAnsi="Times New Roman" w:cs="Times New Roman"/>
          <w:b/>
          <w:bCs/>
          <w:sz w:val="24"/>
          <w:szCs w:val="24"/>
        </w:rPr>
      </w:pPr>
    </w:p>
    <w:p w14:paraId="6D253C10" w14:textId="3E8AA631" w:rsidR="008942DA" w:rsidRPr="00A87233" w:rsidRDefault="008942DA" w:rsidP="008942DA">
      <w:pPr>
        <w:pStyle w:val="a4"/>
        <w:jc w:val="both"/>
        <w:rPr>
          <w:rFonts w:ascii="Times New Roman" w:hAnsi="Times New Roman" w:cs="Times New Roman"/>
          <w:sz w:val="24"/>
          <w:szCs w:val="24"/>
        </w:rPr>
      </w:pPr>
      <w:r w:rsidRPr="00A87233">
        <w:rPr>
          <w:rFonts w:ascii="Times New Roman" w:hAnsi="Times New Roman" w:cs="Times New Roman"/>
          <w:b/>
          <w:bCs/>
          <w:sz w:val="24"/>
          <w:szCs w:val="24"/>
        </w:rPr>
        <w:t xml:space="preserve">Мета курсу та його значення для професійної діяльності. </w:t>
      </w:r>
      <w:r w:rsidR="004C2CC8" w:rsidRPr="004C2CC8">
        <w:rPr>
          <w:rFonts w:ascii="Times New Roman" w:eastAsia="Times New Roman" w:hAnsi="Times New Roman" w:cs="Times New Roman"/>
          <w:bCs/>
          <w:color w:val="000000"/>
          <w:sz w:val="24"/>
          <w:szCs w:val="24"/>
          <w:lang w:eastAsia="ru-RU"/>
        </w:rPr>
        <w:t xml:space="preserve">Метою </w:t>
      </w:r>
      <w:r w:rsidR="004C2CC8" w:rsidRPr="004C2CC8">
        <w:rPr>
          <w:rFonts w:ascii="Times New Roman" w:eastAsia="Times New Roman" w:hAnsi="Times New Roman" w:cs="Times New Roman"/>
          <w:color w:val="000000"/>
          <w:sz w:val="24"/>
          <w:szCs w:val="24"/>
          <w:lang w:eastAsia="ru-RU"/>
        </w:rPr>
        <w:t xml:space="preserve">викладання навчальної дисципліни є навчання студентів менеджменту та маркетингу у фармації, формування знань щодо базових категорій менеджменту та маркетингу, забезпечення майбутнім спеціалістам можливості якісного виконання функціональних обов'язків, підприємницької діяльності в умовах ринку, а також здійснення загального та </w:t>
      </w:r>
      <w:r w:rsidR="004C2CC8" w:rsidRPr="004C2CC8">
        <w:rPr>
          <w:rFonts w:ascii="Times New Roman" w:eastAsia="Times New Roman" w:hAnsi="Times New Roman" w:cs="Times New Roman"/>
          <w:color w:val="000000"/>
          <w:sz w:val="24"/>
          <w:szCs w:val="24"/>
          <w:lang w:eastAsia="ru-RU"/>
        </w:rPr>
        <w:lastRenderedPageBreak/>
        <w:t>маркетингового управління фармацевтичними підприємствами, оптовими фірмами та аптеками з різними формами господарювання.</w:t>
      </w:r>
    </w:p>
    <w:p w14:paraId="33CFBFEC" w14:textId="77777777" w:rsidR="004C2CC8" w:rsidRPr="004C2CC8" w:rsidRDefault="006E1EF9" w:rsidP="004C2CC8">
      <w:pPr>
        <w:pStyle w:val="a4"/>
        <w:jc w:val="both"/>
        <w:rPr>
          <w:rFonts w:ascii="Times New Roman" w:eastAsia="Times New Roman" w:hAnsi="Times New Roman" w:cs="Times New Roman"/>
          <w:sz w:val="24"/>
          <w:szCs w:val="24"/>
          <w:lang w:eastAsia="ru-RU"/>
        </w:rPr>
      </w:pPr>
      <w:r w:rsidRPr="00A87233">
        <w:rPr>
          <w:rFonts w:ascii="Times New Roman" w:hAnsi="Times New Roman" w:cs="Times New Roman"/>
          <w:b/>
          <w:bCs/>
          <w:sz w:val="24"/>
          <w:szCs w:val="24"/>
        </w:rPr>
        <w:t xml:space="preserve">Постреквізити </w:t>
      </w:r>
      <w:r w:rsidR="004C2CC8" w:rsidRPr="004C2CC8">
        <w:rPr>
          <w:rFonts w:ascii="Times New Roman" w:eastAsia="Times New Roman" w:hAnsi="Times New Roman" w:cs="Times New Roman"/>
          <w:sz w:val="24"/>
          <w:szCs w:val="24"/>
          <w:lang w:eastAsia="ru-RU"/>
        </w:rPr>
        <w:t>В процесі вивчення дисципліни набуваються знання, необхідні для успішного засвоєння дисциплін професійної підготовки, а саме:</w:t>
      </w:r>
      <w:r w:rsidR="004C2CC8">
        <w:rPr>
          <w:rFonts w:ascii="Times New Roman" w:eastAsia="Times New Roman" w:hAnsi="Times New Roman" w:cs="Times New Roman"/>
          <w:sz w:val="24"/>
          <w:szCs w:val="24"/>
          <w:lang w:eastAsia="ru-RU"/>
        </w:rPr>
        <w:t xml:space="preserve"> </w:t>
      </w:r>
      <w:r w:rsidR="004C2CC8" w:rsidRPr="004C2CC8">
        <w:rPr>
          <w:rFonts w:ascii="Times New Roman" w:eastAsia="Times New Roman" w:hAnsi="Times New Roman" w:cs="Times New Roman"/>
          <w:sz w:val="24"/>
          <w:szCs w:val="24"/>
          <w:lang w:eastAsia="ru-RU"/>
        </w:rPr>
        <w:t>«Медичне та фармацевтичне товарознавство», «Фармакоекономіка», «Охорона праці в галузі» та «Належна практика у фармації», що передбачає інтеграцію викладання умінь застосовувати знання з фармацевтичного менеджменту та маркетингу у процесі подальшого навчання й у професійній діяльності магістра фармації.</w:t>
      </w:r>
    </w:p>
    <w:p w14:paraId="0B5606DA" w14:textId="26695EEB" w:rsidR="006E1EF9" w:rsidRDefault="006E1EF9" w:rsidP="008942DA">
      <w:pPr>
        <w:pStyle w:val="a4"/>
        <w:jc w:val="both"/>
        <w:rPr>
          <w:rFonts w:ascii="Times New Roman" w:eastAsia="Times New Roman" w:hAnsi="Times New Roman" w:cs="Times New Roman"/>
          <w:sz w:val="24"/>
          <w:szCs w:val="24"/>
          <w:lang w:eastAsia="ru-RU"/>
        </w:rPr>
      </w:pPr>
    </w:p>
    <w:p w14:paraId="7783D34B" w14:textId="77777777" w:rsidR="004C2CC8" w:rsidRDefault="004C2CC8" w:rsidP="008942DA">
      <w:pPr>
        <w:pStyle w:val="a4"/>
        <w:jc w:val="both"/>
        <w:rPr>
          <w:rFonts w:ascii="Times New Roman" w:hAnsi="Times New Roman" w:cs="Times New Roman"/>
          <w:b/>
          <w:i/>
          <w:sz w:val="24"/>
          <w:szCs w:val="24"/>
        </w:rPr>
      </w:pPr>
    </w:p>
    <w:p w14:paraId="174DE653" w14:textId="77777777" w:rsidR="004C2CC8" w:rsidRPr="00A87233" w:rsidRDefault="004C2CC8" w:rsidP="008942DA">
      <w:pPr>
        <w:pStyle w:val="a4"/>
        <w:jc w:val="both"/>
        <w:rPr>
          <w:rFonts w:ascii="Times New Roman" w:hAnsi="Times New Roman" w:cs="Times New Roman"/>
          <w:b/>
          <w:i/>
          <w:sz w:val="24"/>
          <w:szCs w:val="24"/>
        </w:rPr>
      </w:pPr>
    </w:p>
    <w:p w14:paraId="2571768B" w14:textId="77777777" w:rsidR="00010A35" w:rsidRPr="00010A35" w:rsidRDefault="006E1EF9" w:rsidP="00010A35">
      <w:pPr>
        <w:pStyle w:val="a4"/>
        <w:numPr>
          <w:ilvl w:val="0"/>
          <w:numId w:val="5"/>
        </w:numPr>
        <w:spacing w:after="0" w:line="240" w:lineRule="auto"/>
        <w:ind w:left="360"/>
        <w:jc w:val="both"/>
        <w:rPr>
          <w:sz w:val="24"/>
        </w:rPr>
      </w:pPr>
      <w:r w:rsidRPr="00010A35">
        <w:rPr>
          <w:rFonts w:ascii="Times New Roman" w:hAnsi="Times New Roman" w:cs="Times New Roman"/>
          <w:b/>
          <w:bCs/>
          <w:sz w:val="24"/>
          <w:szCs w:val="24"/>
        </w:rPr>
        <w:t xml:space="preserve">Результати навчання. </w:t>
      </w:r>
    </w:p>
    <w:p w14:paraId="409B5145" w14:textId="77777777" w:rsidR="00010A35" w:rsidRDefault="00010A35" w:rsidP="00010A35">
      <w:pPr>
        <w:spacing w:after="0" w:line="240" w:lineRule="auto"/>
        <w:jc w:val="both"/>
        <w:rPr>
          <w:sz w:val="24"/>
        </w:rPr>
      </w:pPr>
    </w:p>
    <w:p w14:paraId="78838619" w14:textId="0CDD67C6" w:rsidR="00010A35" w:rsidRPr="00010A35" w:rsidRDefault="00010A35" w:rsidP="00010A35">
      <w:pPr>
        <w:spacing w:after="0" w:line="240" w:lineRule="auto"/>
        <w:jc w:val="both"/>
        <w:rPr>
          <w:sz w:val="24"/>
        </w:rPr>
      </w:pPr>
      <w:r w:rsidRPr="00010A35">
        <w:rPr>
          <w:sz w:val="24"/>
        </w:rPr>
        <w:t>Після успішного вивчення дисципліни здобувач зможе:</w:t>
      </w:r>
    </w:p>
    <w:p w14:paraId="5BF6C5F7" w14:textId="24A9B772" w:rsidR="006B0ACC" w:rsidRPr="00010A35" w:rsidRDefault="00010A35" w:rsidP="006B0ACC">
      <w:pPr>
        <w:rPr>
          <w:rFonts w:ascii="Times New Roman" w:hAnsi="Times New Roman" w:cs="Times New Roman"/>
          <w:sz w:val="24"/>
        </w:rPr>
      </w:pPr>
      <w:r w:rsidRPr="00010A35">
        <w:rPr>
          <w:rFonts w:ascii="Times New Roman" w:hAnsi="Times New Roman" w:cs="Times New Roman"/>
          <w:sz w:val="24"/>
        </w:rPr>
        <w:t xml:space="preserve">1. </w:t>
      </w:r>
      <w:r w:rsidR="006B0ACC" w:rsidRPr="00010A35">
        <w:rPr>
          <w:rFonts w:ascii="Times New Roman" w:hAnsi="Times New Roman" w:cs="Times New Roman"/>
          <w:sz w:val="24"/>
        </w:rPr>
        <w:t>аргументувати інформацію для прийняття рішень, нести відповідальність за них у стандартних і нестандартних професійних ситуаціях; дотримуватися принципів деонтології та етики у професійній діяльності;</w:t>
      </w:r>
    </w:p>
    <w:p w14:paraId="44816EB7" w14:textId="0014C79B" w:rsidR="006B0ACC" w:rsidRPr="00010A35" w:rsidRDefault="00010A35" w:rsidP="006B0ACC">
      <w:pPr>
        <w:rPr>
          <w:rFonts w:ascii="Times New Roman" w:hAnsi="Times New Roman" w:cs="Times New Roman"/>
          <w:sz w:val="24"/>
        </w:rPr>
      </w:pPr>
      <w:r w:rsidRPr="00010A35">
        <w:rPr>
          <w:rFonts w:ascii="Times New Roman" w:hAnsi="Times New Roman" w:cs="Times New Roman"/>
          <w:sz w:val="24"/>
        </w:rPr>
        <w:t xml:space="preserve">2. </w:t>
      </w:r>
      <w:r w:rsidR="006B0ACC" w:rsidRPr="00010A35">
        <w:rPr>
          <w:rFonts w:ascii="Times New Roman" w:hAnsi="Times New Roman" w:cs="Times New Roman"/>
          <w:sz w:val="24"/>
        </w:rPr>
        <w:t>дотримуватися норм спілкування у професійній взаємодії з колегами, керівництвом, споживачами, ефективно працювати у команді;</w:t>
      </w:r>
    </w:p>
    <w:p w14:paraId="34814B88" w14:textId="2D3C81B6" w:rsidR="006B0ACC" w:rsidRPr="00010A35" w:rsidRDefault="00010A35" w:rsidP="006B0ACC">
      <w:pPr>
        <w:rPr>
          <w:rFonts w:ascii="Times New Roman" w:hAnsi="Times New Roman" w:cs="Times New Roman"/>
          <w:sz w:val="24"/>
        </w:rPr>
      </w:pPr>
      <w:r w:rsidRPr="00010A35">
        <w:rPr>
          <w:rFonts w:ascii="Times New Roman" w:hAnsi="Times New Roman" w:cs="Times New Roman"/>
          <w:sz w:val="24"/>
        </w:rPr>
        <w:t xml:space="preserve">3. </w:t>
      </w:r>
      <w:r w:rsidR="006B0ACC" w:rsidRPr="00010A35">
        <w:rPr>
          <w:rFonts w:ascii="Times New Roman" w:hAnsi="Times New Roman" w:cs="Times New Roman"/>
          <w:sz w:val="24"/>
        </w:rPr>
        <w:t>використовувати методи оцінювання показників якості діяльності; виявляти резерви підвищення ефективності праці;</w:t>
      </w:r>
    </w:p>
    <w:p w14:paraId="5F3B6D35" w14:textId="597C72F0" w:rsidR="006B0ACC" w:rsidRPr="00010A35" w:rsidRDefault="00010A35" w:rsidP="006B0ACC">
      <w:pPr>
        <w:rPr>
          <w:rFonts w:ascii="Times New Roman" w:hAnsi="Times New Roman" w:cs="Times New Roman"/>
          <w:sz w:val="24"/>
        </w:rPr>
      </w:pPr>
      <w:r w:rsidRPr="00010A35">
        <w:rPr>
          <w:rFonts w:ascii="Times New Roman" w:hAnsi="Times New Roman" w:cs="Times New Roman"/>
          <w:sz w:val="24"/>
        </w:rPr>
        <w:t xml:space="preserve">4. </w:t>
      </w:r>
      <w:r w:rsidR="006B0ACC" w:rsidRPr="00010A35">
        <w:rPr>
          <w:rFonts w:ascii="Times New Roman" w:hAnsi="Times New Roman" w:cs="Times New Roman"/>
          <w:sz w:val="24"/>
        </w:rPr>
        <w:t>здійснювати управління фармацевтичними організаціями та визначати його ефективність з використанням функцій менеджменту. Приймати управлінські рішення на основі сформованих лідерських та комунікативних здібностей фармацевтичних кадрів щодо стратегічного планування діяльності підприємств;</w:t>
      </w:r>
    </w:p>
    <w:p w14:paraId="00ED125E" w14:textId="50CC895F" w:rsidR="006B0ACC" w:rsidRPr="00010A35" w:rsidRDefault="00010A35" w:rsidP="006B0ACC">
      <w:pPr>
        <w:rPr>
          <w:rFonts w:ascii="Times New Roman" w:hAnsi="Times New Roman" w:cs="Times New Roman"/>
          <w:sz w:val="24"/>
        </w:rPr>
      </w:pPr>
      <w:r w:rsidRPr="00010A35">
        <w:rPr>
          <w:rFonts w:ascii="Times New Roman" w:hAnsi="Times New Roman" w:cs="Times New Roman"/>
          <w:sz w:val="24"/>
        </w:rPr>
        <w:t xml:space="preserve">5. </w:t>
      </w:r>
      <w:r w:rsidR="006B0ACC" w:rsidRPr="00010A35">
        <w:rPr>
          <w:rFonts w:ascii="Times New Roman" w:hAnsi="Times New Roman" w:cs="Times New Roman"/>
          <w:sz w:val="24"/>
        </w:rPr>
        <w:t xml:space="preserve"> враховувати дані щодо соціально-економічних процесів у суспільстві для фармацевтичного забезпечення населення, визначати ефективність та доступність фармацевтичної допомоги в умовах медичного страхування та реімбурсації вартості ліків.</w:t>
      </w:r>
    </w:p>
    <w:p w14:paraId="1C2012EE" w14:textId="23CF07E7" w:rsidR="006B0ACC" w:rsidRPr="00010A35" w:rsidRDefault="00010A35" w:rsidP="006B0ACC">
      <w:pPr>
        <w:rPr>
          <w:rFonts w:ascii="Times New Roman" w:hAnsi="Times New Roman" w:cs="Times New Roman"/>
          <w:sz w:val="24"/>
        </w:rPr>
      </w:pPr>
      <w:r w:rsidRPr="00010A35">
        <w:rPr>
          <w:rFonts w:ascii="Times New Roman" w:hAnsi="Times New Roman" w:cs="Times New Roman"/>
          <w:sz w:val="24"/>
        </w:rPr>
        <w:t xml:space="preserve">6. </w:t>
      </w:r>
      <w:r w:rsidR="006B0ACC" w:rsidRPr="00010A35">
        <w:rPr>
          <w:rFonts w:ascii="Times New Roman" w:hAnsi="Times New Roman" w:cs="Times New Roman"/>
          <w:sz w:val="24"/>
        </w:rPr>
        <w:t>забезпечувати конкурентоспроможні позиції та ефективний розвиток фармацевтичних організацій на основі проведеної дослідницької роботи за усіма елементами комплексу маркетингу.</w:t>
      </w:r>
    </w:p>
    <w:p w14:paraId="75FA0DA3" w14:textId="77777777" w:rsidR="00A87233" w:rsidRPr="00A87233" w:rsidRDefault="00A87233" w:rsidP="006E1EF9">
      <w:pPr>
        <w:spacing w:after="0" w:line="240" w:lineRule="auto"/>
        <w:ind w:left="360"/>
        <w:jc w:val="both"/>
        <w:rPr>
          <w:rFonts w:ascii="Times New Roman" w:hAnsi="Times New Roman" w:cs="Times New Roman"/>
          <w:i/>
          <w:iCs/>
          <w:sz w:val="24"/>
          <w:szCs w:val="24"/>
        </w:rPr>
      </w:pPr>
    </w:p>
    <w:p w14:paraId="7F964FEE" w14:textId="6A534C09" w:rsidR="006E1EF9" w:rsidRPr="00A87233" w:rsidRDefault="006E1EF9" w:rsidP="006E1EF9">
      <w:pPr>
        <w:pStyle w:val="a4"/>
        <w:numPr>
          <w:ilvl w:val="0"/>
          <w:numId w:val="5"/>
        </w:numPr>
        <w:spacing w:after="0" w:line="240" w:lineRule="auto"/>
        <w:ind w:left="360"/>
        <w:jc w:val="both"/>
        <w:rPr>
          <w:rFonts w:ascii="Times New Roman" w:hAnsi="Times New Roman" w:cs="Times New Roman"/>
          <w:b/>
          <w:sz w:val="24"/>
          <w:szCs w:val="24"/>
        </w:rPr>
      </w:pPr>
      <w:r w:rsidRPr="00A87233">
        <w:rPr>
          <w:rFonts w:ascii="Times New Roman" w:hAnsi="Times New Roman" w:cs="Times New Roman"/>
          <w:b/>
          <w:sz w:val="24"/>
          <w:szCs w:val="24"/>
        </w:rPr>
        <w:t xml:space="preserve">Зміст та логістика дисципліни </w:t>
      </w:r>
    </w:p>
    <w:tbl>
      <w:tblPr>
        <w:tblStyle w:val="a3"/>
        <w:tblW w:w="0" w:type="auto"/>
        <w:tblInd w:w="-5" w:type="dxa"/>
        <w:tblLook w:val="04A0" w:firstRow="1" w:lastRow="0" w:firstColumn="1" w:lastColumn="0" w:noHBand="0" w:noVBand="1"/>
      </w:tblPr>
      <w:tblGrid>
        <w:gridCol w:w="2410"/>
        <w:gridCol w:w="2977"/>
        <w:gridCol w:w="4247"/>
      </w:tblGrid>
      <w:tr w:rsidR="006E1EF9" w:rsidRPr="00A87233" w14:paraId="6B438CA1" w14:textId="77777777" w:rsidTr="006E1EF9">
        <w:tc>
          <w:tcPr>
            <w:tcW w:w="2410" w:type="dxa"/>
          </w:tcPr>
          <w:p w14:paraId="44854F0D" w14:textId="5C37E191" w:rsidR="006E1EF9" w:rsidRPr="00A87233" w:rsidRDefault="004C2CC8" w:rsidP="00706894">
            <w:pPr>
              <w:pStyle w:val="a4"/>
              <w:ind w:left="0"/>
              <w:jc w:val="both"/>
              <w:rPr>
                <w:rFonts w:ascii="Times New Roman" w:hAnsi="Times New Roman" w:cs="Times New Roman"/>
                <w:sz w:val="24"/>
                <w:szCs w:val="24"/>
              </w:rPr>
            </w:pPr>
            <w:r>
              <w:rPr>
                <w:rFonts w:ascii="Times New Roman" w:eastAsia="Times New Roman" w:hAnsi="Times New Roman" w:cs="Times New Roman"/>
                <w:b/>
                <w:sz w:val="24"/>
                <w:szCs w:val="24"/>
                <w:lang w:eastAsia="ru-RU"/>
              </w:rPr>
              <w:t>Модуль 1. Менеджмент</w:t>
            </w:r>
            <w:r w:rsidRPr="004C2CC8">
              <w:rPr>
                <w:rFonts w:ascii="Times New Roman" w:eastAsia="Times New Roman" w:hAnsi="Times New Roman" w:cs="Times New Roman"/>
                <w:b/>
                <w:sz w:val="24"/>
                <w:szCs w:val="24"/>
                <w:lang w:eastAsia="ru-RU"/>
              </w:rPr>
              <w:t xml:space="preserve"> у фармації.</w:t>
            </w:r>
          </w:p>
        </w:tc>
        <w:tc>
          <w:tcPr>
            <w:tcW w:w="2977" w:type="dxa"/>
          </w:tcPr>
          <w:p w14:paraId="071043FF" w14:textId="77777777" w:rsidR="004C2CC8" w:rsidRPr="004C2CC8" w:rsidRDefault="004C2CC8" w:rsidP="004C2CC8">
            <w:pPr>
              <w:rPr>
                <w:rFonts w:ascii="Times New Roman" w:hAnsi="Times New Roman" w:cs="Times New Roman"/>
                <w:sz w:val="24"/>
                <w:szCs w:val="24"/>
                <w:lang w:val="ru-RU"/>
              </w:rPr>
            </w:pPr>
            <w:r w:rsidRPr="004C2CC8">
              <w:rPr>
                <w:rFonts w:ascii="Times New Roman" w:hAnsi="Times New Roman" w:cs="Times New Roman"/>
                <w:sz w:val="24"/>
                <w:szCs w:val="24"/>
              </w:rPr>
              <w:t xml:space="preserve">8 </w:t>
            </w:r>
            <w:r w:rsidRPr="004C2CC8">
              <w:rPr>
                <w:rFonts w:ascii="Times New Roman" w:hAnsi="Times New Roman" w:cs="Times New Roman"/>
                <w:sz w:val="24"/>
                <w:szCs w:val="24"/>
                <w:lang w:val="ru-RU"/>
              </w:rPr>
              <w:t>семестр</w:t>
            </w:r>
          </w:p>
          <w:p w14:paraId="160D3101" w14:textId="77777777" w:rsidR="004C2CC8" w:rsidRPr="004C2CC8" w:rsidRDefault="004C2CC8" w:rsidP="004C2CC8">
            <w:pPr>
              <w:rPr>
                <w:rFonts w:ascii="Times New Roman" w:hAnsi="Times New Roman" w:cs="Times New Roman"/>
                <w:sz w:val="24"/>
                <w:szCs w:val="24"/>
                <w:lang w:val="ru-RU"/>
              </w:rPr>
            </w:pPr>
            <w:r w:rsidRPr="004C2CC8">
              <w:rPr>
                <w:rFonts w:ascii="Times New Roman" w:hAnsi="Times New Roman" w:cs="Times New Roman"/>
                <w:sz w:val="24"/>
                <w:szCs w:val="24"/>
              </w:rPr>
              <w:t>90 год/3,0 кредити</w:t>
            </w:r>
          </w:p>
          <w:p w14:paraId="49368DA6" w14:textId="33D17F60" w:rsidR="006E1EF9" w:rsidRPr="00A87233" w:rsidRDefault="006E1EF9" w:rsidP="00706894">
            <w:pPr>
              <w:pStyle w:val="a4"/>
              <w:ind w:left="0"/>
              <w:jc w:val="both"/>
              <w:rPr>
                <w:rFonts w:ascii="Times New Roman" w:hAnsi="Times New Roman" w:cs="Times New Roman"/>
                <w:sz w:val="24"/>
                <w:szCs w:val="24"/>
              </w:rPr>
            </w:pPr>
          </w:p>
        </w:tc>
        <w:tc>
          <w:tcPr>
            <w:tcW w:w="4247" w:type="dxa"/>
          </w:tcPr>
          <w:p w14:paraId="4CE4F0AC" w14:textId="2DC99AF8" w:rsidR="006E1EF9" w:rsidRPr="00A87233" w:rsidRDefault="004C2CC8" w:rsidP="00706894">
            <w:pPr>
              <w:pStyle w:val="a4"/>
              <w:ind w:left="0"/>
              <w:jc w:val="both"/>
              <w:rPr>
                <w:rFonts w:ascii="Times New Roman" w:hAnsi="Times New Roman" w:cs="Times New Roman"/>
                <w:sz w:val="24"/>
                <w:szCs w:val="24"/>
              </w:rPr>
            </w:pPr>
            <w:r>
              <w:rPr>
                <w:rFonts w:ascii="Times New Roman" w:hAnsi="Times New Roman" w:cs="Times New Roman"/>
                <w:sz w:val="24"/>
                <w:szCs w:val="24"/>
              </w:rPr>
              <w:t>Лекції № 1-5</w:t>
            </w:r>
          </w:p>
          <w:p w14:paraId="05F1C863" w14:textId="73B02312" w:rsidR="006E1EF9" w:rsidRPr="00A87233" w:rsidRDefault="006E1EF9" w:rsidP="00706894">
            <w:pPr>
              <w:pStyle w:val="a4"/>
              <w:ind w:left="0"/>
              <w:jc w:val="both"/>
              <w:rPr>
                <w:rFonts w:ascii="Times New Roman" w:hAnsi="Times New Roman" w:cs="Times New Roman"/>
                <w:sz w:val="24"/>
                <w:szCs w:val="24"/>
              </w:rPr>
            </w:pPr>
            <w:r w:rsidRPr="00A87233">
              <w:rPr>
                <w:rFonts w:ascii="Times New Roman" w:hAnsi="Times New Roman" w:cs="Times New Roman"/>
                <w:sz w:val="24"/>
                <w:szCs w:val="24"/>
              </w:rPr>
              <w:t>Практичні заняття №№</w:t>
            </w:r>
            <w:r w:rsidR="004C2CC8">
              <w:rPr>
                <w:rFonts w:ascii="Times New Roman" w:hAnsi="Times New Roman" w:cs="Times New Roman"/>
                <w:sz w:val="24"/>
                <w:szCs w:val="24"/>
              </w:rPr>
              <w:t>1-18</w:t>
            </w:r>
          </w:p>
          <w:p w14:paraId="27A11F89" w14:textId="6FEE4C08" w:rsidR="006E1EF9" w:rsidRPr="00A87233" w:rsidRDefault="006E1EF9" w:rsidP="00706894">
            <w:pPr>
              <w:pStyle w:val="a4"/>
              <w:ind w:left="0"/>
              <w:jc w:val="both"/>
              <w:rPr>
                <w:rFonts w:ascii="Times New Roman" w:hAnsi="Times New Roman" w:cs="Times New Roman"/>
                <w:sz w:val="24"/>
                <w:szCs w:val="24"/>
              </w:rPr>
            </w:pPr>
            <w:r w:rsidRPr="00A87233">
              <w:rPr>
                <w:rFonts w:ascii="Times New Roman" w:hAnsi="Times New Roman" w:cs="Times New Roman"/>
                <w:sz w:val="24"/>
                <w:szCs w:val="24"/>
              </w:rPr>
              <w:t xml:space="preserve">Теми для самостійного опрацювання </w:t>
            </w:r>
            <w:r w:rsidR="00566FBD" w:rsidRPr="00566FBD">
              <w:rPr>
                <w:rFonts w:ascii="Times New Roman" w:hAnsi="Times New Roman" w:cs="Times New Roman"/>
                <w:sz w:val="24"/>
                <w:szCs w:val="24"/>
              </w:rPr>
              <w:t>№№</w:t>
            </w:r>
            <w:r w:rsidR="00566FBD">
              <w:rPr>
                <w:rFonts w:ascii="Times New Roman" w:hAnsi="Times New Roman" w:cs="Times New Roman"/>
                <w:sz w:val="24"/>
                <w:szCs w:val="24"/>
              </w:rPr>
              <w:t>1-11</w:t>
            </w:r>
            <w:r w:rsidRPr="00566FBD">
              <w:rPr>
                <w:rFonts w:ascii="Times New Roman" w:hAnsi="Times New Roman" w:cs="Times New Roman"/>
                <w:sz w:val="24"/>
                <w:szCs w:val="24"/>
              </w:rPr>
              <w:t>_______</w:t>
            </w:r>
          </w:p>
        </w:tc>
      </w:tr>
      <w:tr w:rsidR="006E1EF9" w:rsidRPr="00A87233" w14:paraId="7EC813C2" w14:textId="77777777" w:rsidTr="006E1EF9">
        <w:tc>
          <w:tcPr>
            <w:tcW w:w="2410" w:type="dxa"/>
          </w:tcPr>
          <w:p w14:paraId="1976EFBB" w14:textId="10F46A80" w:rsidR="006E1EF9" w:rsidRPr="00A87233" w:rsidRDefault="004C2CC8" w:rsidP="00706894">
            <w:pPr>
              <w:pStyle w:val="a4"/>
              <w:ind w:left="0"/>
              <w:jc w:val="both"/>
              <w:rPr>
                <w:rFonts w:ascii="Times New Roman" w:hAnsi="Times New Roman" w:cs="Times New Roman"/>
                <w:sz w:val="24"/>
                <w:szCs w:val="24"/>
              </w:rPr>
            </w:pPr>
            <w:r w:rsidRPr="004C2CC8">
              <w:rPr>
                <w:rFonts w:ascii="Times New Roman" w:eastAsia="Times New Roman" w:hAnsi="Times New Roman" w:cs="Times New Roman"/>
                <w:b/>
                <w:sz w:val="24"/>
                <w:szCs w:val="24"/>
                <w:lang w:eastAsia="ru-RU"/>
              </w:rPr>
              <w:t>Модуль 2. Маркетинг у фармації.</w:t>
            </w:r>
          </w:p>
        </w:tc>
        <w:tc>
          <w:tcPr>
            <w:tcW w:w="2977" w:type="dxa"/>
          </w:tcPr>
          <w:p w14:paraId="1B996764" w14:textId="04A5DFAC" w:rsidR="004C2CC8" w:rsidRPr="004C2CC8" w:rsidRDefault="004C2CC8" w:rsidP="004C2CC8">
            <w:pPr>
              <w:rPr>
                <w:rFonts w:ascii="Times New Roman" w:hAnsi="Times New Roman" w:cs="Times New Roman"/>
                <w:sz w:val="24"/>
                <w:szCs w:val="24"/>
                <w:lang w:val="ru-RU"/>
              </w:rPr>
            </w:pPr>
            <w:r>
              <w:rPr>
                <w:rFonts w:ascii="Times New Roman" w:hAnsi="Times New Roman" w:cs="Times New Roman"/>
                <w:sz w:val="24"/>
                <w:szCs w:val="24"/>
              </w:rPr>
              <w:t>9</w:t>
            </w:r>
            <w:r w:rsidRPr="004C2CC8">
              <w:rPr>
                <w:rFonts w:ascii="Times New Roman" w:hAnsi="Times New Roman" w:cs="Times New Roman"/>
                <w:sz w:val="24"/>
                <w:szCs w:val="24"/>
              </w:rPr>
              <w:t xml:space="preserve"> </w:t>
            </w:r>
            <w:r w:rsidRPr="004C2CC8">
              <w:rPr>
                <w:rFonts w:ascii="Times New Roman" w:hAnsi="Times New Roman" w:cs="Times New Roman"/>
                <w:sz w:val="24"/>
                <w:szCs w:val="24"/>
                <w:lang w:val="ru-RU"/>
              </w:rPr>
              <w:t>семестр</w:t>
            </w:r>
          </w:p>
          <w:p w14:paraId="67203135" w14:textId="77777777" w:rsidR="004C2CC8" w:rsidRPr="004C2CC8" w:rsidRDefault="004C2CC8" w:rsidP="004C2CC8">
            <w:pPr>
              <w:rPr>
                <w:rFonts w:ascii="Times New Roman" w:hAnsi="Times New Roman" w:cs="Times New Roman"/>
                <w:sz w:val="24"/>
                <w:szCs w:val="24"/>
                <w:lang w:val="ru-RU"/>
              </w:rPr>
            </w:pPr>
            <w:r w:rsidRPr="004C2CC8">
              <w:rPr>
                <w:rFonts w:ascii="Times New Roman" w:hAnsi="Times New Roman" w:cs="Times New Roman"/>
                <w:sz w:val="24"/>
                <w:szCs w:val="24"/>
              </w:rPr>
              <w:t>90 год/3,0 кредити</w:t>
            </w:r>
          </w:p>
          <w:p w14:paraId="02D79A80" w14:textId="33994FDC" w:rsidR="006E1EF9" w:rsidRPr="00A87233" w:rsidRDefault="006E1EF9" w:rsidP="00706894">
            <w:pPr>
              <w:pStyle w:val="a4"/>
              <w:ind w:left="0"/>
              <w:jc w:val="both"/>
              <w:rPr>
                <w:rFonts w:ascii="Times New Roman" w:hAnsi="Times New Roman" w:cs="Times New Roman"/>
                <w:sz w:val="24"/>
                <w:szCs w:val="24"/>
              </w:rPr>
            </w:pPr>
          </w:p>
        </w:tc>
        <w:tc>
          <w:tcPr>
            <w:tcW w:w="4247" w:type="dxa"/>
          </w:tcPr>
          <w:p w14:paraId="1D1DB80C" w14:textId="0A28AD62" w:rsidR="004C2CC8" w:rsidRPr="00A87233" w:rsidRDefault="004C2CC8" w:rsidP="004C2CC8">
            <w:pPr>
              <w:pStyle w:val="a4"/>
              <w:ind w:left="0"/>
              <w:jc w:val="both"/>
              <w:rPr>
                <w:rFonts w:ascii="Times New Roman" w:hAnsi="Times New Roman" w:cs="Times New Roman"/>
                <w:sz w:val="24"/>
                <w:szCs w:val="24"/>
              </w:rPr>
            </w:pPr>
            <w:r>
              <w:rPr>
                <w:rFonts w:ascii="Times New Roman" w:hAnsi="Times New Roman" w:cs="Times New Roman"/>
                <w:sz w:val="24"/>
                <w:szCs w:val="24"/>
              </w:rPr>
              <w:t>Лекції № 6-9</w:t>
            </w:r>
          </w:p>
          <w:p w14:paraId="182A6D7E" w14:textId="19F5F616" w:rsidR="004C2CC8" w:rsidRPr="00A87233" w:rsidRDefault="004C2CC8" w:rsidP="004C2CC8">
            <w:pPr>
              <w:pStyle w:val="a4"/>
              <w:ind w:left="0"/>
              <w:jc w:val="both"/>
              <w:rPr>
                <w:rFonts w:ascii="Times New Roman" w:hAnsi="Times New Roman" w:cs="Times New Roman"/>
                <w:sz w:val="24"/>
                <w:szCs w:val="24"/>
              </w:rPr>
            </w:pPr>
            <w:r w:rsidRPr="00A87233">
              <w:rPr>
                <w:rFonts w:ascii="Times New Roman" w:hAnsi="Times New Roman" w:cs="Times New Roman"/>
                <w:sz w:val="24"/>
                <w:szCs w:val="24"/>
              </w:rPr>
              <w:t>Практичні заняття №№</w:t>
            </w:r>
            <w:r>
              <w:rPr>
                <w:rFonts w:ascii="Times New Roman" w:hAnsi="Times New Roman" w:cs="Times New Roman"/>
                <w:sz w:val="24"/>
                <w:szCs w:val="24"/>
              </w:rPr>
              <w:t>19-37</w:t>
            </w:r>
          </w:p>
          <w:p w14:paraId="244ED181" w14:textId="58AA7186" w:rsidR="006E1EF9" w:rsidRPr="00A87233" w:rsidRDefault="004C2CC8" w:rsidP="004C2CC8">
            <w:pPr>
              <w:pStyle w:val="a4"/>
              <w:ind w:left="0"/>
              <w:jc w:val="both"/>
              <w:rPr>
                <w:rFonts w:ascii="Times New Roman" w:hAnsi="Times New Roman" w:cs="Times New Roman"/>
                <w:sz w:val="24"/>
                <w:szCs w:val="24"/>
              </w:rPr>
            </w:pPr>
            <w:r w:rsidRPr="00A87233">
              <w:rPr>
                <w:rFonts w:ascii="Times New Roman" w:hAnsi="Times New Roman" w:cs="Times New Roman"/>
                <w:sz w:val="24"/>
                <w:szCs w:val="24"/>
              </w:rPr>
              <w:t xml:space="preserve">Теми для самостійного опрацювання </w:t>
            </w:r>
            <w:r w:rsidR="006F27A9" w:rsidRPr="006F27A9">
              <w:rPr>
                <w:rFonts w:ascii="Times New Roman" w:hAnsi="Times New Roman" w:cs="Times New Roman"/>
                <w:sz w:val="24"/>
                <w:szCs w:val="24"/>
              </w:rPr>
              <w:t>№№12-22</w:t>
            </w:r>
            <w:r w:rsidRPr="006F27A9">
              <w:rPr>
                <w:rFonts w:ascii="Times New Roman" w:hAnsi="Times New Roman" w:cs="Times New Roman"/>
                <w:sz w:val="24"/>
                <w:szCs w:val="24"/>
              </w:rPr>
              <w:t>________</w:t>
            </w:r>
          </w:p>
        </w:tc>
      </w:tr>
    </w:tbl>
    <w:p w14:paraId="01E475EB" w14:textId="66C61D8F" w:rsidR="001B7BE9" w:rsidRPr="00A87233" w:rsidRDefault="001B7BE9" w:rsidP="001B7BE9">
      <w:pPr>
        <w:pStyle w:val="a4"/>
        <w:jc w:val="both"/>
        <w:rPr>
          <w:rFonts w:ascii="Times New Roman" w:hAnsi="Times New Roman" w:cs="Times New Roman"/>
          <w:sz w:val="24"/>
          <w:szCs w:val="24"/>
        </w:rPr>
      </w:pPr>
      <w:r w:rsidRPr="00A87233">
        <w:rPr>
          <w:rFonts w:ascii="Times New Roman" w:hAnsi="Times New Roman" w:cs="Times New Roman"/>
          <w:sz w:val="24"/>
          <w:szCs w:val="24"/>
        </w:rPr>
        <w:t xml:space="preserve">Дисципліна включає </w:t>
      </w:r>
      <w:r w:rsidR="004C2CC8">
        <w:rPr>
          <w:rFonts w:ascii="Times New Roman" w:hAnsi="Times New Roman" w:cs="Times New Roman"/>
          <w:sz w:val="24"/>
          <w:szCs w:val="24"/>
        </w:rPr>
        <w:t xml:space="preserve">37 </w:t>
      </w:r>
      <w:r w:rsidRPr="00A87233">
        <w:rPr>
          <w:rFonts w:ascii="Times New Roman" w:hAnsi="Times New Roman" w:cs="Times New Roman"/>
          <w:sz w:val="24"/>
          <w:szCs w:val="24"/>
        </w:rPr>
        <w:t xml:space="preserve">теми, які поділені на </w:t>
      </w:r>
      <w:r w:rsidR="004C2CC8">
        <w:rPr>
          <w:rFonts w:ascii="Times New Roman" w:hAnsi="Times New Roman" w:cs="Times New Roman"/>
          <w:sz w:val="24"/>
          <w:szCs w:val="24"/>
        </w:rPr>
        <w:t xml:space="preserve">2 </w:t>
      </w:r>
      <w:r w:rsidRPr="00A87233">
        <w:rPr>
          <w:rFonts w:ascii="Times New Roman" w:hAnsi="Times New Roman" w:cs="Times New Roman"/>
          <w:sz w:val="24"/>
          <w:szCs w:val="24"/>
        </w:rPr>
        <w:t>тематичних модулі.</w:t>
      </w:r>
    </w:p>
    <w:p w14:paraId="1F55EB0F" w14:textId="77777777" w:rsidR="004C2CC8" w:rsidRPr="004C2CC8" w:rsidRDefault="004C2CC8" w:rsidP="004C2CC8">
      <w:pPr>
        <w:tabs>
          <w:tab w:val="left" w:pos="3300"/>
        </w:tabs>
        <w:spacing w:after="0"/>
        <w:jc w:val="center"/>
        <w:rPr>
          <w:rFonts w:ascii="Times New Roman" w:hAnsi="Times New Roman" w:cs="Times New Roman"/>
          <w:b/>
          <w:sz w:val="24"/>
          <w:szCs w:val="24"/>
        </w:rPr>
      </w:pPr>
      <w:r w:rsidRPr="004C2CC8">
        <w:rPr>
          <w:rFonts w:ascii="Times New Roman" w:hAnsi="Times New Roman" w:cs="Times New Roman"/>
          <w:b/>
          <w:sz w:val="24"/>
          <w:szCs w:val="24"/>
        </w:rPr>
        <w:t>Модуль 1. Менеджмент у фармації.</w:t>
      </w:r>
    </w:p>
    <w:p w14:paraId="3E27634F" w14:textId="77777777" w:rsidR="004C2CC8" w:rsidRPr="004C2CC8" w:rsidRDefault="004C2CC8" w:rsidP="004C2CC8">
      <w:pPr>
        <w:tabs>
          <w:tab w:val="left" w:pos="3300"/>
        </w:tabs>
        <w:spacing w:after="0"/>
        <w:jc w:val="both"/>
        <w:rPr>
          <w:rFonts w:ascii="Times New Roman" w:hAnsi="Times New Roman" w:cs="Times New Roman"/>
          <w:b/>
          <w:sz w:val="24"/>
          <w:szCs w:val="24"/>
        </w:rPr>
      </w:pPr>
    </w:p>
    <w:p w14:paraId="0819A4C5" w14:textId="77777777" w:rsidR="004C2CC8" w:rsidRPr="004C2CC8" w:rsidRDefault="004C2CC8" w:rsidP="004C2CC8">
      <w:pPr>
        <w:tabs>
          <w:tab w:val="left" w:pos="3300"/>
        </w:tabs>
        <w:spacing w:after="0"/>
        <w:jc w:val="both"/>
        <w:rPr>
          <w:rFonts w:ascii="Times New Roman" w:hAnsi="Times New Roman" w:cs="Times New Roman"/>
          <w:b/>
          <w:sz w:val="24"/>
          <w:szCs w:val="24"/>
        </w:rPr>
      </w:pPr>
      <w:r w:rsidRPr="004C2CC8">
        <w:rPr>
          <w:rFonts w:ascii="Times New Roman" w:hAnsi="Times New Roman" w:cs="Times New Roman"/>
          <w:b/>
          <w:sz w:val="24"/>
          <w:szCs w:val="24"/>
        </w:rPr>
        <w:t>Змістовий модуль 1. Менеджмент як наука та практика управління організацією.</w:t>
      </w:r>
    </w:p>
    <w:p w14:paraId="5AD2CF97" w14:textId="77777777" w:rsidR="004C2CC8" w:rsidRPr="004C2CC8" w:rsidRDefault="004C2CC8" w:rsidP="004C2CC8">
      <w:pPr>
        <w:tabs>
          <w:tab w:val="left" w:pos="3300"/>
        </w:tabs>
        <w:spacing w:after="0"/>
        <w:jc w:val="both"/>
        <w:rPr>
          <w:rFonts w:ascii="Times New Roman" w:hAnsi="Times New Roman" w:cs="Times New Roman"/>
          <w:sz w:val="24"/>
          <w:szCs w:val="24"/>
          <w:lang w:val="ru-RU"/>
        </w:rPr>
      </w:pPr>
      <w:r w:rsidRPr="004C2CC8">
        <w:rPr>
          <w:rFonts w:ascii="Times New Roman" w:hAnsi="Times New Roman" w:cs="Times New Roman"/>
          <w:bCs/>
          <w:sz w:val="24"/>
          <w:szCs w:val="24"/>
        </w:rPr>
        <w:lastRenderedPageBreak/>
        <w:t xml:space="preserve">Тема 1. </w:t>
      </w:r>
      <w:r w:rsidRPr="004C2CC8">
        <w:rPr>
          <w:rFonts w:ascii="Times New Roman" w:hAnsi="Times New Roman" w:cs="Times New Roman"/>
          <w:sz w:val="24"/>
          <w:szCs w:val="24"/>
          <w:lang w:val="ru-RU"/>
        </w:rPr>
        <w:t>Менеджмент як наука. Історія розвитку у світі та Україні.  Організаційна структура управління фармацевтичною службою в Україні на сучасному етапі. Структура управлінь ринкового типу. Підходи, рівні та зарубіжні механізми управління, їх характеристика.</w:t>
      </w:r>
    </w:p>
    <w:p w14:paraId="40AF7BB6" w14:textId="77777777" w:rsidR="004C2CC8" w:rsidRPr="004C2CC8" w:rsidRDefault="004C2CC8" w:rsidP="004C2CC8">
      <w:pPr>
        <w:tabs>
          <w:tab w:val="left" w:pos="3300"/>
        </w:tabs>
        <w:spacing w:after="0"/>
        <w:jc w:val="both"/>
        <w:rPr>
          <w:rFonts w:ascii="Times New Roman" w:hAnsi="Times New Roman" w:cs="Times New Roman"/>
          <w:sz w:val="24"/>
          <w:szCs w:val="24"/>
          <w:lang w:val="ru-RU"/>
        </w:rPr>
      </w:pPr>
      <w:r w:rsidRPr="004C2CC8">
        <w:rPr>
          <w:rFonts w:ascii="Times New Roman" w:hAnsi="Times New Roman" w:cs="Times New Roman"/>
          <w:bCs/>
          <w:sz w:val="24"/>
          <w:szCs w:val="24"/>
          <w:lang w:val="ru-RU"/>
        </w:rPr>
        <w:t xml:space="preserve">Тема </w:t>
      </w:r>
      <w:r w:rsidRPr="004C2CC8">
        <w:rPr>
          <w:rFonts w:ascii="Times New Roman" w:hAnsi="Times New Roman" w:cs="Times New Roman"/>
          <w:bCs/>
          <w:sz w:val="24"/>
          <w:szCs w:val="24"/>
        </w:rPr>
        <w:t>2</w:t>
      </w:r>
      <w:r w:rsidRPr="004C2CC8">
        <w:rPr>
          <w:rFonts w:ascii="Times New Roman" w:hAnsi="Times New Roman" w:cs="Times New Roman"/>
          <w:bCs/>
          <w:sz w:val="24"/>
          <w:szCs w:val="24"/>
          <w:lang w:val="ru-RU"/>
        </w:rPr>
        <w:t xml:space="preserve">. </w:t>
      </w:r>
      <w:r w:rsidRPr="004C2CC8">
        <w:rPr>
          <w:rFonts w:ascii="Times New Roman" w:hAnsi="Times New Roman" w:cs="Times New Roman"/>
          <w:sz w:val="24"/>
          <w:szCs w:val="24"/>
          <w:lang w:val="ru-RU"/>
        </w:rPr>
        <w:t xml:space="preserve">Поняття організації у теорії менеджменту. Організація фармацевтичної системи як об’єкт управління. Сутність та класифікація організацій, їх характеристика. Формальні та неформальні організації. Макро- і мікрофактори впливу на організацію. Поняття про зовнішнє середовища. </w:t>
      </w:r>
    </w:p>
    <w:p w14:paraId="747A8392" w14:textId="77777777" w:rsidR="004C2CC8" w:rsidRPr="004C2CC8" w:rsidRDefault="004C2CC8" w:rsidP="004C2CC8">
      <w:pPr>
        <w:tabs>
          <w:tab w:val="left" w:pos="3300"/>
        </w:tabs>
        <w:spacing w:after="0"/>
        <w:jc w:val="both"/>
        <w:rPr>
          <w:rFonts w:ascii="Times New Roman" w:hAnsi="Times New Roman" w:cs="Times New Roman"/>
          <w:bCs/>
          <w:sz w:val="24"/>
          <w:szCs w:val="24"/>
          <w:lang w:val="ru-RU"/>
        </w:rPr>
      </w:pPr>
      <w:r w:rsidRPr="004C2CC8">
        <w:rPr>
          <w:rFonts w:ascii="Times New Roman" w:hAnsi="Times New Roman" w:cs="Times New Roman"/>
          <w:bCs/>
          <w:sz w:val="24"/>
          <w:szCs w:val="24"/>
          <w:lang w:val="ru-RU"/>
        </w:rPr>
        <w:t xml:space="preserve">Тема 3. </w:t>
      </w:r>
      <w:r w:rsidRPr="004C2CC8">
        <w:rPr>
          <w:rFonts w:ascii="Times New Roman" w:hAnsi="Times New Roman" w:cs="Times New Roman"/>
          <w:sz w:val="24"/>
          <w:szCs w:val="24"/>
          <w:lang w:val="ru-RU"/>
        </w:rPr>
        <w:t>Внутрішні змінні аптечних підприємств</w:t>
      </w:r>
    </w:p>
    <w:p w14:paraId="43C8859E" w14:textId="77777777" w:rsidR="004C2CC8" w:rsidRPr="004C2CC8" w:rsidRDefault="004C2CC8" w:rsidP="004C2CC8">
      <w:pPr>
        <w:tabs>
          <w:tab w:val="left" w:pos="3300"/>
        </w:tabs>
        <w:spacing w:after="0"/>
        <w:jc w:val="both"/>
        <w:rPr>
          <w:rFonts w:ascii="Times New Roman" w:hAnsi="Times New Roman" w:cs="Times New Roman"/>
          <w:bCs/>
          <w:sz w:val="24"/>
          <w:szCs w:val="24"/>
          <w:lang w:val="ru-RU"/>
        </w:rPr>
      </w:pPr>
      <w:r w:rsidRPr="004C2CC8">
        <w:rPr>
          <w:rFonts w:ascii="Times New Roman" w:hAnsi="Times New Roman" w:cs="Times New Roman"/>
          <w:bCs/>
          <w:sz w:val="24"/>
          <w:szCs w:val="24"/>
          <w:lang w:val="ru-RU"/>
        </w:rPr>
        <w:t xml:space="preserve">Тема </w:t>
      </w:r>
      <w:r w:rsidRPr="004C2CC8">
        <w:rPr>
          <w:rFonts w:ascii="Times New Roman" w:hAnsi="Times New Roman" w:cs="Times New Roman"/>
          <w:bCs/>
          <w:sz w:val="24"/>
          <w:szCs w:val="24"/>
        </w:rPr>
        <w:t>4-5</w:t>
      </w:r>
      <w:r w:rsidRPr="004C2CC8">
        <w:rPr>
          <w:rFonts w:ascii="Times New Roman" w:hAnsi="Times New Roman" w:cs="Times New Roman"/>
          <w:bCs/>
          <w:sz w:val="24"/>
          <w:szCs w:val="24"/>
          <w:lang w:val="ru-RU"/>
        </w:rPr>
        <w:t>. Функції управління. Управління процесом прийняття рішень</w:t>
      </w:r>
    </w:p>
    <w:p w14:paraId="62A17B56" w14:textId="77777777" w:rsidR="004C2CC8" w:rsidRPr="004C2CC8" w:rsidRDefault="004C2CC8" w:rsidP="004C2CC8">
      <w:pPr>
        <w:tabs>
          <w:tab w:val="left" w:pos="3300"/>
        </w:tabs>
        <w:spacing w:after="0"/>
        <w:jc w:val="both"/>
        <w:rPr>
          <w:rFonts w:ascii="Times New Roman" w:hAnsi="Times New Roman" w:cs="Times New Roman"/>
          <w:bCs/>
          <w:sz w:val="24"/>
          <w:szCs w:val="24"/>
          <w:lang w:val="ru-RU"/>
        </w:rPr>
      </w:pPr>
      <w:r w:rsidRPr="004C2CC8">
        <w:rPr>
          <w:rFonts w:ascii="Times New Roman" w:hAnsi="Times New Roman" w:cs="Times New Roman"/>
          <w:bCs/>
          <w:sz w:val="24"/>
          <w:szCs w:val="24"/>
          <w:lang w:val="ru-RU"/>
        </w:rPr>
        <w:t xml:space="preserve">Тема </w:t>
      </w:r>
      <w:r w:rsidRPr="004C2CC8">
        <w:rPr>
          <w:rFonts w:ascii="Times New Roman" w:hAnsi="Times New Roman" w:cs="Times New Roman"/>
          <w:bCs/>
          <w:sz w:val="24"/>
          <w:szCs w:val="24"/>
        </w:rPr>
        <w:t>6</w:t>
      </w:r>
      <w:r w:rsidRPr="004C2CC8">
        <w:rPr>
          <w:rFonts w:ascii="Times New Roman" w:hAnsi="Times New Roman" w:cs="Times New Roman"/>
          <w:bCs/>
          <w:sz w:val="24"/>
          <w:szCs w:val="24"/>
          <w:lang w:val="ru-RU"/>
        </w:rPr>
        <w:t>. Конкретні функції управління. Методи фармацевтичного менеджменту.</w:t>
      </w:r>
    </w:p>
    <w:p w14:paraId="68058435" w14:textId="77777777" w:rsidR="004C2CC8" w:rsidRPr="004C2CC8" w:rsidRDefault="004C2CC8" w:rsidP="004C2CC8">
      <w:pPr>
        <w:tabs>
          <w:tab w:val="left" w:pos="3300"/>
        </w:tabs>
        <w:spacing w:after="0"/>
        <w:jc w:val="both"/>
        <w:rPr>
          <w:rFonts w:ascii="Times New Roman" w:hAnsi="Times New Roman" w:cs="Times New Roman"/>
          <w:bCs/>
          <w:sz w:val="24"/>
          <w:szCs w:val="24"/>
          <w:lang w:val="ru-RU"/>
        </w:rPr>
      </w:pPr>
      <w:r w:rsidRPr="004C2CC8">
        <w:rPr>
          <w:rFonts w:ascii="Times New Roman" w:hAnsi="Times New Roman" w:cs="Times New Roman"/>
          <w:bCs/>
          <w:sz w:val="24"/>
          <w:szCs w:val="24"/>
          <w:lang w:val="ru-RU"/>
        </w:rPr>
        <w:t>Інноваційний, інвестиційний, маркетинговий, операційний, фінансовий менеджмент. Методи фармацевтичного менеджменту, характеристика. Стандарти фармацевтичного управління.</w:t>
      </w:r>
    </w:p>
    <w:p w14:paraId="36ADC9A9" w14:textId="77777777" w:rsidR="004C2CC8" w:rsidRPr="004C2CC8" w:rsidRDefault="004C2CC8" w:rsidP="004C2CC8">
      <w:pPr>
        <w:tabs>
          <w:tab w:val="left" w:pos="3300"/>
        </w:tabs>
        <w:spacing w:after="0"/>
        <w:jc w:val="both"/>
        <w:rPr>
          <w:rFonts w:ascii="Times New Roman" w:hAnsi="Times New Roman" w:cs="Times New Roman"/>
          <w:bCs/>
          <w:sz w:val="24"/>
          <w:szCs w:val="24"/>
          <w:lang w:val="ru-RU"/>
        </w:rPr>
      </w:pPr>
      <w:r w:rsidRPr="004C2CC8">
        <w:rPr>
          <w:rFonts w:ascii="Times New Roman" w:hAnsi="Times New Roman" w:cs="Times New Roman"/>
          <w:bCs/>
          <w:sz w:val="24"/>
          <w:szCs w:val="24"/>
          <w:lang w:val="ru-RU"/>
        </w:rPr>
        <w:t xml:space="preserve">Тема </w:t>
      </w:r>
      <w:r w:rsidRPr="004C2CC8">
        <w:rPr>
          <w:rFonts w:ascii="Times New Roman" w:hAnsi="Times New Roman" w:cs="Times New Roman"/>
          <w:bCs/>
          <w:sz w:val="24"/>
          <w:szCs w:val="24"/>
        </w:rPr>
        <w:t>7</w:t>
      </w:r>
      <w:r w:rsidRPr="004C2CC8">
        <w:rPr>
          <w:rFonts w:ascii="Times New Roman" w:hAnsi="Times New Roman" w:cs="Times New Roman"/>
          <w:bCs/>
          <w:sz w:val="24"/>
          <w:szCs w:val="24"/>
          <w:lang w:val="ru-RU"/>
        </w:rPr>
        <w:t>. Управлінські рішення.</w:t>
      </w:r>
    </w:p>
    <w:p w14:paraId="5204A14D" w14:textId="77777777" w:rsidR="004C2CC8" w:rsidRPr="004C2CC8" w:rsidRDefault="004C2CC8" w:rsidP="004C2CC8">
      <w:pPr>
        <w:tabs>
          <w:tab w:val="left" w:pos="3300"/>
        </w:tabs>
        <w:spacing w:after="0"/>
        <w:jc w:val="both"/>
        <w:rPr>
          <w:rFonts w:ascii="Times New Roman" w:hAnsi="Times New Roman" w:cs="Times New Roman"/>
          <w:bCs/>
          <w:sz w:val="24"/>
          <w:szCs w:val="24"/>
          <w:lang w:val="ru-RU"/>
        </w:rPr>
      </w:pPr>
      <w:r w:rsidRPr="004C2CC8">
        <w:rPr>
          <w:rFonts w:ascii="Times New Roman" w:hAnsi="Times New Roman" w:cs="Times New Roman"/>
          <w:bCs/>
          <w:sz w:val="24"/>
          <w:szCs w:val="24"/>
          <w:lang w:val="ru-RU"/>
        </w:rPr>
        <w:t xml:space="preserve">Тема </w:t>
      </w:r>
      <w:r w:rsidRPr="004C2CC8">
        <w:rPr>
          <w:rFonts w:ascii="Times New Roman" w:hAnsi="Times New Roman" w:cs="Times New Roman"/>
          <w:bCs/>
          <w:sz w:val="24"/>
          <w:szCs w:val="24"/>
        </w:rPr>
        <w:t>8-9</w:t>
      </w:r>
      <w:r w:rsidRPr="004C2CC8">
        <w:rPr>
          <w:rFonts w:ascii="Times New Roman" w:hAnsi="Times New Roman" w:cs="Times New Roman"/>
          <w:bCs/>
          <w:sz w:val="24"/>
          <w:szCs w:val="24"/>
          <w:lang w:val="ru-RU"/>
        </w:rPr>
        <w:t>. Менеджмент та успішне управління</w:t>
      </w:r>
    </w:p>
    <w:p w14:paraId="01A69853" w14:textId="77777777" w:rsidR="004C2CC8" w:rsidRPr="004C2CC8" w:rsidRDefault="004C2CC8" w:rsidP="004C2CC8">
      <w:pPr>
        <w:tabs>
          <w:tab w:val="left" w:pos="3300"/>
        </w:tabs>
        <w:spacing w:after="0"/>
        <w:jc w:val="both"/>
        <w:rPr>
          <w:rFonts w:ascii="Times New Roman" w:hAnsi="Times New Roman" w:cs="Times New Roman"/>
          <w:bCs/>
          <w:sz w:val="24"/>
          <w:szCs w:val="24"/>
          <w:lang w:val="ru-RU"/>
        </w:rPr>
      </w:pPr>
      <w:r w:rsidRPr="004C2CC8">
        <w:rPr>
          <w:rFonts w:ascii="Times New Roman" w:hAnsi="Times New Roman" w:cs="Times New Roman"/>
          <w:bCs/>
          <w:sz w:val="24"/>
          <w:szCs w:val="24"/>
          <w:lang w:val="ru-RU"/>
        </w:rPr>
        <w:t xml:space="preserve">Тема </w:t>
      </w:r>
      <w:r w:rsidRPr="004C2CC8">
        <w:rPr>
          <w:rFonts w:ascii="Times New Roman" w:hAnsi="Times New Roman" w:cs="Times New Roman"/>
          <w:bCs/>
          <w:sz w:val="24"/>
          <w:szCs w:val="24"/>
        </w:rPr>
        <w:t>10</w:t>
      </w:r>
      <w:r w:rsidRPr="004C2CC8">
        <w:rPr>
          <w:rFonts w:ascii="Times New Roman" w:hAnsi="Times New Roman" w:cs="Times New Roman"/>
          <w:bCs/>
          <w:sz w:val="24"/>
          <w:szCs w:val="24"/>
          <w:lang w:val="ru-RU"/>
        </w:rPr>
        <w:t>. Комунікативні процеси в управлінні</w:t>
      </w:r>
    </w:p>
    <w:p w14:paraId="5FF4075E" w14:textId="77777777" w:rsidR="004C2CC8" w:rsidRPr="004C2CC8" w:rsidRDefault="004C2CC8" w:rsidP="004C2CC8">
      <w:pPr>
        <w:tabs>
          <w:tab w:val="left" w:pos="3300"/>
        </w:tabs>
        <w:spacing w:after="0"/>
        <w:jc w:val="both"/>
        <w:rPr>
          <w:rFonts w:ascii="Times New Roman" w:hAnsi="Times New Roman" w:cs="Times New Roman"/>
          <w:sz w:val="24"/>
          <w:szCs w:val="24"/>
          <w:lang w:val="ru-RU"/>
        </w:rPr>
      </w:pPr>
      <w:r w:rsidRPr="004C2CC8">
        <w:rPr>
          <w:rFonts w:ascii="Times New Roman" w:hAnsi="Times New Roman" w:cs="Times New Roman"/>
          <w:sz w:val="24"/>
          <w:szCs w:val="24"/>
          <w:lang w:val="ru-RU"/>
        </w:rPr>
        <w:t xml:space="preserve">Тема </w:t>
      </w:r>
      <w:r w:rsidRPr="004C2CC8">
        <w:rPr>
          <w:rFonts w:ascii="Times New Roman" w:hAnsi="Times New Roman" w:cs="Times New Roman"/>
          <w:sz w:val="24"/>
          <w:szCs w:val="24"/>
        </w:rPr>
        <w:t>11</w:t>
      </w:r>
      <w:r w:rsidRPr="004C2CC8">
        <w:rPr>
          <w:rFonts w:ascii="Times New Roman" w:hAnsi="Times New Roman" w:cs="Times New Roman"/>
          <w:sz w:val="24"/>
          <w:szCs w:val="24"/>
          <w:lang w:val="ru-RU"/>
        </w:rPr>
        <w:t>. Менеджмент та інформатика.</w:t>
      </w:r>
    </w:p>
    <w:p w14:paraId="67BAB8C5" w14:textId="77777777" w:rsidR="004C2CC8" w:rsidRPr="004C2CC8" w:rsidRDefault="004C2CC8" w:rsidP="004C2CC8">
      <w:pPr>
        <w:tabs>
          <w:tab w:val="left" w:pos="3300"/>
        </w:tabs>
        <w:spacing w:after="0"/>
        <w:jc w:val="both"/>
        <w:rPr>
          <w:rFonts w:ascii="Times New Roman" w:hAnsi="Times New Roman" w:cs="Times New Roman"/>
          <w:b/>
          <w:sz w:val="24"/>
          <w:szCs w:val="24"/>
        </w:rPr>
      </w:pPr>
      <w:r w:rsidRPr="004C2CC8">
        <w:rPr>
          <w:rFonts w:ascii="Times New Roman" w:hAnsi="Times New Roman" w:cs="Times New Roman"/>
          <w:b/>
          <w:sz w:val="24"/>
          <w:szCs w:val="24"/>
        </w:rPr>
        <w:t xml:space="preserve">Змістовий модуль 2. </w:t>
      </w:r>
      <w:r w:rsidRPr="004C2CC8">
        <w:rPr>
          <w:rFonts w:ascii="Times New Roman" w:hAnsi="Times New Roman" w:cs="Times New Roman"/>
          <w:b/>
          <w:bCs/>
          <w:sz w:val="24"/>
          <w:szCs w:val="24"/>
        </w:rPr>
        <w:t>менеджмент і підприємництво. Кадровий менеджмент.</w:t>
      </w:r>
    </w:p>
    <w:p w14:paraId="014F5263" w14:textId="77777777" w:rsidR="004C2CC8" w:rsidRPr="004C2CC8" w:rsidRDefault="004C2CC8" w:rsidP="004C2CC8">
      <w:pPr>
        <w:tabs>
          <w:tab w:val="left" w:pos="3300"/>
        </w:tabs>
        <w:spacing w:after="0"/>
        <w:jc w:val="both"/>
        <w:rPr>
          <w:rFonts w:ascii="Times New Roman" w:hAnsi="Times New Roman" w:cs="Times New Roman"/>
          <w:bCs/>
          <w:sz w:val="24"/>
          <w:szCs w:val="24"/>
        </w:rPr>
      </w:pPr>
      <w:r w:rsidRPr="004C2CC8">
        <w:rPr>
          <w:rFonts w:ascii="Times New Roman" w:hAnsi="Times New Roman" w:cs="Times New Roman"/>
          <w:bCs/>
          <w:sz w:val="24"/>
          <w:szCs w:val="24"/>
        </w:rPr>
        <w:t>Тема 12-14. Менеджмент і підприємництво</w:t>
      </w:r>
    </w:p>
    <w:p w14:paraId="4C438A62" w14:textId="77777777" w:rsidR="004C2CC8" w:rsidRPr="004C2CC8" w:rsidRDefault="004C2CC8" w:rsidP="004C2CC8">
      <w:pPr>
        <w:tabs>
          <w:tab w:val="left" w:pos="3300"/>
        </w:tabs>
        <w:spacing w:after="0"/>
        <w:jc w:val="both"/>
        <w:rPr>
          <w:rFonts w:ascii="Times New Roman" w:hAnsi="Times New Roman" w:cs="Times New Roman"/>
          <w:bCs/>
          <w:sz w:val="24"/>
          <w:szCs w:val="24"/>
          <w:lang w:val="ru-RU"/>
        </w:rPr>
      </w:pPr>
      <w:r w:rsidRPr="004C2CC8">
        <w:rPr>
          <w:rFonts w:ascii="Times New Roman" w:hAnsi="Times New Roman" w:cs="Times New Roman"/>
          <w:bCs/>
          <w:sz w:val="24"/>
          <w:szCs w:val="24"/>
          <w:lang w:val="ru-RU"/>
        </w:rPr>
        <w:t xml:space="preserve">Тема </w:t>
      </w:r>
      <w:r w:rsidRPr="004C2CC8">
        <w:rPr>
          <w:rFonts w:ascii="Times New Roman" w:hAnsi="Times New Roman" w:cs="Times New Roman"/>
          <w:bCs/>
          <w:sz w:val="24"/>
          <w:szCs w:val="24"/>
        </w:rPr>
        <w:t>15-17</w:t>
      </w:r>
      <w:r w:rsidRPr="004C2CC8">
        <w:rPr>
          <w:rFonts w:ascii="Times New Roman" w:hAnsi="Times New Roman" w:cs="Times New Roman"/>
          <w:bCs/>
          <w:sz w:val="24"/>
          <w:szCs w:val="24"/>
          <w:lang w:val="ru-RU"/>
        </w:rPr>
        <w:t>. Кадровий менеджмент. Групова динаміка і керівництво. Управління конфліктами</w:t>
      </w:r>
    </w:p>
    <w:p w14:paraId="3ECDFAAE" w14:textId="77777777" w:rsidR="004C2CC8" w:rsidRPr="004C2CC8" w:rsidRDefault="004C2CC8" w:rsidP="004C2CC8">
      <w:pPr>
        <w:tabs>
          <w:tab w:val="left" w:pos="3300"/>
        </w:tabs>
        <w:spacing w:after="0"/>
        <w:jc w:val="both"/>
        <w:rPr>
          <w:rFonts w:ascii="Times New Roman" w:hAnsi="Times New Roman" w:cs="Times New Roman"/>
          <w:bCs/>
          <w:sz w:val="24"/>
          <w:szCs w:val="24"/>
          <w:lang w:val="ru-RU"/>
        </w:rPr>
      </w:pPr>
      <w:r w:rsidRPr="004C2CC8">
        <w:rPr>
          <w:rFonts w:ascii="Times New Roman" w:hAnsi="Times New Roman" w:cs="Times New Roman"/>
          <w:bCs/>
          <w:sz w:val="24"/>
          <w:szCs w:val="24"/>
          <w:lang w:val="ru-RU"/>
        </w:rPr>
        <w:t>Тема 18. Основи трудового законодавства.</w:t>
      </w:r>
    </w:p>
    <w:p w14:paraId="258414B8" w14:textId="77777777" w:rsidR="004C2CC8" w:rsidRPr="004C2CC8" w:rsidRDefault="004C2CC8" w:rsidP="004C2CC8">
      <w:pPr>
        <w:tabs>
          <w:tab w:val="left" w:pos="3300"/>
        </w:tabs>
        <w:spacing w:after="0"/>
        <w:jc w:val="both"/>
        <w:rPr>
          <w:rFonts w:ascii="Times New Roman" w:hAnsi="Times New Roman" w:cs="Times New Roman"/>
          <w:sz w:val="24"/>
          <w:szCs w:val="24"/>
          <w:lang w:val="ru-RU"/>
        </w:rPr>
      </w:pPr>
    </w:p>
    <w:p w14:paraId="571B8C6B" w14:textId="77777777" w:rsidR="004C2CC8" w:rsidRPr="004C2CC8" w:rsidRDefault="004C2CC8" w:rsidP="004C2CC8">
      <w:pPr>
        <w:tabs>
          <w:tab w:val="left" w:pos="3300"/>
        </w:tabs>
        <w:spacing w:after="0"/>
        <w:jc w:val="both"/>
        <w:rPr>
          <w:rFonts w:ascii="Times New Roman" w:hAnsi="Times New Roman" w:cs="Times New Roman"/>
          <w:b/>
          <w:sz w:val="24"/>
          <w:szCs w:val="24"/>
        </w:rPr>
      </w:pPr>
      <w:r w:rsidRPr="004C2CC8">
        <w:rPr>
          <w:rFonts w:ascii="Times New Roman" w:hAnsi="Times New Roman" w:cs="Times New Roman"/>
          <w:sz w:val="24"/>
          <w:szCs w:val="24"/>
        </w:rPr>
        <w:t xml:space="preserve">         </w:t>
      </w:r>
      <w:r w:rsidRPr="004C2CC8">
        <w:rPr>
          <w:rFonts w:ascii="Times New Roman" w:hAnsi="Times New Roman" w:cs="Times New Roman"/>
          <w:sz w:val="24"/>
          <w:szCs w:val="24"/>
        </w:rPr>
        <w:tab/>
      </w:r>
      <w:r w:rsidRPr="004C2CC8">
        <w:rPr>
          <w:rFonts w:ascii="Times New Roman" w:hAnsi="Times New Roman" w:cs="Times New Roman"/>
          <w:b/>
          <w:sz w:val="24"/>
          <w:szCs w:val="24"/>
        </w:rPr>
        <w:t>Модуль 2. Маркетинг у фармації.</w:t>
      </w:r>
    </w:p>
    <w:p w14:paraId="56E6B9D7" w14:textId="77777777" w:rsidR="004C2CC8" w:rsidRPr="004C2CC8" w:rsidRDefault="004C2CC8" w:rsidP="004C2CC8">
      <w:pPr>
        <w:tabs>
          <w:tab w:val="left" w:pos="3300"/>
        </w:tabs>
        <w:spacing w:after="0"/>
        <w:jc w:val="both"/>
        <w:rPr>
          <w:rFonts w:ascii="Times New Roman" w:hAnsi="Times New Roman" w:cs="Times New Roman"/>
          <w:b/>
          <w:bCs/>
          <w:sz w:val="24"/>
          <w:szCs w:val="24"/>
        </w:rPr>
      </w:pPr>
      <w:r w:rsidRPr="004C2CC8">
        <w:rPr>
          <w:rFonts w:ascii="Times New Roman" w:hAnsi="Times New Roman" w:cs="Times New Roman"/>
          <w:b/>
          <w:sz w:val="24"/>
          <w:szCs w:val="24"/>
        </w:rPr>
        <w:t xml:space="preserve">Змістовий модуль 3. </w:t>
      </w:r>
      <w:r w:rsidRPr="004C2CC8">
        <w:rPr>
          <w:rFonts w:ascii="Times New Roman" w:hAnsi="Times New Roman" w:cs="Times New Roman"/>
          <w:b/>
          <w:bCs/>
          <w:sz w:val="24"/>
          <w:szCs w:val="24"/>
        </w:rPr>
        <w:t>Основи маркетингу у фармації. Процес управління фармацевтичним маркетингом.</w:t>
      </w:r>
    </w:p>
    <w:p w14:paraId="6C744631" w14:textId="77777777" w:rsidR="004C2CC8" w:rsidRPr="004C2CC8" w:rsidRDefault="004C2CC8" w:rsidP="004C2CC8">
      <w:pPr>
        <w:tabs>
          <w:tab w:val="left" w:pos="3300"/>
        </w:tabs>
        <w:spacing w:after="0"/>
        <w:jc w:val="both"/>
        <w:rPr>
          <w:rFonts w:ascii="Times New Roman" w:hAnsi="Times New Roman" w:cs="Times New Roman"/>
          <w:bCs/>
          <w:sz w:val="24"/>
          <w:szCs w:val="24"/>
          <w:lang w:val="ru-RU"/>
        </w:rPr>
      </w:pPr>
      <w:r w:rsidRPr="004C2CC8">
        <w:rPr>
          <w:rFonts w:ascii="Times New Roman" w:hAnsi="Times New Roman" w:cs="Times New Roman"/>
          <w:bCs/>
          <w:sz w:val="24"/>
          <w:szCs w:val="24"/>
          <w:lang w:val="ru-RU"/>
        </w:rPr>
        <w:t>Тема 1-2. Основні положення маркетингу у фармації</w:t>
      </w:r>
    </w:p>
    <w:p w14:paraId="2F4EC7FA" w14:textId="77777777" w:rsidR="004C2CC8" w:rsidRPr="004C2CC8" w:rsidRDefault="004C2CC8" w:rsidP="004C2CC8">
      <w:pPr>
        <w:tabs>
          <w:tab w:val="left" w:pos="3300"/>
        </w:tabs>
        <w:spacing w:after="0"/>
        <w:jc w:val="both"/>
        <w:rPr>
          <w:rFonts w:ascii="Times New Roman" w:hAnsi="Times New Roman" w:cs="Times New Roman"/>
          <w:bCs/>
          <w:sz w:val="24"/>
          <w:szCs w:val="24"/>
          <w:lang w:val="ru-RU"/>
        </w:rPr>
      </w:pPr>
      <w:r w:rsidRPr="004C2CC8">
        <w:rPr>
          <w:rFonts w:ascii="Times New Roman" w:hAnsi="Times New Roman" w:cs="Times New Roman"/>
          <w:bCs/>
          <w:sz w:val="24"/>
          <w:szCs w:val="24"/>
          <w:lang w:val="ru-RU"/>
        </w:rPr>
        <w:t>Тема 3. Процес управління фармацевтичним маркетингом. Вивчення ринку лікарських засобів</w:t>
      </w:r>
    </w:p>
    <w:p w14:paraId="38C52E94" w14:textId="77777777" w:rsidR="004C2CC8" w:rsidRPr="004C2CC8" w:rsidRDefault="004C2CC8" w:rsidP="004C2CC8">
      <w:pPr>
        <w:tabs>
          <w:tab w:val="left" w:pos="3300"/>
        </w:tabs>
        <w:spacing w:after="0"/>
        <w:jc w:val="both"/>
        <w:rPr>
          <w:rFonts w:ascii="Times New Roman" w:hAnsi="Times New Roman" w:cs="Times New Roman"/>
          <w:bCs/>
          <w:sz w:val="24"/>
          <w:szCs w:val="24"/>
          <w:lang w:val="ru-RU"/>
        </w:rPr>
      </w:pPr>
      <w:r w:rsidRPr="004C2CC8">
        <w:rPr>
          <w:rFonts w:ascii="Times New Roman" w:hAnsi="Times New Roman" w:cs="Times New Roman"/>
          <w:bCs/>
          <w:sz w:val="24"/>
          <w:szCs w:val="24"/>
          <w:lang w:val="ru-RU"/>
        </w:rPr>
        <w:t xml:space="preserve">Тема 4. </w:t>
      </w:r>
      <w:r w:rsidRPr="004C2CC8">
        <w:rPr>
          <w:rFonts w:ascii="Times New Roman" w:hAnsi="Times New Roman" w:cs="Times New Roman"/>
          <w:sz w:val="24"/>
          <w:szCs w:val="24"/>
          <w:lang w:val="ru-RU"/>
        </w:rPr>
        <w:t>Маркетингове  середовище  підприємства</w:t>
      </w:r>
    </w:p>
    <w:p w14:paraId="21BFF435" w14:textId="77777777" w:rsidR="004C2CC8" w:rsidRPr="004C2CC8" w:rsidRDefault="004C2CC8" w:rsidP="004C2CC8">
      <w:pPr>
        <w:tabs>
          <w:tab w:val="left" w:pos="3300"/>
        </w:tabs>
        <w:spacing w:after="0"/>
        <w:jc w:val="both"/>
        <w:rPr>
          <w:rFonts w:ascii="Times New Roman" w:hAnsi="Times New Roman" w:cs="Times New Roman"/>
          <w:bCs/>
          <w:sz w:val="24"/>
          <w:szCs w:val="24"/>
          <w:lang w:val="ru-RU"/>
        </w:rPr>
      </w:pPr>
      <w:r w:rsidRPr="004C2CC8">
        <w:rPr>
          <w:rFonts w:ascii="Times New Roman" w:hAnsi="Times New Roman" w:cs="Times New Roman"/>
          <w:bCs/>
          <w:sz w:val="24"/>
          <w:szCs w:val="24"/>
          <w:lang w:val="ru-RU"/>
        </w:rPr>
        <w:t>Тема 5. Маркетингові дослідження та інформація</w:t>
      </w:r>
    </w:p>
    <w:p w14:paraId="46D4E8D8" w14:textId="77777777" w:rsidR="004C2CC8" w:rsidRPr="004C2CC8" w:rsidRDefault="004C2CC8" w:rsidP="004C2CC8">
      <w:pPr>
        <w:tabs>
          <w:tab w:val="left" w:pos="3300"/>
        </w:tabs>
        <w:spacing w:after="0"/>
        <w:jc w:val="both"/>
        <w:rPr>
          <w:rFonts w:ascii="Times New Roman" w:hAnsi="Times New Roman" w:cs="Times New Roman"/>
          <w:bCs/>
          <w:sz w:val="24"/>
          <w:szCs w:val="24"/>
          <w:lang w:val="ru-RU"/>
        </w:rPr>
      </w:pPr>
      <w:r w:rsidRPr="004C2CC8">
        <w:rPr>
          <w:rFonts w:ascii="Times New Roman" w:hAnsi="Times New Roman" w:cs="Times New Roman"/>
          <w:bCs/>
          <w:sz w:val="24"/>
          <w:szCs w:val="24"/>
          <w:lang w:val="ru-RU"/>
        </w:rPr>
        <w:t>Тема 6-7. Сегментування ринку.</w:t>
      </w:r>
    </w:p>
    <w:p w14:paraId="56D89DA9" w14:textId="77777777" w:rsidR="004C2CC8" w:rsidRPr="004C2CC8" w:rsidRDefault="004C2CC8" w:rsidP="004C2CC8">
      <w:pPr>
        <w:tabs>
          <w:tab w:val="left" w:pos="3300"/>
        </w:tabs>
        <w:spacing w:after="0"/>
        <w:jc w:val="both"/>
        <w:rPr>
          <w:rFonts w:ascii="Times New Roman" w:hAnsi="Times New Roman" w:cs="Times New Roman"/>
          <w:b/>
          <w:bCs/>
          <w:sz w:val="24"/>
          <w:szCs w:val="24"/>
        </w:rPr>
      </w:pPr>
      <w:r w:rsidRPr="004C2CC8">
        <w:rPr>
          <w:rFonts w:ascii="Times New Roman" w:hAnsi="Times New Roman" w:cs="Times New Roman"/>
          <w:b/>
          <w:sz w:val="24"/>
          <w:szCs w:val="24"/>
        </w:rPr>
        <w:t xml:space="preserve">Змістовий модуль 4. </w:t>
      </w:r>
      <w:r w:rsidRPr="004C2CC8">
        <w:rPr>
          <w:rFonts w:ascii="Times New Roman" w:hAnsi="Times New Roman" w:cs="Times New Roman"/>
          <w:b/>
          <w:bCs/>
          <w:sz w:val="24"/>
          <w:szCs w:val="24"/>
        </w:rPr>
        <w:t>Товар у маркетинговій діяльності. Товарна та інноваційна політика фармпідприємств.</w:t>
      </w:r>
    </w:p>
    <w:p w14:paraId="4F252DB1" w14:textId="77777777" w:rsidR="004C2CC8" w:rsidRPr="004C2CC8" w:rsidRDefault="004C2CC8" w:rsidP="004C2CC8">
      <w:pPr>
        <w:tabs>
          <w:tab w:val="left" w:pos="3300"/>
        </w:tabs>
        <w:spacing w:after="0"/>
        <w:jc w:val="both"/>
        <w:rPr>
          <w:rFonts w:ascii="Times New Roman" w:hAnsi="Times New Roman" w:cs="Times New Roman"/>
          <w:bCs/>
          <w:sz w:val="24"/>
          <w:szCs w:val="24"/>
          <w:lang w:val="ru-RU"/>
        </w:rPr>
      </w:pPr>
      <w:r w:rsidRPr="004C2CC8">
        <w:rPr>
          <w:rFonts w:ascii="Times New Roman" w:hAnsi="Times New Roman" w:cs="Times New Roman"/>
          <w:bCs/>
          <w:sz w:val="24"/>
          <w:szCs w:val="24"/>
          <w:lang w:val="ru-RU"/>
        </w:rPr>
        <w:t>Тема 8-9. Товар у системі маркетингу. Асортиментна політика фармацевтичних і аптечних підприємств</w:t>
      </w:r>
    </w:p>
    <w:p w14:paraId="51E72F08" w14:textId="77777777" w:rsidR="004C2CC8" w:rsidRPr="004C2CC8" w:rsidRDefault="004C2CC8" w:rsidP="004C2CC8">
      <w:pPr>
        <w:tabs>
          <w:tab w:val="left" w:pos="3300"/>
        </w:tabs>
        <w:spacing w:after="0"/>
        <w:jc w:val="both"/>
        <w:rPr>
          <w:rFonts w:ascii="Times New Roman" w:hAnsi="Times New Roman" w:cs="Times New Roman"/>
          <w:bCs/>
          <w:sz w:val="24"/>
          <w:szCs w:val="24"/>
        </w:rPr>
      </w:pPr>
      <w:r w:rsidRPr="004C2CC8">
        <w:rPr>
          <w:rFonts w:ascii="Times New Roman" w:hAnsi="Times New Roman" w:cs="Times New Roman"/>
          <w:bCs/>
          <w:sz w:val="24"/>
          <w:szCs w:val="24"/>
        </w:rPr>
        <w:t>Тема 10-11. Ціна, ціноутворення, цінова політика фармацевтичних і аптечних підприємств</w:t>
      </w:r>
    </w:p>
    <w:p w14:paraId="159E2D65" w14:textId="77777777" w:rsidR="004C2CC8" w:rsidRPr="004C2CC8" w:rsidRDefault="004C2CC8" w:rsidP="004C2CC8">
      <w:pPr>
        <w:tabs>
          <w:tab w:val="left" w:pos="3300"/>
        </w:tabs>
        <w:spacing w:after="0"/>
        <w:jc w:val="both"/>
        <w:rPr>
          <w:rFonts w:ascii="Times New Roman" w:hAnsi="Times New Roman" w:cs="Times New Roman"/>
          <w:bCs/>
          <w:sz w:val="24"/>
          <w:szCs w:val="24"/>
          <w:lang w:val="ru-RU"/>
        </w:rPr>
      </w:pPr>
      <w:r w:rsidRPr="004C2CC8">
        <w:rPr>
          <w:rFonts w:ascii="Times New Roman" w:hAnsi="Times New Roman" w:cs="Times New Roman"/>
          <w:bCs/>
          <w:sz w:val="24"/>
          <w:szCs w:val="24"/>
          <w:lang w:val="ru-RU"/>
        </w:rPr>
        <w:t>Тема 12-13. Збутова діяльність фармацевтичних підприємств</w:t>
      </w:r>
    </w:p>
    <w:p w14:paraId="06B39E0A" w14:textId="2C823803" w:rsidR="004C2CC8" w:rsidRPr="004C2CC8" w:rsidRDefault="004C2CC8" w:rsidP="004C2CC8">
      <w:pPr>
        <w:tabs>
          <w:tab w:val="left" w:pos="3300"/>
        </w:tabs>
        <w:spacing w:after="0"/>
        <w:jc w:val="both"/>
        <w:rPr>
          <w:rFonts w:ascii="Times New Roman" w:hAnsi="Times New Roman" w:cs="Times New Roman"/>
          <w:b/>
          <w:bCs/>
          <w:sz w:val="24"/>
          <w:szCs w:val="24"/>
        </w:rPr>
      </w:pPr>
      <w:r>
        <w:rPr>
          <w:rFonts w:ascii="Times New Roman" w:hAnsi="Times New Roman" w:cs="Times New Roman"/>
          <w:b/>
          <w:sz w:val="24"/>
          <w:szCs w:val="24"/>
        </w:rPr>
        <w:t>Змістовий модуль 5</w:t>
      </w:r>
      <w:r w:rsidRPr="004C2CC8">
        <w:rPr>
          <w:rFonts w:ascii="Times New Roman" w:hAnsi="Times New Roman" w:cs="Times New Roman"/>
          <w:b/>
          <w:sz w:val="24"/>
          <w:szCs w:val="24"/>
        </w:rPr>
        <w:t xml:space="preserve">. </w:t>
      </w:r>
      <w:r w:rsidRPr="004C2CC8">
        <w:rPr>
          <w:rFonts w:ascii="Times New Roman" w:hAnsi="Times New Roman" w:cs="Times New Roman"/>
          <w:b/>
          <w:bCs/>
          <w:sz w:val="24"/>
          <w:szCs w:val="24"/>
        </w:rPr>
        <w:t>Система маркетингових комунікацій. Маркетинговий контроль. Міжнародний маркетинг.</w:t>
      </w:r>
    </w:p>
    <w:p w14:paraId="33C2A1BA" w14:textId="77777777" w:rsidR="004C2CC8" w:rsidRPr="004C2CC8" w:rsidRDefault="004C2CC8" w:rsidP="004C2CC8">
      <w:pPr>
        <w:tabs>
          <w:tab w:val="left" w:pos="3300"/>
        </w:tabs>
        <w:spacing w:after="0"/>
        <w:jc w:val="both"/>
        <w:rPr>
          <w:rFonts w:ascii="Times New Roman" w:hAnsi="Times New Roman" w:cs="Times New Roman"/>
          <w:bCs/>
          <w:sz w:val="24"/>
          <w:szCs w:val="24"/>
          <w:lang w:val="ru-RU"/>
        </w:rPr>
      </w:pPr>
      <w:r w:rsidRPr="004C2CC8">
        <w:rPr>
          <w:rFonts w:ascii="Times New Roman" w:hAnsi="Times New Roman" w:cs="Times New Roman"/>
          <w:bCs/>
          <w:sz w:val="24"/>
          <w:szCs w:val="24"/>
          <w:lang w:val="ru-RU"/>
        </w:rPr>
        <w:t>Тема 14. Маркетингова політика комунікації</w:t>
      </w:r>
      <w:r w:rsidRPr="004C2CC8">
        <w:rPr>
          <w:rFonts w:ascii="Times New Roman" w:hAnsi="Times New Roman" w:cs="Times New Roman"/>
          <w:bCs/>
          <w:sz w:val="24"/>
          <w:szCs w:val="24"/>
        </w:rPr>
        <w:t>.</w:t>
      </w:r>
      <w:r w:rsidRPr="004C2CC8">
        <w:rPr>
          <w:rFonts w:ascii="Times New Roman" w:hAnsi="Times New Roman" w:cs="Times New Roman"/>
          <w:bCs/>
          <w:sz w:val="24"/>
          <w:szCs w:val="24"/>
          <w:lang w:val="ru-RU"/>
        </w:rPr>
        <w:t xml:space="preserve"> Реклама у системі фармацевтичного маркетингу</w:t>
      </w:r>
    </w:p>
    <w:p w14:paraId="4CC329F9" w14:textId="6DE8A92A" w:rsidR="004C2CC8" w:rsidRPr="004C2CC8" w:rsidRDefault="004C2CC8" w:rsidP="004C2CC8">
      <w:pPr>
        <w:tabs>
          <w:tab w:val="left" w:pos="3300"/>
        </w:tabs>
        <w:spacing w:after="0"/>
        <w:jc w:val="both"/>
        <w:rPr>
          <w:rFonts w:ascii="Times New Roman" w:hAnsi="Times New Roman" w:cs="Times New Roman"/>
          <w:sz w:val="24"/>
          <w:szCs w:val="24"/>
          <w:lang w:val="ru-RU"/>
        </w:rPr>
      </w:pPr>
      <w:r w:rsidRPr="004C2CC8">
        <w:rPr>
          <w:rFonts w:ascii="Times New Roman" w:hAnsi="Times New Roman" w:cs="Times New Roman"/>
          <w:sz w:val="24"/>
          <w:szCs w:val="24"/>
          <w:lang w:val="ru-RU"/>
        </w:rPr>
        <w:t xml:space="preserve">Стратегія проштовхування і стратегії підученим споживача до товару. Комплекс маркетингових комунікацій та його формуванні . Планування маркетингових комунікацій. </w:t>
      </w:r>
    </w:p>
    <w:p w14:paraId="762E0148" w14:textId="77777777" w:rsidR="004C2CC8" w:rsidRPr="004C2CC8" w:rsidRDefault="004C2CC8" w:rsidP="004C2CC8">
      <w:pPr>
        <w:tabs>
          <w:tab w:val="left" w:pos="3300"/>
        </w:tabs>
        <w:spacing w:after="0"/>
        <w:jc w:val="both"/>
        <w:rPr>
          <w:rFonts w:ascii="Times New Roman" w:hAnsi="Times New Roman" w:cs="Times New Roman"/>
          <w:bCs/>
          <w:sz w:val="24"/>
          <w:szCs w:val="24"/>
          <w:lang w:val="ru-RU"/>
        </w:rPr>
      </w:pPr>
      <w:r w:rsidRPr="004C2CC8">
        <w:rPr>
          <w:rFonts w:ascii="Times New Roman" w:hAnsi="Times New Roman" w:cs="Times New Roman"/>
          <w:bCs/>
          <w:sz w:val="24"/>
          <w:szCs w:val="24"/>
          <w:lang w:val="ru-RU"/>
        </w:rPr>
        <w:t>Тема 15. Стимулювання збуту та інші засоби маркетингових комунікацій</w:t>
      </w:r>
    </w:p>
    <w:p w14:paraId="798E5210" w14:textId="77777777" w:rsidR="004C2CC8" w:rsidRPr="004C2CC8" w:rsidRDefault="004C2CC8" w:rsidP="004C2CC8">
      <w:pPr>
        <w:tabs>
          <w:tab w:val="left" w:pos="3300"/>
        </w:tabs>
        <w:spacing w:after="0"/>
        <w:jc w:val="both"/>
        <w:rPr>
          <w:rFonts w:ascii="Times New Roman" w:hAnsi="Times New Roman" w:cs="Times New Roman"/>
          <w:bCs/>
          <w:sz w:val="24"/>
          <w:szCs w:val="24"/>
          <w:lang w:val="ru-RU"/>
        </w:rPr>
      </w:pPr>
      <w:r w:rsidRPr="004C2CC8">
        <w:rPr>
          <w:rFonts w:ascii="Times New Roman" w:hAnsi="Times New Roman" w:cs="Times New Roman"/>
          <w:bCs/>
          <w:sz w:val="24"/>
          <w:szCs w:val="24"/>
          <w:lang w:val="ru-RU"/>
        </w:rPr>
        <w:t>Тема 16-1</w:t>
      </w:r>
      <w:r w:rsidRPr="004C2CC8">
        <w:rPr>
          <w:rFonts w:ascii="Times New Roman" w:hAnsi="Times New Roman" w:cs="Times New Roman"/>
          <w:bCs/>
          <w:sz w:val="24"/>
          <w:szCs w:val="24"/>
        </w:rPr>
        <w:t>9</w:t>
      </w:r>
      <w:r w:rsidRPr="004C2CC8">
        <w:rPr>
          <w:rFonts w:ascii="Times New Roman" w:hAnsi="Times New Roman" w:cs="Times New Roman"/>
          <w:bCs/>
          <w:sz w:val="24"/>
          <w:szCs w:val="24"/>
          <w:lang w:val="ru-RU"/>
        </w:rPr>
        <w:t>. Міжнародний маркетинг</w:t>
      </w:r>
    </w:p>
    <w:p w14:paraId="11AEA513" w14:textId="77777777" w:rsidR="004C2CC8" w:rsidRDefault="004C2CC8" w:rsidP="001B7BE9">
      <w:pPr>
        <w:tabs>
          <w:tab w:val="left" w:pos="3300"/>
        </w:tabs>
        <w:spacing w:after="0"/>
        <w:jc w:val="both"/>
        <w:rPr>
          <w:rFonts w:ascii="Times New Roman" w:hAnsi="Times New Roman" w:cs="Times New Roman"/>
          <w:sz w:val="24"/>
          <w:szCs w:val="24"/>
        </w:rPr>
      </w:pPr>
    </w:p>
    <w:p w14:paraId="0563F95B" w14:textId="109F935E" w:rsidR="001B7BE9" w:rsidRPr="00B037D4" w:rsidRDefault="001B7BE9" w:rsidP="001B7BE9">
      <w:pPr>
        <w:tabs>
          <w:tab w:val="left" w:pos="3300"/>
        </w:tabs>
        <w:spacing w:after="0"/>
        <w:jc w:val="both"/>
        <w:rPr>
          <w:rFonts w:ascii="Times New Roman" w:hAnsi="Times New Roman" w:cs="Times New Roman"/>
          <w:sz w:val="24"/>
          <w:szCs w:val="24"/>
        </w:rPr>
      </w:pPr>
      <w:r w:rsidRPr="00B037D4">
        <w:rPr>
          <w:rFonts w:ascii="Times New Roman" w:hAnsi="Times New Roman" w:cs="Times New Roman"/>
          <w:sz w:val="24"/>
          <w:szCs w:val="24"/>
        </w:rPr>
        <w:t xml:space="preserve">Теми лекційного курсу розкривають проблемні питання відповідних розділів дисципліни. </w:t>
      </w:r>
    </w:p>
    <w:p w14:paraId="61B7C5DA" w14:textId="77777777" w:rsidR="00DC2A2F" w:rsidRPr="00B037D4" w:rsidRDefault="00DC2A2F" w:rsidP="00DC2A2F">
      <w:pPr>
        <w:rPr>
          <w:rFonts w:ascii="Times New Roman" w:hAnsi="Times New Roman" w:cs="Times New Roman"/>
          <w:sz w:val="24"/>
        </w:rPr>
      </w:pPr>
      <w:r w:rsidRPr="00B037D4">
        <w:rPr>
          <w:rFonts w:ascii="Times New Roman" w:hAnsi="Times New Roman" w:cs="Times New Roman"/>
          <w:sz w:val="24"/>
        </w:rPr>
        <w:t>Практичні заняття передбачають теоретичне обґрунтування основних питань теми та засвоєння практичних навичок.</w:t>
      </w:r>
      <w:r w:rsidRPr="00B037D4">
        <w:rPr>
          <w:rFonts w:ascii="Times New Roman" w:hAnsi="Times New Roman"/>
          <w:sz w:val="24"/>
        </w:rPr>
        <w:t xml:space="preserve"> </w:t>
      </w:r>
    </w:p>
    <w:p w14:paraId="622E3727" w14:textId="77777777" w:rsidR="00DC2A2F" w:rsidRPr="00B037D4" w:rsidRDefault="00DC2A2F" w:rsidP="00DC2A2F">
      <w:pPr>
        <w:pStyle w:val="a4"/>
        <w:numPr>
          <w:ilvl w:val="0"/>
          <w:numId w:val="7"/>
        </w:numPr>
        <w:ind w:left="0" w:firstLine="420"/>
        <w:rPr>
          <w:rFonts w:ascii="Times New Roman" w:hAnsi="Times New Roman"/>
          <w:sz w:val="24"/>
        </w:rPr>
      </w:pPr>
      <w:r w:rsidRPr="00B037D4">
        <w:rPr>
          <w:rFonts w:ascii="Times New Roman" w:hAnsi="Times New Roman"/>
          <w:sz w:val="24"/>
        </w:rPr>
        <w:t>Студент повинен знати суть менеджменту та маркетингу, вимоги до особи менеджера комплекс знань та умінь професійного керівника, суть процесу управління та основні підходи до управління, стилі управління.</w:t>
      </w:r>
    </w:p>
    <w:p w14:paraId="2206AFC8" w14:textId="77777777" w:rsidR="00DC2A2F" w:rsidRPr="00B037D4" w:rsidRDefault="00DC2A2F" w:rsidP="00DC2A2F">
      <w:pPr>
        <w:pStyle w:val="a4"/>
        <w:numPr>
          <w:ilvl w:val="0"/>
          <w:numId w:val="7"/>
        </w:numPr>
        <w:ind w:left="0" w:firstLine="420"/>
        <w:rPr>
          <w:rFonts w:ascii="Times New Roman" w:hAnsi="Times New Roman"/>
          <w:sz w:val="24"/>
        </w:rPr>
      </w:pPr>
      <w:r w:rsidRPr="00B037D4">
        <w:rPr>
          <w:rFonts w:ascii="Times New Roman" w:hAnsi="Times New Roman"/>
          <w:sz w:val="24"/>
        </w:rPr>
        <w:lastRenderedPageBreak/>
        <w:t>Вміти використовувати у своїй професійній діяльності функції, методи менеджменту і маркетингу, обґрунтовано приймати управлінські рішення.</w:t>
      </w:r>
    </w:p>
    <w:p w14:paraId="7592529C" w14:textId="77777777" w:rsidR="00DC2A2F" w:rsidRPr="00B037D4" w:rsidRDefault="00DC2A2F" w:rsidP="00DC2A2F">
      <w:pPr>
        <w:pStyle w:val="a4"/>
        <w:numPr>
          <w:ilvl w:val="0"/>
          <w:numId w:val="7"/>
        </w:numPr>
        <w:ind w:left="0" w:firstLine="420"/>
        <w:rPr>
          <w:rFonts w:ascii="Times New Roman" w:hAnsi="Times New Roman"/>
          <w:sz w:val="24"/>
        </w:rPr>
      </w:pPr>
      <w:r w:rsidRPr="00B037D4">
        <w:rPr>
          <w:rFonts w:ascii="Times New Roman" w:hAnsi="Times New Roman"/>
          <w:sz w:val="24"/>
        </w:rPr>
        <w:t>Розуміти і вміло використовувати внутрішні перемінні організації ( цілі, структури, завдання, технології) та фактори зовнішнього середовища прямої і непрямої дії, які впливають на розвиток аптечної мережі.</w:t>
      </w:r>
    </w:p>
    <w:p w14:paraId="09782B67" w14:textId="77777777" w:rsidR="00DC2A2F" w:rsidRPr="00B037D4" w:rsidRDefault="00DC2A2F" w:rsidP="00DC2A2F">
      <w:pPr>
        <w:pStyle w:val="a4"/>
        <w:numPr>
          <w:ilvl w:val="0"/>
          <w:numId w:val="7"/>
        </w:numPr>
        <w:ind w:left="0" w:firstLine="420"/>
        <w:rPr>
          <w:rFonts w:ascii="Times New Roman" w:hAnsi="Times New Roman"/>
          <w:sz w:val="24"/>
        </w:rPr>
      </w:pPr>
      <w:r w:rsidRPr="00B037D4">
        <w:rPr>
          <w:rFonts w:ascii="Times New Roman" w:hAnsi="Times New Roman"/>
          <w:sz w:val="24"/>
        </w:rPr>
        <w:t>Знати функціональні обов’язки працівників фармацевтичної організації, вміти складати посадові інструкції.</w:t>
      </w:r>
    </w:p>
    <w:p w14:paraId="6225C44A" w14:textId="77777777" w:rsidR="00DC2A2F" w:rsidRPr="00B037D4" w:rsidRDefault="00DC2A2F" w:rsidP="00DC2A2F">
      <w:pPr>
        <w:pStyle w:val="a4"/>
        <w:numPr>
          <w:ilvl w:val="0"/>
          <w:numId w:val="7"/>
        </w:numPr>
        <w:ind w:left="0" w:firstLine="420"/>
        <w:rPr>
          <w:rFonts w:ascii="Times New Roman" w:hAnsi="Times New Roman"/>
          <w:sz w:val="24"/>
        </w:rPr>
      </w:pPr>
      <w:r w:rsidRPr="00B037D4">
        <w:rPr>
          <w:rFonts w:ascii="Times New Roman" w:hAnsi="Times New Roman"/>
          <w:sz w:val="24"/>
        </w:rPr>
        <w:t>Вміло використовувати у своїй професійній діяльності засоби різних видів комунікацій в підготовці і проведенні ділових зустрічей , зборів, нарад, конференцій.</w:t>
      </w:r>
    </w:p>
    <w:p w14:paraId="5DE83BB9" w14:textId="77777777" w:rsidR="00DC2A2F" w:rsidRPr="00B037D4" w:rsidRDefault="00DC2A2F" w:rsidP="00DC2A2F">
      <w:pPr>
        <w:pStyle w:val="a4"/>
        <w:numPr>
          <w:ilvl w:val="0"/>
          <w:numId w:val="7"/>
        </w:numPr>
        <w:ind w:left="0" w:firstLine="420"/>
        <w:rPr>
          <w:rFonts w:ascii="Times New Roman" w:hAnsi="Times New Roman"/>
          <w:sz w:val="24"/>
        </w:rPr>
      </w:pPr>
      <w:r w:rsidRPr="00B037D4">
        <w:rPr>
          <w:rFonts w:ascii="Times New Roman" w:hAnsi="Times New Roman"/>
          <w:sz w:val="24"/>
          <w:lang w:val="ru-RU"/>
        </w:rPr>
        <w:t xml:space="preserve">Вміння </w:t>
      </w:r>
      <w:r w:rsidRPr="00B037D4">
        <w:rPr>
          <w:rFonts w:ascii="Times New Roman" w:hAnsi="Times New Roman"/>
          <w:sz w:val="24"/>
        </w:rPr>
        <w:t>працювати</w:t>
      </w:r>
      <w:r w:rsidRPr="00B037D4">
        <w:rPr>
          <w:rFonts w:ascii="Times New Roman" w:hAnsi="Times New Roman"/>
          <w:sz w:val="24"/>
          <w:lang w:val="ru-RU"/>
        </w:rPr>
        <w:t xml:space="preserve"> з документами.</w:t>
      </w:r>
    </w:p>
    <w:p w14:paraId="3148172D" w14:textId="77777777" w:rsidR="00DC2A2F" w:rsidRPr="00B037D4" w:rsidRDefault="00DC2A2F" w:rsidP="00DC2A2F">
      <w:pPr>
        <w:pStyle w:val="a4"/>
        <w:numPr>
          <w:ilvl w:val="0"/>
          <w:numId w:val="7"/>
        </w:numPr>
        <w:ind w:left="0" w:firstLine="420"/>
        <w:rPr>
          <w:rFonts w:ascii="Times New Roman" w:hAnsi="Times New Roman"/>
          <w:sz w:val="24"/>
        </w:rPr>
      </w:pPr>
      <w:r w:rsidRPr="00B037D4">
        <w:rPr>
          <w:rFonts w:ascii="Times New Roman" w:hAnsi="Times New Roman"/>
          <w:sz w:val="24"/>
        </w:rPr>
        <w:t>Вміння працювати з кадровим потенціалом своєї організації, розв'язувати різні конфліктні ситуації і інше.</w:t>
      </w:r>
    </w:p>
    <w:p w14:paraId="35ADF390" w14:textId="77777777" w:rsidR="00DC2A2F" w:rsidRPr="00B037D4" w:rsidRDefault="00DC2A2F" w:rsidP="00DC2A2F">
      <w:pPr>
        <w:pStyle w:val="a4"/>
        <w:numPr>
          <w:ilvl w:val="0"/>
          <w:numId w:val="7"/>
        </w:numPr>
        <w:ind w:left="0" w:firstLine="420"/>
        <w:rPr>
          <w:rFonts w:ascii="Times New Roman" w:hAnsi="Times New Roman"/>
          <w:sz w:val="24"/>
        </w:rPr>
      </w:pPr>
      <w:r w:rsidRPr="00B037D4">
        <w:rPr>
          <w:rFonts w:ascii="Times New Roman" w:hAnsi="Times New Roman"/>
          <w:sz w:val="24"/>
        </w:rPr>
        <w:t>Знати основи трудового законодавства.</w:t>
      </w:r>
    </w:p>
    <w:p w14:paraId="6D65A976" w14:textId="77777777" w:rsidR="00DC2A2F" w:rsidRPr="00B037D4" w:rsidRDefault="00DC2A2F" w:rsidP="00DC2A2F">
      <w:pPr>
        <w:pStyle w:val="a4"/>
        <w:numPr>
          <w:ilvl w:val="0"/>
          <w:numId w:val="7"/>
        </w:numPr>
        <w:ind w:left="0" w:firstLine="420"/>
        <w:rPr>
          <w:rFonts w:ascii="Times New Roman" w:hAnsi="Times New Roman"/>
          <w:sz w:val="24"/>
        </w:rPr>
      </w:pPr>
      <w:r w:rsidRPr="00B037D4">
        <w:rPr>
          <w:rFonts w:ascii="Times New Roman" w:hAnsi="Times New Roman"/>
          <w:sz w:val="24"/>
        </w:rPr>
        <w:t>Знати сучасний стан фармацевтичного ринку національного та світового.</w:t>
      </w:r>
    </w:p>
    <w:p w14:paraId="7022FF03" w14:textId="77777777" w:rsidR="00DC2A2F" w:rsidRPr="00B037D4" w:rsidRDefault="00DC2A2F" w:rsidP="00DC2A2F">
      <w:pPr>
        <w:pStyle w:val="a4"/>
        <w:numPr>
          <w:ilvl w:val="0"/>
          <w:numId w:val="7"/>
        </w:numPr>
        <w:ind w:left="0" w:firstLine="420"/>
        <w:rPr>
          <w:rFonts w:ascii="Times New Roman" w:hAnsi="Times New Roman"/>
          <w:sz w:val="24"/>
        </w:rPr>
      </w:pPr>
      <w:r w:rsidRPr="00B037D4">
        <w:rPr>
          <w:rFonts w:ascii="Times New Roman" w:hAnsi="Times New Roman"/>
          <w:sz w:val="24"/>
        </w:rPr>
        <w:t>Знати основи товарної та інформаційної політики щодо ЛП, їх ЖЦП, конкуренто спроможності.</w:t>
      </w:r>
    </w:p>
    <w:p w14:paraId="099E0CB4" w14:textId="77777777" w:rsidR="00DC2A2F" w:rsidRPr="00B037D4" w:rsidRDefault="00DC2A2F" w:rsidP="00DC2A2F">
      <w:pPr>
        <w:pStyle w:val="a4"/>
        <w:numPr>
          <w:ilvl w:val="0"/>
          <w:numId w:val="7"/>
        </w:numPr>
        <w:ind w:left="0" w:firstLine="420"/>
        <w:rPr>
          <w:rFonts w:ascii="Times New Roman" w:hAnsi="Times New Roman"/>
          <w:sz w:val="24"/>
        </w:rPr>
      </w:pPr>
      <w:r w:rsidRPr="00B037D4">
        <w:rPr>
          <w:rFonts w:ascii="Times New Roman" w:hAnsi="Times New Roman"/>
          <w:sz w:val="24"/>
        </w:rPr>
        <w:t>Теоретичні основи ринкового ціноутворення.</w:t>
      </w:r>
    </w:p>
    <w:p w14:paraId="0F5A1D8D" w14:textId="77777777" w:rsidR="00DC2A2F" w:rsidRPr="00B037D4" w:rsidRDefault="00DC2A2F" w:rsidP="00DC2A2F">
      <w:pPr>
        <w:pStyle w:val="a4"/>
        <w:numPr>
          <w:ilvl w:val="0"/>
          <w:numId w:val="7"/>
        </w:numPr>
        <w:ind w:left="0" w:firstLine="420"/>
        <w:rPr>
          <w:rFonts w:ascii="Times New Roman" w:hAnsi="Times New Roman"/>
          <w:sz w:val="24"/>
        </w:rPr>
      </w:pPr>
      <w:r w:rsidRPr="00B037D4">
        <w:rPr>
          <w:rFonts w:ascii="Times New Roman" w:hAnsi="Times New Roman"/>
          <w:sz w:val="24"/>
        </w:rPr>
        <w:t>Знати основи збутової діяльності фармацевтичних підприємств.</w:t>
      </w:r>
    </w:p>
    <w:p w14:paraId="0F2C5AA1" w14:textId="77777777" w:rsidR="00DC2A2F" w:rsidRPr="00B037D4" w:rsidRDefault="00DC2A2F" w:rsidP="00DC2A2F">
      <w:pPr>
        <w:pStyle w:val="a4"/>
        <w:numPr>
          <w:ilvl w:val="0"/>
          <w:numId w:val="7"/>
        </w:numPr>
        <w:ind w:left="0" w:firstLine="420"/>
        <w:rPr>
          <w:rFonts w:ascii="Times New Roman" w:hAnsi="Times New Roman"/>
          <w:sz w:val="24"/>
        </w:rPr>
      </w:pPr>
      <w:r w:rsidRPr="00B037D4">
        <w:rPr>
          <w:rFonts w:ascii="Times New Roman" w:hAnsi="Times New Roman"/>
          <w:sz w:val="24"/>
        </w:rPr>
        <w:t>Знати комунікативну маркетингову діяльність ( реклама, паблік рілейшнз, стимулювання збуту, персонального продажу).</w:t>
      </w:r>
    </w:p>
    <w:p w14:paraId="339D9301" w14:textId="77777777" w:rsidR="00DC2A2F" w:rsidRPr="00B037D4" w:rsidRDefault="00DC2A2F" w:rsidP="00DC2A2F">
      <w:pPr>
        <w:pStyle w:val="a4"/>
        <w:numPr>
          <w:ilvl w:val="0"/>
          <w:numId w:val="7"/>
        </w:numPr>
        <w:ind w:left="0" w:firstLine="420"/>
        <w:rPr>
          <w:rFonts w:ascii="Times New Roman" w:hAnsi="Times New Roman"/>
          <w:sz w:val="24"/>
        </w:rPr>
      </w:pPr>
      <w:r w:rsidRPr="00B037D4">
        <w:rPr>
          <w:rFonts w:ascii="Times New Roman" w:hAnsi="Times New Roman"/>
          <w:sz w:val="24"/>
        </w:rPr>
        <w:t>Вміти проводити маркетингові дослідження фармацевтичного ринку споживачів, ЛЗ, конкурентів.</w:t>
      </w:r>
    </w:p>
    <w:p w14:paraId="3F1D4FE6" w14:textId="77777777" w:rsidR="00DC2A2F" w:rsidRPr="00B037D4" w:rsidRDefault="00DC2A2F" w:rsidP="00DC2A2F">
      <w:pPr>
        <w:pStyle w:val="a4"/>
        <w:numPr>
          <w:ilvl w:val="0"/>
          <w:numId w:val="7"/>
        </w:numPr>
        <w:ind w:left="0" w:firstLine="420"/>
        <w:rPr>
          <w:rFonts w:ascii="Times New Roman" w:hAnsi="Times New Roman"/>
          <w:sz w:val="24"/>
        </w:rPr>
      </w:pPr>
      <w:r w:rsidRPr="00B037D4">
        <w:rPr>
          <w:rFonts w:ascii="Times New Roman" w:hAnsi="Times New Roman"/>
          <w:sz w:val="24"/>
        </w:rPr>
        <w:t>Вміти аналізувати стан попиту  і пропозиції на ринку.</w:t>
      </w:r>
    </w:p>
    <w:p w14:paraId="628F0FC8" w14:textId="77777777" w:rsidR="00DC2A2F" w:rsidRPr="00B037D4" w:rsidRDefault="00DC2A2F" w:rsidP="00DC2A2F">
      <w:pPr>
        <w:pStyle w:val="a4"/>
        <w:numPr>
          <w:ilvl w:val="0"/>
          <w:numId w:val="7"/>
        </w:numPr>
        <w:ind w:left="0" w:firstLine="420"/>
        <w:rPr>
          <w:rFonts w:ascii="Times New Roman" w:hAnsi="Times New Roman"/>
          <w:sz w:val="24"/>
        </w:rPr>
      </w:pPr>
      <w:r w:rsidRPr="00B037D4">
        <w:rPr>
          <w:rFonts w:ascii="Times New Roman" w:hAnsi="Times New Roman"/>
          <w:sz w:val="24"/>
        </w:rPr>
        <w:t>Диференціювати методи та етапи збуту фармацевтичної продукції; визначати ефективність каналів просування ЛЗ.</w:t>
      </w:r>
    </w:p>
    <w:p w14:paraId="255D54B5" w14:textId="77777777" w:rsidR="00DC2A2F" w:rsidRPr="00B037D4" w:rsidRDefault="00DC2A2F" w:rsidP="00DC2A2F">
      <w:pPr>
        <w:pStyle w:val="a4"/>
        <w:numPr>
          <w:ilvl w:val="0"/>
          <w:numId w:val="7"/>
        </w:numPr>
        <w:ind w:left="0" w:firstLine="420"/>
        <w:rPr>
          <w:rFonts w:ascii="Times New Roman" w:hAnsi="Times New Roman"/>
          <w:sz w:val="24"/>
        </w:rPr>
      </w:pPr>
      <w:r w:rsidRPr="00B037D4">
        <w:rPr>
          <w:rFonts w:ascii="Times New Roman" w:hAnsi="Times New Roman"/>
          <w:sz w:val="24"/>
        </w:rPr>
        <w:t>Планувати маркетингову діяльність.</w:t>
      </w:r>
    </w:p>
    <w:p w14:paraId="0887708F" w14:textId="77777777" w:rsidR="00DC2A2F" w:rsidRPr="00B037D4" w:rsidRDefault="00DC2A2F" w:rsidP="00DC2A2F">
      <w:pPr>
        <w:pStyle w:val="a4"/>
        <w:numPr>
          <w:ilvl w:val="0"/>
          <w:numId w:val="7"/>
        </w:numPr>
        <w:ind w:left="0" w:firstLine="420"/>
        <w:rPr>
          <w:rFonts w:ascii="Times New Roman" w:hAnsi="Times New Roman"/>
          <w:sz w:val="24"/>
        </w:rPr>
      </w:pPr>
      <w:r w:rsidRPr="00B037D4">
        <w:rPr>
          <w:rFonts w:ascii="Times New Roman" w:hAnsi="Times New Roman"/>
          <w:sz w:val="24"/>
        </w:rPr>
        <w:t>Аналізувати особливості оптової та роздрібної торгівлі ЛП.</w:t>
      </w:r>
    </w:p>
    <w:p w14:paraId="4EF5D865" w14:textId="77777777" w:rsidR="00DC2A2F" w:rsidRPr="00B037D4" w:rsidRDefault="00DC2A2F" w:rsidP="00DC2A2F">
      <w:pPr>
        <w:pStyle w:val="a4"/>
        <w:numPr>
          <w:ilvl w:val="0"/>
          <w:numId w:val="7"/>
        </w:numPr>
        <w:ind w:left="0" w:firstLine="420"/>
        <w:rPr>
          <w:rFonts w:ascii="Times New Roman" w:hAnsi="Times New Roman"/>
          <w:sz w:val="24"/>
        </w:rPr>
      </w:pPr>
      <w:r w:rsidRPr="00B037D4">
        <w:rPr>
          <w:rFonts w:ascii="Times New Roman" w:hAnsi="Times New Roman"/>
          <w:sz w:val="24"/>
        </w:rPr>
        <w:t>Вміння формувати ціну на ЛП та інше.</w:t>
      </w:r>
    </w:p>
    <w:p w14:paraId="463B083C" w14:textId="77777777" w:rsidR="00DC2A2F" w:rsidRPr="009F0CA1" w:rsidRDefault="00DC2A2F" w:rsidP="001B7BE9">
      <w:pPr>
        <w:tabs>
          <w:tab w:val="left" w:pos="3300"/>
        </w:tabs>
        <w:spacing w:after="0"/>
        <w:ind w:left="643"/>
        <w:jc w:val="both"/>
        <w:rPr>
          <w:rFonts w:ascii="Times New Roman" w:hAnsi="Times New Roman" w:cs="Times New Roman"/>
          <w:color w:val="FF0000"/>
          <w:sz w:val="24"/>
          <w:szCs w:val="24"/>
        </w:rPr>
      </w:pPr>
    </w:p>
    <w:p w14:paraId="331093F1" w14:textId="4FA5BC76" w:rsidR="001B7BE9" w:rsidRPr="00DB765D" w:rsidRDefault="001B7BE9" w:rsidP="001B7BE9">
      <w:pPr>
        <w:spacing w:after="0"/>
        <w:jc w:val="both"/>
        <w:rPr>
          <w:rFonts w:ascii="Times New Roman" w:hAnsi="Times New Roman" w:cs="Times New Roman"/>
          <w:sz w:val="24"/>
          <w:szCs w:val="24"/>
        </w:rPr>
      </w:pPr>
      <w:bookmarkStart w:id="2" w:name="_Hlk63097548"/>
      <w:r w:rsidRPr="00DB765D">
        <w:rPr>
          <w:rFonts w:ascii="Times New Roman" w:hAnsi="Times New Roman" w:cs="Times New Roman"/>
          <w:sz w:val="24"/>
          <w:szCs w:val="24"/>
        </w:rPr>
        <w:t>Самостійна робота студента передбачає підготовку до практичних занять та проміжних контролів, вивчення тем для самостійної поза аудиторної роботи, написання рефератів, підготовка презентацій, таблиць. Контроль засвоєння тем самостійної поза аудиторної роботи здійснюється на проміжних контрольних заняттях та підсумковому контролі з дисципліни.</w:t>
      </w:r>
    </w:p>
    <w:p w14:paraId="2D7732D9" w14:textId="46E95FA4" w:rsidR="001B7BE9" w:rsidRPr="00DB765D" w:rsidRDefault="001B7BE9" w:rsidP="001B7BE9">
      <w:pPr>
        <w:spacing w:after="0"/>
        <w:jc w:val="both"/>
        <w:rPr>
          <w:rFonts w:ascii="Times New Roman" w:hAnsi="Times New Roman" w:cs="Times New Roman"/>
          <w:sz w:val="24"/>
          <w:szCs w:val="24"/>
        </w:rPr>
      </w:pPr>
      <w:r w:rsidRPr="00DB765D">
        <w:rPr>
          <w:rFonts w:ascii="Times New Roman" w:hAnsi="Times New Roman" w:cs="Times New Roman"/>
          <w:sz w:val="24"/>
          <w:szCs w:val="24"/>
        </w:rPr>
        <w:t xml:space="preserve">Індивідуальна робота включає опрацювання наукової літератури, підготовку оглядів з наданих тем для презентації на засіданнях студентського наукового гуртка, виконання науково-практичних досліджень, участь у профільних олімпіадах, науково-практичних конференціях, конкурсах студентських наукових робіт. </w:t>
      </w:r>
    </w:p>
    <w:bookmarkEnd w:id="2"/>
    <w:p w14:paraId="50E66A8D" w14:textId="77777777" w:rsidR="001B7BE9" w:rsidRPr="00DB765D" w:rsidRDefault="001B7BE9" w:rsidP="001B7BE9">
      <w:pPr>
        <w:jc w:val="both"/>
        <w:rPr>
          <w:rFonts w:ascii="Times New Roman" w:hAnsi="Times New Roman" w:cs="Times New Roman"/>
          <w:sz w:val="24"/>
          <w:szCs w:val="24"/>
        </w:rPr>
      </w:pPr>
      <w:r w:rsidRPr="00DB765D">
        <w:rPr>
          <w:rFonts w:ascii="Times New Roman" w:hAnsi="Times New Roman" w:cs="Times New Roman"/>
          <w:sz w:val="24"/>
          <w:szCs w:val="24"/>
        </w:rPr>
        <w:t xml:space="preserve">Тематичні плани лекцій, календарні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14:paraId="32927425" w14:textId="2BFC157D" w:rsidR="001B7BE9" w:rsidRPr="00A87233" w:rsidRDefault="001B7BE9" w:rsidP="001B7BE9">
      <w:pPr>
        <w:jc w:val="both"/>
        <w:rPr>
          <w:rFonts w:ascii="Times New Roman" w:hAnsi="Times New Roman" w:cs="Times New Roman"/>
          <w:sz w:val="24"/>
          <w:szCs w:val="24"/>
        </w:rPr>
      </w:pPr>
      <w:r w:rsidRPr="00A87233">
        <w:rPr>
          <w:rFonts w:ascii="Times New Roman" w:hAnsi="Times New Roman" w:cs="Times New Roman"/>
          <w:sz w:val="24"/>
          <w:szCs w:val="24"/>
        </w:rPr>
        <w:t xml:space="preserve">Маршрут отримання матеріалів: Кафедра </w:t>
      </w:r>
      <w:r w:rsidR="004C2CC8" w:rsidRPr="004C2CC8">
        <w:rPr>
          <w:rFonts w:ascii="Times New Roman" w:eastAsia="Times New Roman" w:hAnsi="Times New Roman" w:cs="Times New Roman"/>
          <w:sz w:val="24"/>
          <w:szCs w:val="24"/>
          <w:lang w:eastAsia="ru-RU"/>
        </w:rPr>
        <w:t>соціальної медицини та ООЗ</w:t>
      </w:r>
      <w:r w:rsidR="004C2CC8" w:rsidRPr="00A87233">
        <w:rPr>
          <w:rFonts w:ascii="Times New Roman" w:hAnsi="Times New Roman" w:cs="Times New Roman"/>
          <w:sz w:val="24"/>
          <w:szCs w:val="24"/>
        </w:rPr>
        <w:t xml:space="preserve"> </w:t>
      </w:r>
      <w:r w:rsidRPr="00A87233">
        <w:rPr>
          <w:rFonts w:ascii="Times New Roman" w:hAnsi="Times New Roman" w:cs="Times New Roman"/>
          <w:sz w:val="24"/>
          <w:szCs w:val="24"/>
        </w:rPr>
        <w:t xml:space="preserve">/Студенту/Очна форма навчання/ </w:t>
      </w:r>
      <w:r w:rsidR="004C2CC8" w:rsidRPr="004C2CC8">
        <w:rPr>
          <w:rFonts w:ascii="Times New Roman" w:hAnsi="Times New Roman" w:cs="Times New Roman"/>
          <w:sz w:val="24"/>
          <w:szCs w:val="24"/>
        </w:rPr>
        <w:t>фармація, промислова фармація</w:t>
      </w:r>
      <w:r w:rsidR="004C2CC8">
        <w:rPr>
          <w:rFonts w:ascii="Times New Roman" w:hAnsi="Times New Roman" w:cs="Times New Roman"/>
          <w:sz w:val="24"/>
          <w:szCs w:val="24"/>
        </w:rPr>
        <w:t xml:space="preserve"> /4-5</w:t>
      </w:r>
      <w:r w:rsidRPr="00A87233">
        <w:rPr>
          <w:rFonts w:ascii="Times New Roman" w:hAnsi="Times New Roman" w:cs="Times New Roman"/>
          <w:sz w:val="24"/>
          <w:szCs w:val="24"/>
        </w:rPr>
        <w:t xml:space="preserve"> курс/Навчально-методичні матеріали/ або за посиланням </w:t>
      </w:r>
      <w:hyperlink r:id="rId8" w:history="1">
        <w:r w:rsidR="004C2CC8" w:rsidRPr="00767FCA">
          <w:rPr>
            <w:rStyle w:val="a5"/>
            <w:sz w:val="24"/>
          </w:rPr>
          <w:t>https://www.vnmu.edu.ua/кафедра-суспільних-наук#</w:t>
        </w:r>
      </w:hyperlink>
      <w:r w:rsidR="004C2CC8">
        <w:rPr>
          <w:rStyle w:val="a5"/>
          <w:sz w:val="24"/>
        </w:rPr>
        <w:t xml:space="preserve"> </w:t>
      </w:r>
      <w:r w:rsidRPr="00A87233">
        <w:rPr>
          <w:rFonts w:ascii="Times New Roman" w:hAnsi="Times New Roman" w:cs="Times New Roman"/>
          <w:sz w:val="24"/>
          <w:szCs w:val="24"/>
        </w:rPr>
        <w:t xml:space="preserve">Доступ до матеріалів здійснюється з корпоративного акаунту студента </w:t>
      </w:r>
      <w:r w:rsidRPr="00A87233">
        <w:rPr>
          <w:rFonts w:ascii="Times New Roman" w:hAnsi="Times New Roman" w:cs="Times New Roman"/>
          <w:sz w:val="24"/>
          <w:szCs w:val="24"/>
          <w:lang w:val="en-US"/>
        </w:rPr>
        <w:t>s</w:t>
      </w:r>
      <w:r w:rsidRPr="00A87233">
        <w:rPr>
          <w:rFonts w:ascii="Times New Roman" w:hAnsi="Times New Roman" w:cs="Times New Roman"/>
          <w:sz w:val="24"/>
          <w:szCs w:val="24"/>
        </w:rPr>
        <w:t>000</w:t>
      </w:r>
      <w:r w:rsidRPr="00A87233">
        <w:rPr>
          <w:rFonts w:ascii="Times New Roman" w:hAnsi="Times New Roman" w:cs="Times New Roman"/>
          <w:sz w:val="24"/>
          <w:szCs w:val="24"/>
          <w:lang w:val="en-US"/>
        </w:rPr>
        <w:t>XXX</w:t>
      </w:r>
      <w:r w:rsidRPr="00A87233">
        <w:rPr>
          <w:rFonts w:ascii="Times New Roman" w:hAnsi="Times New Roman" w:cs="Times New Roman"/>
          <w:sz w:val="24"/>
          <w:szCs w:val="24"/>
        </w:rPr>
        <w:t>@</w:t>
      </w:r>
      <w:r w:rsidRPr="00A87233">
        <w:rPr>
          <w:rFonts w:ascii="Times New Roman" w:hAnsi="Times New Roman" w:cs="Times New Roman"/>
          <w:sz w:val="24"/>
          <w:szCs w:val="24"/>
          <w:lang w:val="en-US"/>
        </w:rPr>
        <w:t>vnmu</w:t>
      </w:r>
      <w:r w:rsidRPr="00A87233">
        <w:rPr>
          <w:rFonts w:ascii="Times New Roman" w:hAnsi="Times New Roman" w:cs="Times New Roman"/>
          <w:sz w:val="24"/>
          <w:szCs w:val="24"/>
        </w:rPr>
        <w:t>.</w:t>
      </w:r>
      <w:r w:rsidRPr="00A87233">
        <w:rPr>
          <w:rFonts w:ascii="Times New Roman" w:hAnsi="Times New Roman" w:cs="Times New Roman"/>
          <w:sz w:val="24"/>
          <w:szCs w:val="24"/>
          <w:lang w:val="en-US"/>
        </w:rPr>
        <w:t>edu</w:t>
      </w:r>
      <w:r w:rsidRPr="00A87233">
        <w:rPr>
          <w:rFonts w:ascii="Times New Roman" w:hAnsi="Times New Roman" w:cs="Times New Roman"/>
          <w:sz w:val="24"/>
          <w:szCs w:val="24"/>
        </w:rPr>
        <w:t>.</w:t>
      </w:r>
      <w:r w:rsidRPr="00A87233">
        <w:rPr>
          <w:rFonts w:ascii="Times New Roman" w:hAnsi="Times New Roman" w:cs="Times New Roman"/>
          <w:sz w:val="24"/>
          <w:szCs w:val="24"/>
          <w:lang w:val="en-US"/>
        </w:rPr>
        <w:t>ua</w:t>
      </w:r>
      <w:r w:rsidRPr="00A87233">
        <w:rPr>
          <w:rFonts w:ascii="Times New Roman" w:hAnsi="Times New Roman" w:cs="Times New Roman"/>
          <w:sz w:val="24"/>
          <w:szCs w:val="24"/>
        </w:rPr>
        <w:t>.</w:t>
      </w:r>
    </w:p>
    <w:p w14:paraId="55804401" w14:textId="2A6980E7" w:rsidR="00A87233" w:rsidRDefault="00A87233" w:rsidP="00A87233">
      <w:pPr>
        <w:pStyle w:val="a4"/>
        <w:numPr>
          <w:ilvl w:val="0"/>
          <w:numId w:val="5"/>
        </w:numPr>
        <w:ind w:left="360"/>
        <w:jc w:val="both"/>
        <w:rPr>
          <w:rFonts w:ascii="Times New Roman" w:hAnsi="Times New Roman" w:cs="Times New Roman"/>
          <w:b/>
          <w:bCs/>
          <w:sz w:val="24"/>
          <w:szCs w:val="24"/>
        </w:rPr>
      </w:pPr>
      <w:r w:rsidRPr="00A87233">
        <w:rPr>
          <w:rFonts w:ascii="Times New Roman" w:hAnsi="Times New Roman" w:cs="Times New Roman"/>
          <w:b/>
          <w:bCs/>
          <w:sz w:val="24"/>
          <w:szCs w:val="24"/>
        </w:rPr>
        <w:t>Форми та методи контролю успішності навчання</w:t>
      </w:r>
    </w:p>
    <w:p w14:paraId="2C82D4FE" w14:textId="77777777" w:rsidR="00A87233" w:rsidRPr="00A87233" w:rsidRDefault="00A87233" w:rsidP="00A87233">
      <w:pPr>
        <w:pStyle w:val="a4"/>
        <w:spacing w:after="0" w:line="240" w:lineRule="auto"/>
        <w:ind w:left="360"/>
        <w:jc w:val="both"/>
        <w:rPr>
          <w:rFonts w:ascii="Times New Roman" w:hAnsi="Times New Roman" w:cs="Times New Roman"/>
          <w:b/>
          <w:bCs/>
          <w:sz w:val="24"/>
          <w:szCs w:val="24"/>
        </w:rPr>
      </w:pPr>
    </w:p>
    <w:tbl>
      <w:tblPr>
        <w:tblStyle w:val="a3"/>
        <w:tblW w:w="0" w:type="auto"/>
        <w:tblLook w:val="04A0" w:firstRow="1" w:lastRow="0" w:firstColumn="1" w:lastColumn="0" w:noHBand="0" w:noVBand="1"/>
      </w:tblPr>
      <w:tblGrid>
        <w:gridCol w:w="3964"/>
        <w:gridCol w:w="5665"/>
      </w:tblGrid>
      <w:tr w:rsidR="00A87233" w:rsidRPr="00A87233" w14:paraId="2D7A7DEF" w14:textId="77777777" w:rsidTr="00706894">
        <w:tc>
          <w:tcPr>
            <w:tcW w:w="3964" w:type="dxa"/>
          </w:tcPr>
          <w:p w14:paraId="34BDC73C"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Поточний контроль на практичних заняттях</w:t>
            </w:r>
          </w:p>
        </w:tc>
        <w:tc>
          <w:tcPr>
            <w:tcW w:w="5665" w:type="dxa"/>
          </w:tcPr>
          <w:p w14:paraId="6F911FB6" w14:textId="0EA68AC9" w:rsidR="00A87233" w:rsidRPr="009F0CA1" w:rsidRDefault="00A87233" w:rsidP="009F0CA1">
            <w:pPr>
              <w:jc w:val="both"/>
              <w:rPr>
                <w:rFonts w:ascii="Times New Roman" w:hAnsi="Times New Roman" w:cs="Times New Roman"/>
                <w:sz w:val="24"/>
                <w:szCs w:val="24"/>
              </w:rPr>
            </w:pPr>
            <w:r w:rsidRPr="009F0CA1">
              <w:rPr>
                <w:rFonts w:ascii="Times New Roman" w:hAnsi="Times New Roman" w:cs="Times New Roman"/>
                <w:iCs/>
                <w:sz w:val="24"/>
                <w:szCs w:val="24"/>
              </w:rPr>
              <w:t>Методи: усне або письмове опитування,  тестування, електронне опитування</w:t>
            </w:r>
          </w:p>
        </w:tc>
      </w:tr>
      <w:tr w:rsidR="00A87233" w:rsidRPr="00A87233" w14:paraId="7466C545" w14:textId="77777777" w:rsidTr="00706894">
        <w:tc>
          <w:tcPr>
            <w:tcW w:w="3964" w:type="dxa"/>
          </w:tcPr>
          <w:p w14:paraId="4F3DF431"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lastRenderedPageBreak/>
              <w:t>Контроль засвоєння тематичного розділу дисципліни на проміжних контрольних заняттях</w:t>
            </w:r>
          </w:p>
        </w:tc>
        <w:tc>
          <w:tcPr>
            <w:tcW w:w="5665" w:type="dxa"/>
          </w:tcPr>
          <w:p w14:paraId="16CDE8C0" w14:textId="403F7552" w:rsidR="00A87233" w:rsidRPr="00A87233" w:rsidRDefault="009F0CA1" w:rsidP="00706894">
            <w:pPr>
              <w:jc w:val="both"/>
              <w:rPr>
                <w:rFonts w:ascii="Times New Roman" w:hAnsi="Times New Roman" w:cs="Times New Roman"/>
                <w:sz w:val="24"/>
                <w:szCs w:val="24"/>
              </w:rPr>
            </w:pPr>
            <w:r w:rsidRPr="009F0CA1">
              <w:rPr>
                <w:rFonts w:ascii="Times New Roman" w:eastAsia="Times New Roman" w:hAnsi="Times New Roman" w:cs="Times New Roman"/>
                <w:iCs/>
                <w:sz w:val="24"/>
                <w:szCs w:val="24"/>
                <w:lang w:eastAsia="ru-RU"/>
              </w:rPr>
              <w:t>Методи: усне або письмове опитування, електронне тестування, розв’язання ситуаційних задач,</w:t>
            </w:r>
            <w:r w:rsidRPr="009F0CA1">
              <w:rPr>
                <w:rFonts w:ascii="Times New Roman" w:eastAsia="Times New Roman" w:hAnsi="Times New Roman" w:cs="Times New Roman"/>
                <w:sz w:val="24"/>
                <w:szCs w:val="24"/>
                <w:lang w:eastAsia="ru-RU"/>
              </w:rPr>
              <w:t xml:space="preserve"> контроль практичних навичок</w:t>
            </w:r>
          </w:p>
        </w:tc>
      </w:tr>
      <w:tr w:rsidR="00A87233" w:rsidRPr="00A87233" w14:paraId="100B3CB0" w14:textId="77777777" w:rsidTr="00706894">
        <w:tc>
          <w:tcPr>
            <w:tcW w:w="3964" w:type="dxa"/>
          </w:tcPr>
          <w:p w14:paraId="25AAD8C3" w14:textId="18304473" w:rsidR="00A87233" w:rsidRPr="00A87233" w:rsidRDefault="009F0CA1" w:rsidP="00706894">
            <w:pPr>
              <w:jc w:val="both"/>
              <w:rPr>
                <w:rFonts w:ascii="Times New Roman" w:hAnsi="Times New Roman" w:cs="Times New Roman"/>
                <w:i/>
                <w:sz w:val="24"/>
                <w:szCs w:val="24"/>
              </w:rPr>
            </w:pPr>
            <w:r w:rsidRPr="009F0CA1">
              <w:rPr>
                <w:rFonts w:ascii="Times New Roman" w:eastAsia="Times New Roman" w:hAnsi="Times New Roman" w:cs="Times New Roman"/>
                <w:sz w:val="24"/>
                <w:szCs w:val="24"/>
                <w:lang w:val="ru-RU" w:eastAsia="ru-RU"/>
              </w:rPr>
              <w:t>Підсумковий семестровий контроль</w:t>
            </w:r>
            <w:r w:rsidRPr="009F0CA1">
              <w:rPr>
                <w:rFonts w:ascii="Times New Roman" w:eastAsia="Times New Roman" w:hAnsi="Times New Roman" w:cs="Times New Roman"/>
                <w:sz w:val="24"/>
                <w:szCs w:val="24"/>
                <w:lang w:eastAsia="ru-RU"/>
              </w:rPr>
              <w:t xml:space="preserve"> (залік) по завершенню 8 семестру</w:t>
            </w:r>
          </w:p>
        </w:tc>
        <w:tc>
          <w:tcPr>
            <w:tcW w:w="5665" w:type="dxa"/>
          </w:tcPr>
          <w:p w14:paraId="264A6B83" w14:textId="6D408834" w:rsidR="00A87233" w:rsidRPr="00A87233" w:rsidRDefault="009F0CA1" w:rsidP="00706894">
            <w:pPr>
              <w:jc w:val="both"/>
              <w:rPr>
                <w:rFonts w:ascii="Times New Roman" w:hAnsi="Times New Roman" w:cs="Times New Roman"/>
                <w:sz w:val="24"/>
                <w:szCs w:val="24"/>
              </w:rPr>
            </w:pPr>
            <w:r w:rsidRPr="009F0CA1">
              <w:rPr>
                <w:rFonts w:ascii="Times New Roman" w:hAnsi="Times New Roman" w:cs="Times New Roman"/>
                <w:sz w:val="24"/>
                <w:szCs w:val="24"/>
              </w:rPr>
              <w:t xml:space="preserve">Згідно положення про організацію освітнього процесу у ВНМУ ім.М.І.Пирогова (посилання </w:t>
            </w:r>
            <w:hyperlink r:id="rId9" w:history="1">
              <w:r w:rsidRPr="009F0CA1">
                <w:rPr>
                  <w:rStyle w:val="a5"/>
                  <w:rFonts w:ascii="Times New Roman" w:hAnsi="Times New Roman"/>
                  <w:sz w:val="24"/>
                  <w:szCs w:val="24"/>
                </w:rPr>
                <w:t>https://www.vnmu.edu.ua/загальна-інформація/основні-документи</w:t>
              </w:r>
            </w:hyperlink>
            <w:r w:rsidRPr="009F0CA1">
              <w:rPr>
                <w:rFonts w:ascii="Times New Roman" w:hAnsi="Times New Roman" w:cs="Times New Roman"/>
                <w:sz w:val="24"/>
                <w:szCs w:val="24"/>
              </w:rPr>
              <w:t>)</w:t>
            </w:r>
          </w:p>
        </w:tc>
      </w:tr>
      <w:tr w:rsidR="00A87233" w:rsidRPr="00A87233" w14:paraId="584D6716" w14:textId="77777777" w:rsidTr="00706894">
        <w:tc>
          <w:tcPr>
            <w:tcW w:w="3964" w:type="dxa"/>
          </w:tcPr>
          <w:p w14:paraId="1A23D2FA" w14:textId="0F7528F7" w:rsidR="00A87233" w:rsidRPr="00A87233" w:rsidRDefault="009F0CA1" w:rsidP="009F0CA1">
            <w:pPr>
              <w:jc w:val="both"/>
              <w:rPr>
                <w:rFonts w:ascii="Times New Roman" w:hAnsi="Times New Roman" w:cs="Times New Roman"/>
                <w:sz w:val="24"/>
                <w:szCs w:val="24"/>
              </w:rPr>
            </w:pPr>
            <w:r w:rsidRPr="009F0CA1">
              <w:rPr>
                <w:rFonts w:ascii="Times New Roman" w:eastAsia="Times New Roman" w:hAnsi="Times New Roman" w:cs="Times New Roman"/>
                <w:sz w:val="24"/>
                <w:szCs w:val="24"/>
                <w:lang w:val="ru-RU" w:eastAsia="ru-RU"/>
              </w:rPr>
              <w:t>Підсумковий контроль дисципліни</w:t>
            </w:r>
            <w:r w:rsidRPr="009F0CA1">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іспит</w:t>
            </w:r>
          </w:p>
        </w:tc>
        <w:tc>
          <w:tcPr>
            <w:tcW w:w="5665" w:type="dxa"/>
          </w:tcPr>
          <w:p w14:paraId="6B618CA5" w14:textId="77777777" w:rsidR="00A87233" w:rsidRPr="009F0CA1" w:rsidRDefault="00A87233" w:rsidP="00706894">
            <w:pPr>
              <w:jc w:val="both"/>
              <w:rPr>
                <w:rFonts w:ascii="Times New Roman" w:hAnsi="Times New Roman" w:cs="Times New Roman"/>
                <w:sz w:val="24"/>
                <w:szCs w:val="24"/>
              </w:rPr>
            </w:pPr>
            <w:r w:rsidRPr="009F0CA1">
              <w:rPr>
                <w:rFonts w:ascii="Times New Roman" w:hAnsi="Times New Roman" w:cs="Times New Roman"/>
                <w:sz w:val="24"/>
                <w:szCs w:val="24"/>
              </w:rPr>
              <w:t>Методи: передекзаменаційне тестування, усне опитування (згідно положення про організацію освітнього процесу у ВНМУ ім.М.І.Пирогова</w:t>
            </w:r>
          </w:p>
          <w:p w14:paraId="185D8F41" w14:textId="24E8438D" w:rsidR="00A87233" w:rsidRPr="00A87233" w:rsidRDefault="009F0CA1" w:rsidP="00706894">
            <w:pPr>
              <w:jc w:val="both"/>
              <w:rPr>
                <w:rFonts w:ascii="Times New Roman" w:hAnsi="Times New Roman" w:cs="Times New Roman"/>
                <w:sz w:val="24"/>
                <w:szCs w:val="24"/>
              </w:rPr>
            </w:pPr>
            <w:r w:rsidRPr="009F0CA1">
              <w:rPr>
                <w:rFonts w:ascii="Times New Roman" w:hAnsi="Times New Roman" w:cs="Times New Roman"/>
                <w:sz w:val="24"/>
                <w:szCs w:val="24"/>
              </w:rPr>
              <w:t xml:space="preserve">(посилання </w:t>
            </w:r>
            <w:hyperlink r:id="rId10" w:history="1">
              <w:r w:rsidRPr="009F0CA1">
                <w:rPr>
                  <w:rStyle w:val="a5"/>
                  <w:rFonts w:ascii="Times New Roman" w:hAnsi="Times New Roman"/>
                  <w:sz w:val="24"/>
                  <w:szCs w:val="24"/>
                </w:rPr>
                <w:t>https://www.vnmu.edu.ua/загальна-інформація/основні-документи</w:t>
              </w:r>
            </w:hyperlink>
            <w:r w:rsidRPr="009F0CA1">
              <w:rPr>
                <w:rFonts w:ascii="Times New Roman" w:hAnsi="Times New Roman" w:cs="Times New Roman"/>
                <w:sz w:val="24"/>
                <w:szCs w:val="24"/>
              </w:rPr>
              <w:t xml:space="preserve"> )</w:t>
            </w:r>
          </w:p>
        </w:tc>
      </w:tr>
      <w:tr w:rsidR="00A87233" w:rsidRPr="00A87233" w14:paraId="1CC3B02A" w14:textId="77777777" w:rsidTr="00902BC4">
        <w:trPr>
          <w:trHeight w:val="324"/>
        </w:trPr>
        <w:tc>
          <w:tcPr>
            <w:tcW w:w="3964" w:type="dxa"/>
          </w:tcPr>
          <w:p w14:paraId="2C7892DB"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Засоби діагностики успішності навчання</w:t>
            </w:r>
          </w:p>
        </w:tc>
        <w:tc>
          <w:tcPr>
            <w:tcW w:w="5665" w:type="dxa"/>
          </w:tcPr>
          <w:p w14:paraId="28A6A990" w14:textId="2DD7B744" w:rsidR="00A87233" w:rsidRPr="00A87233" w:rsidRDefault="00A87233" w:rsidP="00902BC4">
            <w:pPr>
              <w:jc w:val="both"/>
              <w:rPr>
                <w:rFonts w:ascii="Times New Roman" w:hAnsi="Times New Roman" w:cs="Times New Roman"/>
                <w:sz w:val="24"/>
                <w:szCs w:val="24"/>
              </w:rPr>
            </w:pPr>
            <w:r w:rsidRPr="00A87233">
              <w:rPr>
                <w:rFonts w:ascii="Times New Roman" w:hAnsi="Times New Roman" w:cs="Times New Roman"/>
                <w:sz w:val="24"/>
                <w:szCs w:val="24"/>
              </w:rPr>
              <w:t>Теоретичні питання, тести, практичні завдання, демонстрація практичних навичок</w:t>
            </w:r>
          </w:p>
        </w:tc>
      </w:tr>
    </w:tbl>
    <w:p w14:paraId="1A49ED3D" w14:textId="77777777" w:rsidR="00A87233" w:rsidRPr="00A87233" w:rsidRDefault="00A87233" w:rsidP="00A87233">
      <w:pPr>
        <w:jc w:val="both"/>
        <w:rPr>
          <w:rFonts w:ascii="Times New Roman" w:hAnsi="Times New Roman" w:cs="Times New Roman"/>
          <w:sz w:val="24"/>
          <w:szCs w:val="24"/>
        </w:rPr>
      </w:pPr>
    </w:p>
    <w:p w14:paraId="211EF68F" w14:textId="77777777" w:rsidR="00A87233" w:rsidRPr="00A87233" w:rsidRDefault="00A87233" w:rsidP="00A87233">
      <w:pPr>
        <w:pStyle w:val="a4"/>
        <w:numPr>
          <w:ilvl w:val="0"/>
          <w:numId w:val="5"/>
        </w:numPr>
        <w:ind w:left="360"/>
        <w:jc w:val="both"/>
        <w:rPr>
          <w:rFonts w:ascii="Times New Roman" w:hAnsi="Times New Roman" w:cs="Times New Roman"/>
          <w:b/>
          <w:bCs/>
          <w:sz w:val="24"/>
          <w:szCs w:val="24"/>
        </w:rPr>
      </w:pPr>
      <w:r w:rsidRPr="00A87233">
        <w:rPr>
          <w:rFonts w:ascii="Times New Roman" w:hAnsi="Times New Roman" w:cs="Times New Roman"/>
          <w:b/>
          <w:bCs/>
          <w:sz w:val="24"/>
          <w:szCs w:val="24"/>
        </w:rPr>
        <w:t>Критерії оцінювання</w:t>
      </w:r>
    </w:p>
    <w:p w14:paraId="3BE584AC" w14:textId="77777777" w:rsidR="00A87233" w:rsidRPr="00A87233" w:rsidRDefault="00A87233" w:rsidP="00A87233">
      <w:pPr>
        <w:jc w:val="both"/>
        <w:rPr>
          <w:rFonts w:ascii="Times New Roman" w:hAnsi="Times New Roman" w:cs="Times New Roman"/>
          <w:sz w:val="24"/>
          <w:szCs w:val="24"/>
        </w:rPr>
      </w:pPr>
      <w:r w:rsidRPr="00A87233">
        <w:rPr>
          <w:rFonts w:ascii="Times New Roman" w:hAnsi="Times New Roman" w:cs="Times New Roman"/>
          <w:sz w:val="24"/>
          <w:szCs w:val="24"/>
        </w:rPr>
        <w:t xml:space="preserve">Оцінювання знань здійснюється згідно Положення про організацію освітнього процесу у ВНМУ ім.М.І.Пирогова (посилання </w:t>
      </w:r>
      <w:hyperlink r:id="rId11" w:history="1">
        <w:r w:rsidRPr="00A87233">
          <w:rPr>
            <w:rStyle w:val="a5"/>
            <w:rFonts w:ascii="Times New Roman" w:hAnsi="Times New Roman"/>
            <w:sz w:val="24"/>
            <w:szCs w:val="24"/>
          </w:rPr>
          <w:t>https://www.vnmu.edu.ua/Загальна</w:t>
        </w:r>
      </w:hyperlink>
      <w:r w:rsidRPr="00A87233">
        <w:rPr>
          <w:rFonts w:ascii="Times New Roman" w:hAnsi="Times New Roman" w:cs="Times New Roman"/>
          <w:sz w:val="24"/>
          <w:szCs w:val="24"/>
        </w:rPr>
        <w:t xml:space="preserve"> інформація/Основні документи)</w:t>
      </w:r>
    </w:p>
    <w:p w14:paraId="6F1F8137" w14:textId="77777777" w:rsidR="00A87233" w:rsidRPr="00A87233" w:rsidRDefault="00A87233" w:rsidP="00A87233">
      <w:pPr>
        <w:jc w:val="both"/>
        <w:rPr>
          <w:rFonts w:ascii="Times New Roman" w:hAnsi="Times New Roman" w:cs="Times New Roman"/>
          <w:sz w:val="24"/>
          <w:szCs w:val="24"/>
        </w:rPr>
      </w:pPr>
    </w:p>
    <w:tbl>
      <w:tblPr>
        <w:tblStyle w:val="a3"/>
        <w:tblW w:w="0" w:type="auto"/>
        <w:tblInd w:w="-431" w:type="dxa"/>
        <w:tblLook w:val="04A0" w:firstRow="1" w:lastRow="0" w:firstColumn="1" w:lastColumn="0" w:noHBand="0" w:noVBand="1"/>
      </w:tblPr>
      <w:tblGrid>
        <w:gridCol w:w="3828"/>
        <w:gridCol w:w="6232"/>
      </w:tblGrid>
      <w:tr w:rsidR="00A87233" w:rsidRPr="00A87233" w14:paraId="5DB9AE41" w14:textId="77777777" w:rsidTr="00706894">
        <w:tc>
          <w:tcPr>
            <w:tcW w:w="3828" w:type="dxa"/>
          </w:tcPr>
          <w:p w14:paraId="26AD06CE"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Поточний контроль</w:t>
            </w:r>
          </w:p>
        </w:tc>
        <w:tc>
          <w:tcPr>
            <w:tcW w:w="6232" w:type="dxa"/>
          </w:tcPr>
          <w:p w14:paraId="56EACEFF"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За чотирьох бальною системою традиційних оцінок: 5 «відмінно», 4 «добре», </w:t>
            </w:r>
          </w:p>
          <w:p w14:paraId="0913F564"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3 «задовільно», 2 «незадовільно»</w:t>
            </w:r>
          </w:p>
        </w:tc>
      </w:tr>
      <w:tr w:rsidR="00A87233" w:rsidRPr="00A87233" w14:paraId="2E95F8BB" w14:textId="77777777" w:rsidTr="00706894">
        <w:tc>
          <w:tcPr>
            <w:tcW w:w="3828" w:type="dxa"/>
          </w:tcPr>
          <w:p w14:paraId="375EE4E8"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Проміжні розділові контролі</w:t>
            </w:r>
          </w:p>
        </w:tc>
        <w:tc>
          <w:tcPr>
            <w:tcW w:w="6232" w:type="dxa"/>
          </w:tcPr>
          <w:p w14:paraId="4E806455"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 чотирьох бальною системою традиційних оцінок</w:t>
            </w:r>
          </w:p>
        </w:tc>
      </w:tr>
      <w:tr w:rsidR="00A87233" w:rsidRPr="00A87233" w14:paraId="5CE1271C" w14:textId="77777777" w:rsidTr="00706894">
        <w:tc>
          <w:tcPr>
            <w:tcW w:w="3828" w:type="dxa"/>
          </w:tcPr>
          <w:p w14:paraId="4A73EE55"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Контроль практичних навичок</w:t>
            </w:r>
          </w:p>
        </w:tc>
        <w:tc>
          <w:tcPr>
            <w:tcW w:w="6232" w:type="dxa"/>
          </w:tcPr>
          <w:p w14:paraId="5C8B08E5"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 чотирьох бальною системою традиційних оцінок</w:t>
            </w:r>
          </w:p>
        </w:tc>
      </w:tr>
      <w:tr w:rsidR="00A87233" w:rsidRPr="00A87233" w14:paraId="66327E56" w14:textId="77777777" w:rsidTr="00706894">
        <w:tc>
          <w:tcPr>
            <w:tcW w:w="3828" w:type="dxa"/>
          </w:tcPr>
          <w:p w14:paraId="44A648EB"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Залік</w:t>
            </w:r>
          </w:p>
        </w:tc>
        <w:tc>
          <w:tcPr>
            <w:tcW w:w="6232" w:type="dxa"/>
          </w:tcPr>
          <w:p w14:paraId="3A4840DA"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 200-бальною шкалою (середня арифметична оцінка за семестр конвертується в бали)</w:t>
            </w:r>
          </w:p>
          <w:p w14:paraId="00ECD11A"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Зараховано: від 120 до 200 балів</w:t>
            </w:r>
          </w:p>
          <w:p w14:paraId="181E871F"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Не зараховано: менше 120 балів (див.Шкалу оцінювання)</w:t>
            </w:r>
          </w:p>
        </w:tc>
      </w:tr>
      <w:tr w:rsidR="00A87233" w:rsidRPr="00A87233" w14:paraId="1673D0B3" w14:textId="77777777" w:rsidTr="00706894">
        <w:tc>
          <w:tcPr>
            <w:tcW w:w="3828" w:type="dxa"/>
          </w:tcPr>
          <w:p w14:paraId="3A2598EC"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Підсумковий контроль з дисципліни</w:t>
            </w:r>
          </w:p>
        </w:tc>
        <w:tc>
          <w:tcPr>
            <w:tcW w:w="6232" w:type="dxa"/>
          </w:tcPr>
          <w:p w14:paraId="4F6878A4" w14:textId="0FAD17EE" w:rsidR="00A87233" w:rsidRPr="00A87233" w:rsidRDefault="00A87233" w:rsidP="00706894">
            <w:pPr>
              <w:jc w:val="both"/>
              <w:rPr>
                <w:rFonts w:ascii="Times New Roman" w:hAnsi="Times New Roman" w:cs="Times New Roman"/>
                <w:i/>
                <w:sz w:val="24"/>
                <w:szCs w:val="24"/>
              </w:rPr>
            </w:pPr>
            <w:r w:rsidRPr="00A87233">
              <w:rPr>
                <w:rFonts w:ascii="Times New Roman" w:hAnsi="Times New Roman" w:cs="Times New Roman"/>
                <w:i/>
                <w:sz w:val="24"/>
                <w:szCs w:val="24"/>
              </w:rPr>
              <w:t>Сума балів за передекзаменаційне тестування (12-20 балів) та усне опитування (38-60 балів)</w:t>
            </w:r>
            <w:r>
              <w:rPr>
                <w:rFonts w:ascii="Times New Roman" w:hAnsi="Times New Roman" w:cs="Times New Roman"/>
                <w:i/>
                <w:sz w:val="24"/>
                <w:szCs w:val="24"/>
              </w:rPr>
              <w:t xml:space="preserve"> (для дисциплін, які входять до Крок 1,2)</w:t>
            </w:r>
          </w:p>
          <w:p w14:paraId="75E8FC6C"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Оцінка за іспит:</w:t>
            </w:r>
          </w:p>
          <w:p w14:paraId="0628BB11"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71-80 балів – «відмінно»</w:t>
            </w:r>
          </w:p>
          <w:p w14:paraId="639D2A27"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61-70 балів – «добре»</w:t>
            </w:r>
          </w:p>
          <w:p w14:paraId="1F67161A"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50-60 балів – «задовільно»</w:t>
            </w:r>
          </w:p>
          <w:p w14:paraId="50C7A78E"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Менше 50 балів – «не задовільно»/не склав</w:t>
            </w:r>
          </w:p>
        </w:tc>
      </w:tr>
      <w:tr w:rsidR="00A87233" w:rsidRPr="00A87233" w14:paraId="7212F819" w14:textId="77777777" w:rsidTr="00706894">
        <w:tc>
          <w:tcPr>
            <w:tcW w:w="3828" w:type="dxa"/>
          </w:tcPr>
          <w:p w14:paraId="741A1BE5"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Оцінювання дисциліни:</w:t>
            </w:r>
          </w:p>
        </w:tc>
        <w:tc>
          <w:tcPr>
            <w:tcW w:w="6232" w:type="dxa"/>
          </w:tcPr>
          <w:p w14:paraId="28AD1B3A"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Поточна успішність – від 72 до 120 балів (конвертація середньої традиційної оцінки за практичні заняття за 120-бальною шкалою): 60% оцінки за дисципліну</w:t>
            </w:r>
          </w:p>
          <w:p w14:paraId="13FA3D71"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Підсумковий контроль – від 50 до 80 балів: 40% оцінки за дисципліну </w:t>
            </w:r>
          </w:p>
          <w:p w14:paraId="0213C277"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Індивідуальна робота – від 1 до 12 балів</w:t>
            </w:r>
          </w:p>
          <w:p w14:paraId="4B17FB5D"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Сумарно від 122 до 200 балів.</w:t>
            </w:r>
          </w:p>
        </w:tc>
      </w:tr>
    </w:tbl>
    <w:p w14:paraId="5CC4DBB4" w14:textId="77777777" w:rsidR="00A87233" w:rsidRPr="00A87233" w:rsidRDefault="00A87233" w:rsidP="00A87233">
      <w:pPr>
        <w:jc w:val="center"/>
        <w:rPr>
          <w:rFonts w:ascii="Times New Roman" w:hAnsi="Times New Roman" w:cs="Times New Roman"/>
          <w:b/>
          <w:bCs/>
          <w:sz w:val="24"/>
          <w:szCs w:val="24"/>
        </w:rPr>
      </w:pPr>
      <w:r w:rsidRPr="00A87233">
        <w:rPr>
          <w:rFonts w:ascii="Times New Roman" w:hAnsi="Times New Roman" w:cs="Times New Roman"/>
          <w:b/>
          <w:bCs/>
          <w:sz w:val="24"/>
          <w:szCs w:val="24"/>
        </w:rPr>
        <w:t>Шкала оцінювання дисципліни: національна та ECTS</w:t>
      </w:r>
    </w:p>
    <w:tbl>
      <w:tblPr>
        <w:tblW w:w="1003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1"/>
        <w:gridCol w:w="1276"/>
        <w:gridCol w:w="3543"/>
        <w:gridCol w:w="2807"/>
      </w:tblGrid>
      <w:tr w:rsidR="00A87233" w:rsidRPr="00A87233" w14:paraId="02F0B38D" w14:textId="77777777" w:rsidTr="00706894">
        <w:trPr>
          <w:trHeight w:val="450"/>
        </w:trPr>
        <w:tc>
          <w:tcPr>
            <w:tcW w:w="2411" w:type="dxa"/>
            <w:vMerge w:val="restart"/>
            <w:vAlign w:val="center"/>
          </w:tcPr>
          <w:p w14:paraId="072D75B7"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Сума балів за всі види навчальної діяльності</w:t>
            </w:r>
          </w:p>
        </w:tc>
        <w:tc>
          <w:tcPr>
            <w:tcW w:w="1276" w:type="dxa"/>
            <w:vMerge w:val="restart"/>
            <w:vAlign w:val="center"/>
          </w:tcPr>
          <w:p w14:paraId="7609A17A"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Оцінка</w:t>
            </w:r>
            <w:r w:rsidRPr="00A87233">
              <w:rPr>
                <w:rFonts w:ascii="Times New Roman" w:hAnsi="Times New Roman" w:cs="Times New Roman"/>
                <w:b/>
                <w:sz w:val="24"/>
                <w:szCs w:val="24"/>
              </w:rPr>
              <w:t xml:space="preserve"> </w:t>
            </w:r>
            <w:r w:rsidRPr="00A87233">
              <w:rPr>
                <w:rFonts w:ascii="Times New Roman" w:hAnsi="Times New Roman" w:cs="Times New Roman"/>
                <w:sz w:val="24"/>
                <w:szCs w:val="24"/>
              </w:rPr>
              <w:t>ECTS</w:t>
            </w:r>
          </w:p>
        </w:tc>
        <w:tc>
          <w:tcPr>
            <w:tcW w:w="6350" w:type="dxa"/>
            <w:gridSpan w:val="2"/>
            <w:vAlign w:val="center"/>
          </w:tcPr>
          <w:p w14:paraId="6A84C7C5"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Оцінка за національною шкалою</w:t>
            </w:r>
          </w:p>
        </w:tc>
      </w:tr>
      <w:tr w:rsidR="00A87233" w:rsidRPr="00A87233" w14:paraId="4D2AF64E" w14:textId="77777777" w:rsidTr="00706894">
        <w:trPr>
          <w:trHeight w:val="450"/>
        </w:trPr>
        <w:tc>
          <w:tcPr>
            <w:tcW w:w="2411" w:type="dxa"/>
            <w:vMerge/>
            <w:vAlign w:val="center"/>
          </w:tcPr>
          <w:p w14:paraId="6724D9AC" w14:textId="77777777" w:rsidR="00A87233" w:rsidRPr="00A87233" w:rsidRDefault="00A87233" w:rsidP="00706894">
            <w:pPr>
              <w:jc w:val="both"/>
              <w:rPr>
                <w:rFonts w:ascii="Times New Roman" w:hAnsi="Times New Roman" w:cs="Times New Roman"/>
                <w:sz w:val="24"/>
                <w:szCs w:val="24"/>
              </w:rPr>
            </w:pPr>
          </w:p>
        </w:tc>
        <w:tc>
          <w:tcPr>
            <w:tcW w:w="1276" w:type="dxa"/>
            <w:vMerge/>
            <w:vAlign w:val="center"/>
          </w:tcPr>
          <w:p w14:paraId="0BBF9732" w14:textId="77777777" w:rsidR="00A87233" w:rsidRPr="00A87233" w:rsidRDefault="00A87233" w:rsidP="00706894">
            <w:pPr>
              <w:jc w:val="both"/>
              <w:rPr>
                <w:rFonts w:ascii="Times New Roman" w:hAnsi="Times New Roman" w:cs="Times New Roman"/>
                <w:sz w:val="24"/>
                <w:szCs w:val="24"/>
              </w:rPr>
            </w:pPr>
          </w:p>
        </w:tc>
        <w:tc>
          <w:tcPr>
            <w:tcW w:w="3543" w:type="dxa"/>
            <w:vAlign w:val="center"/>
          </w:tcPr>
          <w:p w14:paraId="50181F5F" w14:textId="77777777" w:rsidR="00A87233" w:rsidRPr="00A87233" w:rsidRDefault="00A87233" w:rsidP="00706894">
            <w:pPr>
              <w:ind w:right="-144"/>
              <w:rPr>
                <w:rFonts w:ascii="Times New Roman" w:hAnsi="Times New Roman" w:cs="Times New Roman"/>
                <w:sz w:val="24"/>
                <w:szCs w:val="24"/>
              </w:rPr>
            </w:pPr>
            <w:r w:rsidRPr="00A87233">
              <w:rPr>
                <w:rFonts w:ascii="Times New Roman" w:hAnsi="Times New Roman" w:cs="Times New Roman"/>
                <w:sz w:val="24"/>
                <w:szCs w:val="24"/>
              </w:rPr>
              <w:t>для екзамену, курсового проекту (роботи), практики</w:t>
            </w:r>
          </w:p>
        </w:tc>
        <w:tc>
          <w:tcPr>
            <w:tcW w:w="2807" w:type="dxa"/>
            <w:shd w:val="clear" w:color="auto" w:fill="auto"/>
          </w:tcPr>
          <w:p w14:paraId="487860EB"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для заліку</w:t>
            </w:r>
          </w:p>
        </w:tc>
      </w:tr>
      <w:tr w:rsidR="00A87233" w:rsidRPr="00A87233" w14:paraId="3B1EB1A3" w14:textId="77777777" w:rsidTr="00706894">
        <w:tc>
          <w:tcPr>
            <w:tcW w:w="2411" w:type="dxa"/>
            <w:vAlign w:val="center"/>
          </w:tcPr>
          <w:p w14:paraId="0437ED80" w14:textId="77777777" w:rsidR="00A87233" w:rsidRPr="00A87233" w:rsidRDefault="00A87233" w:rsidP="00706894">
            <w:pPr>
              <w:rPr>
                <w:rFonts w:ascii="Times New Roman" w:hAnsi="Times New Roman" w:cs="Times New Roman"/>
                <w:b/>
                <w:sz w:val="24"/>
                <w:szCs w:val="24"/>
              </w:rPr>
            </w:pPr>
            <w:r w:rsidRPr="00A87233">
              <w:rPr>
                <w:rFonts w:ascii="Times New Roman" w:hAnsi="Times New Roman" w:cs="Times New Roman"/>
                <w:sz w:val="24"/>
                <w:szCs w:val="24"/>
              </w:rPr>
              <w:lastRenderedPageBreak/>
              <w:t>180-200</w:t>
            </w:r>
          </w:p>
        </w:tc>
        <w:tc>
          <w:tcPr>
            <w:tcW w:w="1276" w:type="dxa"/>
            <w:vAlign w:val="center"/>
          </w:tcPr>
          <w:p w14:paraId="709EEED6"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А</w:t>
            </w:r>
          </w:p>
        </w:tc>
        <w:tc>
          <w:tcPr>
            <w:tcW w:w="3543" w:type="dxa"/>
            <w:vAlign w:val="center"/>
          </w:tcPr>
          <w:p w14:paraId="1C3D6F72"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відмінно  </w:t>
            </w:r>
          </w:p>
        </w:tc>
        <w:tc>
          <w:tcPr>
            <w:tcW w:w="2807" w:type="dxa"/>
            <w:vMerge w:val="restart"/>
          </w:tcPr>
          <w:p w14:paraId="7BE92ADF"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зараховано</w:t>
            </w:r>
          </w:p>
        </w:tc>
      </w:tr>
      <w:tr w:rsidR="00A87233" w:rsidRPr="00A87233" w14:paraId="0F2BCF25" w14:textId="77777777" w:rsidTr="00706894">
        <w:trPr>
          <w:trHeight w:val="194"/>
        </w:trPr>
        <w:tc>
          <w:tcPr>
            <w:tcW w:w="2411" w:type="dxa"/>
            <w:vAlign w:val="center"/>
          </w:tcPr>
          <w:p w14:paraId="2391812D"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170-179,9</w:t>
            </w:r>
          </w:p>
        </w:tc>
        <w:tc>
          <w:tcPr>
            <w:tcW w:w="1276" w:type="dxa"/>
            <w:vAlign w:val="center"/>
          </w:tcPr>
          <w:p w14:paraId="20154F5A"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В</w:t>
            </w:r>
          </w:p>
        </w:tc>
        <w:tc>
          <w:tcPr>
            <w:tcW w:w="3543" w:type="dxa"/>
            <w:vMerge w:val="restart"/>
            <w:vAlign w:val="center"/>
          </w:tcPr>
          <w:p w14:paraId="6C91E56B"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добре </w:t>
            </w:r>
          </w:p>
        </w:tc>
        <w:tc>
          <w:tcPr>
            <w:tcW w:w="2807" w:type="dxa"/>
            <w:vMerge/>
          </w:tcPr>
          <w:p w14:paraId="341B1CC7" w14:textId="77777777" w:rsidR="00A87233" w:rsidRPr="00A87233" w:rsidRDefault="00A87233" w:rsidP="00706894">
            <w:pPr>
              <w:jc w:val="both"/>
              <w:rPr>
                <w:rFonts w:ascii="Times New Roman" w:hAnsi="Times New Roman" w:cs="Times New Roman"/>
                <w:sz w:val="24"/>
                <w:szCs w:val="24"/>
              </w:rPr>
            </w:pPr>
          </w:p>
        </w:tc>
      </w:tr>
      <w:tr w:rsidR="00A87233" w:rsidRPr="00A87233" w14:paraId="34D8A7B6" w14:textId="77777777" w:rsidTr="00706894">
        <w:tc>
          <w:tcPr>
            <w:tcW w:w="2411" w:type="dxa"/>
            <w:vAlign w:val="center"/>
          </w:tcPr>
          <w:p w14:paraId="1EB6718B"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160-169,9</w:t>
            </w:r>
          </w:p>
        </w:tc>
        <w:tc>
          <w:tcPr>
            <w:tcW w:w="1276" w:type="dxa"/>
            <w:vAlign w:val="center"/>
          </w:tcPr>
          <w:p w14:paraId="582EB6B0"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С</w:t>
            </w:r>
          </w:p>
        </w:tc>
        <w:tc>
          <w:tcPr>
            <w:tcW w:w="3543" w:type="dxa"/>
            <w:vMerge/>
            <w:vAlign w:val="center"/>
          </w:tcPr>
          <w:p w14:paraId="13236BEF" w14:textId="77777777" w:rsidR="00A87233" w:rsidRPr="00A87233" w:rsidRDefault="00A87233" w:rsidP="00706894">
            <w:pPr>
              <w:jc w:val="both"/>
              <w:rPr>
                <w:rFonts w:ascii="Times New Roman" w:hAnsi="Times New Roman" w:cs="Times New Roman"/>
                <w:sz w:val="24"/>
                <w:szCs w:val="24"/>
              </w:rPr>
            </w:pPr>
          </w:p>
        </w:tc>
        <w:tc>
          <w:tcPr>
            <w:tcW w:w="2807" w:type="dxa"/>
            <w:vMerge/>
          </w:tcPr>
          <w:p w14:paraId="50F07C2D" w14:textId="77777777" w:rsidR="00A87233" w:rsidRPr="00A87233" w:rsidRDefault="00A87233" w:rsidP="00706894">
            <w:pPr>
              <w:jc w:val="both"/>
              <w:rPr>
                <w:rFonts w:ascii="Times New Roman" w:hAnsi="Times New Roman" w:cs="Times New Roman"/>
                <w:sz w:val="24"/>
                <w:szCs w:val="24"/>
              </w:rPr>
            </w:pPr>
          </w:p>
        </w:tc>
      </w:tr>
      <w:tr w:rsidR="00A87233" w:rsidRPr="00A87233" w14:paraId="75E85DEA" w14:textId="77777777" w:rsidTr="00706894">
        <w:tc>
          <w:tcPr>
            <w:tcW w:w="2411" w:type="dxa"/>
            <w:vAlign w:val="center"/>
          </w:tcPr>
          <w:p w14:paraId="76A6B107"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141-159,9</w:t>
            </w:r>
          </w:p>
        </w:tc>
        <w:tc>
          <w:tcPr>
            <w:tcW w:w="1276" w:type="dxa"/>
            <w:vAlign w:val="center"/>
          </w:tcPr>
          <w:p w14:paraId="73E2576B"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D</w:t>
            </w:r>
          </w:p>
        </w:tc>
        <w:tc>
          <w:tcPr>
            <w:tcW w:w="3543" w:type="dxa"/>
            <w:vAlign w:val="center"/>
          </w:tcPr>
          <w:p w14:paraId="4D40AA11"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задовільно</w:t>
            </w:r>
          </w:p>
        </w:tc>
        <w:tc>
          <w:tcPr>
            <w:tcW w:w="2807" w:type="dxa"/>
            <w:vMerge/>
          </w:tcPr>
          <w:p w14:paraId="44C9344E" w14:textId="77777777" w:rsidR="00A87233" w:rsidRPr="00A87233" w:rsidRDefault="00A87233" w:rsidP="00706894">
            <w:pPr>
              <w:jc w:val="both"/>
              <w:rPr>
                <w:rFonts w:ascii="Times New Roman" w:hAnsi="Times New Roman" w:cs="Times New Roman"/>
                <w:sz w:val="24"/>
                <w:szCs w:val="24"/>
              </w:rPr>
            </w:pPr>
          </w:p>
        </w:tc>
      </w:tr>
      <w:tr w:rsidR="00A87233" w:rsidRPr="00A87233" w14:paraId="18ED0410" w14:textId="77777777" w:rsidTr="00706894">
        <w:tc>
          <w:tcPr>
            <w:tcW w:w="2411" w:type="dxa"/>
            <w:vAlign w:val="center"/>
          </w:tcPr>
          <w:p w14:paraId="6E67C215"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122-140,99</w:t>
            </w:r>
          </w:p>
        </w:tc>
        <w:tc>
          <w:tcPr>
            <w:tcW w:w="1276" w:type="dxa"/>
            <w:vAlign w:val="center"/>
          </w:tcPr>
          <w:p w14:paraId="1D8D8502"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 xml:space="preserve">Е </w:t>
            </w:r>
          </w:p>
        </w:tc>
        <w:tc>
          <w:tcPr>
            <w:tcW w:w="3543" w:type="dxa"/>
            <w:vAlign w:val="center"/>
          </w:tcPr>
          <w:p w14:paraId="59346E6C"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задовільно</w:t>
            </w:r>
          </w:p>
        </w:tc>
        <w:tc>
          <w:tcPr>
            <w:tcW w:w="2807" w:type="dxa"/>
          </w:tcPr>
          <w:p w14:paraId="4B7D1720"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w:t>
            </w:r>
          </w:p>
        </w:tc>
      </w:tr>
      <w:tr w:rsidR="00A87233" w:rsidRPr="00A87233" w14:paraId="182B52AF" w14:textId="77777777" w:rsidTr="00706894">
        <w:tc>
          <w:tcPr>
            <w:tcW w:w="2411" w:type="dxa"/>
            <w:vAlign w:val="center"/>
          </w:tcPr>
          <w:p w14:paraId="57C1A0B2"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120-140,99</w:t>
            </w:r>
          </w:p>
        </w:tc>
        <w:tc>
          <w:tcPr>
            <w:tcW w:w="1276" w:type="dxa"/>
            <w:vAlign w:val="center"/>
          </w:tcPr>
          <w:p w14:paraId="3A3EA00F"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Е</w:t>
            </w:r>
          </w:p>
        </w:tc>
        <w:tc>
          <w:tcPr>
            <w:tcW w:w="3543" w:type="dxa"/>
            <w:vAlign w:val="center"/>
          </w:tcPr>
          <w:p w14:paraId="0F8F3FA9"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w:t>
            </w:r>
          </w:p>
        </w:tc>
        <w:tc>
          <w:tcPr>
            <w:tcW w:w="2807" w:type="dxa"/>
          </w:tcPr>
          <w:p w14:paraId="0589F291"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зараховано</w:t>
            </w:r>
          </w:p>
        </w:tc>
      </w:tr>
      <w:tr w:rsidR="00A87233" w:rsidRPr="00A87233" w14:paraId="3E9220F1" w14:textId="77777777" w:rsidTr="00706894">
        <w:tc>
          <w:tcPr>
            <w:tcW w:w="2411" w:type="dxa"/>
            <w:vAlign w:val="center"/>
          </w:tcPr>
          <w:p w14:paraId="510FCB48" w14:textId="77777777" w:rsidR="00A87233" w:rsidRPr="00A87233" w:rsidRDefault="00A87233" w:rsidP="00706894">
            <w:pPr>
              <w:ind w:left="180"/>
              <w:jc w:val="both"/>
              <w:rPr>
                <w:rFonts w:ascii="Times New Roman" w:hAnsi="Times New Roman" w:cs="Times New Roman"/>
                <w:sz w:val="24"/>
                <w:szCs w:val="24"/>
              </w:rPr>
            </w:pPr>
            <w:r w:rsidRPr="00A87233">
              <w:rPr>
                <w:rFonts w:ascii="Times New Roman" w:hAnsi="Times New Roman" w:cs="Times New Roman"/>
                <w:sz w:val="24"/>
                <w:szCs w:val="24"/>
              </w:rPr>
              <w:t>119-61</w:t>
            </w:r>
          </w:p>
        </w:tc>
        <w:tc>
          <w:tcPr>
            <w:tcW w:w="1276" w:type="dxa"/>
            <w:vAlign w:val="center"/>
          </w:tcPr>
          <w:p w14:paraId="65F65C79"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FX</w:t>
            </w:r>
          </w:p>
        </w:tc>
        <w:tc>
          <w:tcPr>
            <w:tcW w:w="3543" w:type="dxa"/>
            <w:vAlign w:val="center"/>
          </w:tcPr>
          <w:p w14:paraId="37468D90"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незадовільно з можливістю повторного складання</w:t>
            </w:r>
          </w:p>
        </w:tc>
        <w:tc>
          <w:tcPr>
            <w:tcW w:w="2807" w:type="dxa"/>
          </w:tcPr>
          <w:p w14:paraId="28B18D9A"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не зараховано з можливістю повторного складання</w:t>
            </w:r>
          </w:p>
        </w:tc>
      </w:tr>
      <w:tr w:rsidR="00A87233" w:rsidRPr="00A87233" w14:paraId="759B1662" w14:textId="77777777" w:rsidTr="00706894">
        <w:trPr>
          <w:trHeight w:val="708"/>
        </w:trPr>
        <w:tc>
          <w:tcPr>
            <w:tcW w:w="2411" w:type="dxa"/>
            <w:vAlign w:val="center"/>
          </w:tcPr>
          <w:p w14:paraId="070688C8" w14:textId="77777777" w:rsidR="00A87233" w:rsidRPr="00A87233" w:rsidRDefault="00A87233" w:rsidP="00706894">
            <w:pPr>
              <w:ind w:left="180"/>
              <w:jc w:val="both"/>
              <w:rPr>
                <w:rFonts w:ascii="Times New Roman" w:hAnsi="Times New Roman" w:cs="Times New Roman"/>
                <w:sz w:val="24"/>
                <w:szCs w:val="24"/>
              </w:rPr>
            </w:pPr>
            <w:r w:rsidRPr="00A87233">
              <w:rPr>
                <w:rFonts w:ascii="Times New Roman" w:hAnsi="Times New Roman" w:cs="Times New Roman"/>
                <w:sz w:val="24"/>
                <w:szCs w:val="24"/>
              </w:rPr>
              <w:t>1-60</w:t>
            </w:r>
          </w:p>
        </w:tc>
        <w:tc>
          <w:tcPr>
            <w:tcW w:w="1276" w:type="dxa"/>
            <w:vAlign w:val="center"/>
          </w:tcPr>
          <w:p w14:paraId="20BA2239" w14:textId="77777777" w:rsidR="00A87233" w:rsidRPr="00A87233" w:rsidRDefault="00A87233" w:rsidP="00706894">
            <w:pPr>
              <w:jc w:val="both"/>
              <w:rPr>
                <w:rFonts w:ascii="Times New Roman" w:hAnsi="Times New Roman" w:cs="Times New Roman"/>
                <w:b/>
                <w:sz w:val="24"/>
                <w:szCs w:val="24"/>
              </w:rPr>
            </w:pPr>
            <w:r w:rsidRPr="00A87233">
              <w:rPr>
                <w:rFonts w:ascii="Times New Roman" w:hAnsi="Times New Roman" w:cs="Times New Roman"/>
                <w:b/>
                <w:sz w:val="24"/>
                <w:szCs w:val="24"/>
              </w:rPr>
              <w:t>F</w:t>
            </w:r>
          </w:p>
        </w:tc>
        <w:tc>
          <w:tcPr>
            <w:tcW w:w="3543" w:type="dxa"/>
            <w:vAlign w:val="center"/>
          </w:tcPr>
          <w:p w14:paraId="1FBF95B6"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незадовільно з обов’язковим повторним вивченням дисципліни</w:t>
            </w:r>
          </w:p>
        </w:tc>
        <w:tc>
          <w:tcPr>
            <w:tcW w:w="2807" w:type="dxa"/>
          </w:tcPr>
          <w:p w14:paraId="13DF3904" w14:textId="77777777" w:rsidR="00A87233" w:rsidRPr="00A87233" w:rsidRDefault="00A87233" w:rsidP="00706894">
            <w:pPr>
              <w:rPr>
                <w:rFonts w:ascii="Times New Roman" w:hAnsi="Times New Roman" w:cs="Times New Roman"/>
                <w:sz w:val="24"/>
                <w:szCs w:val="24"/>
              </w:rPr>
            </w:pPr>
            <w:r w:rsidRPr="00A87233">
              <w:rPr>
                <w:rFonts w:ascii="Times New Roman" w:hAnsi="Times New Roman" w:cs="Times New Roman"/>
                <w:sz w:val="24"/>
                <w:szCs w:val="24"/>
              </w:rPr>
              <w:t>не зараховано з обов’язковим повторним вивченням дисципліни</w:t>
            </w:r>
          </w:p>
        </w:tc>
      </w:tr>
    </w:tbl>
    <w:p w14:paraId="3C73F539" w14:textId="77777777" w:rsidR="009F0CA1" w:rsidRPr="009F0CA1" w:rsidRDefault="009F0CA1" w:rsidP="009F0CA1">
      <w:pPr>
        <w:widowControl w:val="0"/>
        <w:tabs>
          <w:tab w:val="left" w:pos="288"/>
          <w:tab w:val="left" w:pos="432"/>
          <w:tab w:val="left" w:pos="576"/>
          <w:tab w:val="left" w:pos="1872"/>
          <w:tab w:val="left" w:pos="3312"/>
          <w:tab w:val="left" w:pos="4176"/>
        </w:tabs>
        <w:jc w:val="center"/>
        <w:rPr>
          <w:rFonts w:ascii="Times New Roman" w:hAnsi="Times New Roman" w:cs="Times New Roman"/>
          <w:b/>
          <w:snapToGrid w:val="0"/>
          <w:sz w:val="24"/>
        </w:rPr>
      </w:pPr>
      <w:r w:rsidRPr="009F0CA1">
        <w:rPr>
          <w:rFonts w:ascii="Times New Roman" w:hAnsi="Times New Roman" w:cs="Times New Roman"/>
          <w:b/>
          <w:snapToGrid w:val="0"/>
          <w:sz w:val="24"/>
        </w:rPr>
        <w:t>Критерії оцінювання знань студента</w:t>
      </w:r>
    </w:p>
    <w:p w14:paraId="479365B2"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b/>
          <w:snapToGrid w:val="0"/>
          <w:sz w:val="24"/>
        </w:rPr>
      </w:pPr>
      <w:r w:rsidRPr="009F0CA1">
        <w:rPr>
          <w:rFonts w:ascii="Times New Roman" w:hAnsi="Times New Roman" w:cs="Times New Roman"/>
          <w:b/>
          <w:snapToGrid w:val="0"/>
          <w:sz w:val="24"/>
        </w:rPr>
        <w:tab/>
        <w:t>Оцінювання усної/письмової відповіді під час поточного контролю</w:t>
      </w:r>
    </w:p>
    <w:p w14:paraId="7CB13D45"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p>
    <w:p w14:paraId="36887794" w14:textId="781CA611"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r w:rsidRPr="009F0CA1">
        <w:rPr>
          <w:rFonts w:ascii="Times New Roman" w:hAnsi="Times New Roman" w:cs="Times New Roman"/>
          <w:snapToGrid w:val="0"/>
          <w:sz w:val="24"/>
        </w:rPr>
        <w:t xml:space="preserve">Оцінка </w:t>
      </w:r>
      <w:r w:rsidRPr="009F0CA1">
        <w:rPr>
          <w:rFonts w:ascii="Times New Roman" w:hAnsi="Times New Roman" w:cs="Times New Roman"/>
          <w:i/>
          <w:snapToGrid w:val="0"/>
          <w:sz w:val="24"/>
        </w:rPr>
        <w:t>«відмінно»</w:t>
      </w:r>
      <w:r w:rsidRPr="009F0CA1">
        <w:rPr>
          <w:rFonts w:ascii="Times New Roman" w:hAnsi="Times New Roman" w:cs="Times New Roman"/>
          <w:snapToGrid w:val="0"/>
          <w:sz w:val="24"/>
        </w:rPr>
        <w:t xml:space="preserve"> виставляється за усну/письмову роботу, в якій студент вірно відповів на всі запитання, або усну відповідь, у якій студент виявив всебічні і глибокі знання програмного матеріалу, тісно пов’язує теоретичні поняття з практикою, висловлює власні обґрунтовані думки щодо розв’язання конкретних ситуацій</w:t>
      </w:r>
      <w:r w:rsidR="00B037D4">
        <w:rPr>
          <w:rFonts w:ascii="Times New Roman" w:hAnsi="Times New Roman" w:cs="Times New Roman"/>
          <w:snapToGrid w:val="0"/>
          <w:sz w:val="24"/>
        </w:rPr>
        <w:t xml:space="preserve">. </w:t>
      </w:r>
      <w:r w:rsidRPr="009F0CA1">
        <w:rPr>
          <w:rFonts w:ascii="Times New Roman" w:hAnsi="Times New Roman" w:cs="Times New Roman"/>
          <w:snapToGrid w:val="0"/>
          <w:sz w:val="24"/>
        </w:rPr>
        <w:t>Працює на занятті систематично і ініціативно, при виконанні СРС робить повноцінний інформаційний пошук.</w:t>
      </w:r>
    </w:p>
    <w:p w14:paraId="2C6037D1"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r w:rsidRPr="009F0CA1">
        <w:rPr>
          <w:rFonts w:ascii="Times New Roman" w:hAnsi="Times New Roman" w:cs="Times New Roman"/>
          <w:snapToGrid w:val="0"/>
          <w:sz w:val="24"/>
        </w:rPr>
        <w:t xml:space="preserve">Оцінку </w:t>
      </w:r>
      <w:r w:rsidRPr="009F0CA1">
        <w:rPr>
          <w:rFonts w:ascii="Times New Roman" w:hAnsi="Times New Roman" w:cs="Times New Roman"/>
          <w:i/>
          <w:snapToGrid w:val="0"/>
          <w:sz w:val="24"/>
        </w:rPr>
        <w:t>«добре»</w:t>
      </w:r>
      <w:r w:rsidRPr="009F0CA1">
        <w:rPr>
          <w:rFonts w:ascii="Times New Roman" w:hAnsi="Times New Roman" w:cs="Times New Roman"/>
          <w:snapToGrid w:val="0"/>
          <w:sz w:val="24"/>
        </w:rPr>
        <w:t xml:space="preserve"> заслуговує студент, який виявляє повне знання програмного матеріалу, засвоює основну літературу, рекомендовану програмою, правильно використовує теоретичні положення при вирішенні практичних завдань. Працює на занятті систематично, при виконанні СРС робить самостійний інформаційний пошук. </w:t>
      </w:r>
    </w:p>
    <w:p w14:paraId="024A189C"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r w:rsidRPr="009F0CA1">
        <w:rPr>
          <w:rFonts w:ascii="Times New Roman" w:hAnsi="Times New Roman" w:cs="Times New Roman"/>
          <w:snapToGrid w:val="0"/>
          <w:sz w:val="24"/>
        </w:rPr>
        <w:t xml:space="preserve">Оцінку </w:t>
      </w:r>
      <w:r w:rsidRPr="009F0CA1">
        <w:rPr>
          <w:rFonts w:ascii="Times New Roman" w:hAnsi="Times New Roman" w:cs="Times New Roman"/>
          <w:i/>
          <w:snapToGrid w:val="0"/>
          <w:sz w:val="24"/>
        </w:rPr>
        <w:t>«задовільно»</w:t>
      </w:r>
      <w:r w:rsidRPr="009F0CA1">
        <w:rPr>
          <w:rFonts w:ascii="Times New Roman" w:hAnsi="Times New Roman" w:cs="Times New Roman"/>
          <w:snapToGrid w:val="0"/>
          <w:sz w:val="24"/>
        </w:rPr>
        <w:t xml:space="preserve"> заслуговує студент, який виявляє знання основного програмного матеріалу, але не засвоїв його деталей, допускає неточності, недостатньо правильні формулювання, порушує послідовність у викладенні програмного матеріалу і відчуває труднощі у виконанні самостійних практичних завдань, обґрунтуванні окремих понять, узагальненні теоретичного матеріалу, формулювання висновків до ситуаційних завдань. До предмету не виявляє особистого інтересу і потребує допомоги у виконанні СРС.</w:t>
      </w:r>
    </w:p>
    <w:p w14:paraId="6F9EB751"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r w:rsidRPr="009F0CA1">
        <w:rPr>
          <w:rFonts w:ascii="Times New Roman" w:hAnsi="Times New Roman" w:cs="Times New Roman"/>
          <w:snapToGrid w:val="0"/>
          <w:sz w:val="24"/>
        </w:rPr>
        <w:t xml:space="preserve">Оцінку </w:t>
      </w:r>
      <w:r w:rsidRPr="009F0CA1">
        <w:rPr>
          <w:rFonts w:ascii="Times New Roman" w:hAnsi="Times New Roman" w:cs="Times New Roman"/>
          <w:i/>
          <w:snapToGrid w:val="0"/>
          <w:sz w:val="24"/>
        </w:rPr>
        <w:t>«не задовільно»</w:t>
      </w:r>
      <w:r w:rsidRPr="009F0CA1">
        <w:rPr>
          <w:rFonts w:ascii="Times New Roman" w:hAnsi="Times New Roman" w:cs="Times New Roman"/>
          <w:snapToGrid w:val="0"/>
          <w:sz w:val="24"/>
        </w:rPr>
        <w:t xml:space="preserve"> отримує студент, який не засвоює окремі частини програмного матеріалу, не здатен самостійно виконувати елементарні практичні завдання і робити принципові висновки і узагальнення.</w:t>
      </w:r>
    </w:p>
    <w:p w14:paraId="36EB836F"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p>
    <w:p w14:paraId="041DFE30"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b/>
          <w:snapToGrid w:val="0"/>
          <w:sz w:val="24"/>
        </w:rPr>
      </w:pPr>
      <w:r w:rsidRPr="009F0CA1">
        <w:rPr>
          <w:rFonts w:ascii="Times New Roman" w:hAnsi="Times New Roman" w:cs="Times New Roman"/>
          <w:b/>
          <w:snapToGrid w:val="0"/>
          <w:sz w:val="24"/>
        </w:rPr>
        <w:tab/>
        <w:t>Оцінювання виконання практичних навичок під час поточного контролю</w:t>
      </w:r>
    </w:p>
    <w:p w14:paraId="0DAD2825"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b/>
          <w:snapToGrid w:val="0"/>
          <w:sz w:val="24"/>
        </w:rPr>
      </w:pPr>
    </w:p>
    <w:p w14:paraId="46E9C977" w14:textId="0DD949B8"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r w:rsidRPr="009F0CA1">
        <w:rPr>
          <w:rFonts w:ascii="Times New Roman" w:hAnsi="Times New Roman" w:cs="Times New Roman"/>
          <w:snapToGrid w:val="0"/>
          <w:sz w:val="24"/>
        </w:rPr>
        <w:t xml:space="preserve">Оцінка </w:t>
      </w:r>
      <w:r w:rsidRPr="009F0CA1">
        <w:rPr>
          <w:rFonts w:ascii="Times New Roman" w:hAnsi="Times New Roman" w:cs="Times New Roman"/>
          <w:i/>
          <w:snapToGrid w:val="0"/>
          <w:sz w:val="24"/>
        </w:rPr>
        <w:t>«відмінно»</w:t>
      </w:r>
      <w:r w:rsidRPr="009F0CA1">
        <w:rPr>
          <w:rFonts w:ascii="Times New Roman" w:hAnsi="Times New Roman" w:cs="Times New Roman"/>
          <w:snapToGrid w:val="0"/>
          <w:sz w:val="24"/>
        </w:rPr>
        <w:t xml:space="preserve"> виставляється студенту, який, знає принципи та послідовність виконання практичного завдання, демонструє правильне виконання необхідних практичних навичок, та вірно з чіткими формулюваннями узагальнень</w:t>
      </w:r>
      <w:r w:rsidR="00B037D4">
        <w:rPr>
          <w:rFonts w:ascii="Times New Roman" w:hAnsi="Times New Roman" w:cs="Times New Roman"/>
          <w:snapToGrid w:val="0"/>
          <w:sz w:val="24"/>
        </w:rPr>
        <w:t xml:space="preserve"> та висновків</w:t>
      </w:r>
      <w:r w:rsidRPr="009F0CA1">
        <w:rPr>
          <w:rFonts w:ascii="Times New Roman" w:hAnsi="Times New Roman" w:cs="Times New Roman"/>
          <w:snapToGrid w:val="0"/>
          <w:sz w:val="24"/>
        </w:rPr>
        <w:t xml:space="preserve">. </w:t>
      </w:r>
    </w:p>
    <w:p w14:paraId="11E2B2A6" w14:textId="332B0B25"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r w:rsidRPr="009F0CA1">
        <w:rPr>
          <w:rFonts w:ascii="Times New Roman" w:hAnsi="Times New Roman" w:cs="Times New Roman"/>
          <w:snapToGrid w:val="0"/>
          <w:sz w:val="24"/>
        </w:rPr>
        <w:t xml:space="preserve">Оцінка </w:t>
      </w:r>
      <w:r w:rsidRPr="009F0CA1">
        <w:rPr>
          <w:rFonts w:ascii="Times New Roman" w:hAnsi="Times New Roman" w:cs="Times New Roman"/>
          <w:i/>
          <w:snapToGrid w:val="0"/>
          <w:sz w:val="24"/>
        </w:rPr>
        <w:t>«добре»</w:t>
      </w:r>
      <w:r w:rsidRPr="009F0CA1">
        <w:rPr>
          <w:rFonts w:ascii="Times New Roman" w:hAnsi="Times New Roman" w:cs="Times New Roman"/>
          <w:snapToGrid w:val="0"/>
          <w:sz w:val="24"/>
        </w:rPr>
        <w:t xml:space="preserve"> виставляється студенту, який допускає неточності при виконанні практичного </w:t>
      </w:r>
      <w:r w:rsidRPr="009F0CA1">
        <w:rPr>
          <w:rFonts w:ascii="Times New Roman" w:hAnsi="Times New Roman" w:cs="Times New Roman"/>
          <w:snapToGrid w:val="0"/>
          <w:sz w:val="24"/>
        </w:rPr>
        <w:lastRenderedPageBreak/>
        <w:t>завдання, але здатний самостійно виявити допущені помилки та може продемонструвати виконання практичної навички в цілому</w:t>
      </w:r>
      <w:r w:rsidR="00B037D4">
        <w:rPr>
          <w:rFonts w:ascii="Times New Roman" w:hAnsi="Times New Roman" w:cs="Times New Roman"/>
          <w:snapToGrid w:val="0"/>
          <w:sz w:val="24"/>
        </w:rPr>
        <w:t>.</w:t>
      </w:r>
      <w:r w:rsidRPr="009F0CA1">
        <w:rPr>
          <w:rFonts w:ascii="Times New Roman" w:hAnsi="Times New Roman" w:cs="Times New Roman"/>
          <w:snapToGrid w:val="0"/>
          <w:sz w:val="24"/>
        </w:rPr>
        <w:t xml:space="preserve"> </w:t>
      </w:r>
    </w:p>
    <w:p w14:paraId="40EC4AAB" w14:textId="0A425254"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r w:rsidRPr="009F0CA1">
        <w:rPr>
          <w:rFonts w:ascii="Times New Roman" w:hAnsi="Times New Roman" w:cs="Times New Roman"/>
          <w:snapToGrid w:val="0"/>
          <w:sz w:val="24"/>
        </w:rPr>
        <w:t xml:space="preserve">Оцінка </w:t>
      </w:r>
      <w:r w:rsidRPr="009F0CA1">
        <w:rPr>
          <w:rFonts w:ascii="Times New Roman" w:hAnsi="Times New Roman" w:cs="Times New Roman"/>
          <w:i/>
          <w:snapToGrid w:val="0"/>
          <w:sz w:val="24"/>
        </w:rPr>
        <w:t>«задовільно»</w:t>
      </w:r>
      <w:r w:rsidRPr="009F0CA1">
        <w:rPr>
          <w:rFonts w:ascii="Times New Roman" w:hAnsi="Times New Roman" w:cs="Times New Roman"/>
          <w:snapToGrid w:val="0"/>
          <w:sz w:val="24"/>
        </w:rPr>
        <w:t xml:space="preserve"> виставляється студенту, який знає основи практичного завдання, не може продемонструвати повну правильну послідовність практичних навичок, не може трактувати в повному обсязі отримані результати</w:t>
      </w:r>
      <w:r w:rsidR="006F27A9">
        <w:rPr>
          <w:rFonts w:ascii="Times New Roman" w:hAnsi="Times New Roman" w:cs="Times New Roman"/>
          <w:snapToGrid w:val="0"/>
          <w:sz w:val="24"/>
        </w:rPr>
        <w:t>.</w:t>
      </w:r>
    </w:p>
    <w:p w14:paraId="43F95D16" w14:textId="2A40F38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r w:rsidRPr="009F0CA1">
        <w:rPr>
          <w:rFonts w:ascii="Times New Roman" w:hAnsi="Times New Roman" w:cs="Times New Roman"/>
          <w:snapToGrid w:val="0"/>
          <w:sz w:val="24"/>
        </w:rPr>
        <w:t xml:space="preserve">Оцінка </w:t>
      </w:r>
      <w:r w:rsidRPr="009F0CA1">
        <w:rPr>
          <w:rFonts w:ascii="Times New Roman" w:hAnsi="Times New Roman" w:cs="Times New Roman"/>
          <w:i/>
          <w:snapToGrid w:val="0"/>
          <w:sz w:val="24"/>
        </w:rPr>
        <w:t>«незадовільно»</w:t>
      </w:r>
      <w:r w:rsidRPr="009F0CA1">
        <w:rPr>
          <w:rFonts w:ascii="Times New Roman" w:hAnsi="Times New Roman" w:cs="Times New Roman"/>
          <w:snapToGrid w:val="0"/>
          <w:sz w:val="24"/>
        </w:rPr>
        <w:t xml:space="preserve"> виставляється студенту, який не може продемонструвати виконання практичної навички, зазнає значних труднощів при виконанні практичних завдань, порушує порядок виконання практичної роботи</w:t>
      </w:r>
      <w:r w:rsidR="006F27A9">
        <w:rPr>
          <w:rFonts w:ascii="Times New Roman" w:hAnsi="Times New Roman" w:cs="Times New Roman"/>
          <w:snapToGrid w:val="0"/>
          <w:sz w:val="24"/>
        </w:rPr>
        <w:t>.</w:t>
      </w:r>
      <w:r w:rsidRPr="009F0CA1">
        <w:rPr>
          <w:rFonts w:ascii="Times New Roman" w:hAnsi="Times New Roman" w:cs="Times New Roman"/>
          <w:snapToGrid w:val="0"/>
          <w:sz w:val="24"/>
        </w:rPr>
        <w:t xml:space="preserve"> </w:t>
      </w:r>
    </w:p>
    <w:p w14:paraId="5074DC19"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p>
    <w:p w14:paraId="2E2C9362"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b/>
          <w:snapToGrid w:val="0"/>
          <w:sz w:val="24"/>
        </w:rPr>
      </w:pPr>
      <w:r w:rsidRPr="009F0CA1">
        <w:rPr>
          <w:rFonts w:ascii="Times New Roman" w:hAnsi="Times New Roman" w:cs="Times New Roman"/>
          <w:b/>
          <w:snapToGrid w:val="0"/>
          <w:sz w:val="24"/>
        </w:rPr>
        <w:tab/>
        <w:t>Оцінювання виконання тестових завдань під час поточного контролю</w:t>
      </w:r>
    </w:p>
    <w:p w14:paraId="7F1EEA71"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p>
    <w:p w14:paraId="6014FB11"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r w:rsidRPr="009F0CA1">
        <w:rPr>
          <w:rFonts w:ascii="Times New Roman" w:hAnsi="Times New Roman" w:cs="Times New Roman"/>
          <w:snapToGrid w:val="0"/>
          <w:sz w:val="24"/>
        </w:rPr>
        <w:tab/>
        <w:t xml:space="preserve">Оцінка </w:t>
      </w:r>
      <w:r w:rsidRPr="009F0CA1">
        <w:rPr>
          <w:rFonts w:ascii="Times New Roman" w:hAnsi="Times New Roman" w:cs="Times New Roman"/>
          <w:i/>
          <w:snapToGrid w:val="0"/>
          <w:sz w:val="24"/>
        </w:rPr>
        <w:t xml:space="preserve">«відмінно» </w:t>
      </w:r>
      <w:r w:rsidRPr="009F0CA1">
        <w:rPr>
          <w:rFonts w:ascii="Times New Roman" w:hAnsi="Times New Roman" w:cs="Times New Roman"/>
          <w:snapToGrid w:val="0"/>
          <w:sz w:val="24"/>
        </w:rPr>
        <w:t>виставляється студенту, який при проведенні тестового контролю допускається не більше 10% неправильних відповідей ( обсяг правильних відповідей 90-100%). Під час розв’язання клінічно-орієнтованих тестових завдань надає правильні відповіді на всі питання до тесту.</w:t>
      </w:r>
    </w:p>
    <w:p w14:paraId="1FF0AB7F"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r w:rsidRPr="009F0CA1">
        <w:rPr>
          <w:rFonts w:ascii="Times New Roman" w:hAnsi="Times New Roman" w:cs="Times New Roman"/>
          <w:snapToGrid w:val="0"/>
          <w:sz w:val="24"/>
        </w:rPr>
        <w:tab/>
        <w:t xml:space="preserve">Оцінка </w:t>
      </w:r>
      <w:r w:rsidRPr="009F0CA1">
        <w:rPr>
          <w:rFonts w:ascii="Times New Roman" w:hAnsi="Times New Roman" w:cs="Times New Roman"/>
          <w:i/>
          <w:snapToGrid w:val="0"/>
          <w:sz w:val="24"/>
        </w:rPr>
        <w:t xml:space="preserve">«добре» </w:t>
      </w:r>
      <w:r w:rsidRPr="009F0CA1">
        <w:rPr>
          <w:rFonts w:ascii="Times New Roman" w:hAnsi="Times New Roman" w:cs="Times New Roman"/>
          <w:snapToGrid w:val="0"/>
          <w:sz w:val="24"/>
        </w:rPr>
        <w:t>виставляється студенту, який під час  тестового контролю допускає не більше 20% помилок. ( обсяг правильних відповідей 70-89 %). Під час розв’язання клінічно-орієнтованих тестових завдань надає правильні відповіді на більшість питань до тесту.</w:t>
      </w:r>
    </w:p>
    <w:p w14:paraId="6EEFE553" w14:textId="5E22212E"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r w:rsidRPr="009F0CA1">
        <w:rPr>
          <w:rFonts w:ascii="Times New Roman" w:hAnsi="Times New Roman" w:cs="Times New Roman"/>
          <w:snapToGrid w:val="0"/>
          <w:sz w:val="24"/>
        </w:rPr>
        <w:tab/>
        <w:t xml:space="preserve">Оцінка </w:t>
      </w:r>
      <w:r w:rsidRPr="009F0CA1">
        <w:rPr>
          <w:rFonts w:ascii="Times New Roman" w:hAnsi="Times New Roman" w:cs="Times New Roman"/>
          <w:i/>
          <w:snapToGrid w:val="0"/>
          <w:sz w:val="24"/>
        </w:rPr>
        <w:t>«задовільно»</w:t>
      </w:r>
      <w:r w:rsidRPr="009F0CA1">
        <w:rPr>
          <w:rFonts w:ascii="Times New Roman" w:hAnsi="Times New Roman" w:cs="Times New Roman"/>
          <w:snapToGrid w:val="0"/>
          <w:sz w:val="24"/>
        </w:rPr>
        <w:t xml:space="preserve"> виставляється студенту, який робить п</w:t>
      </w:r>
      <w:r w:rsidR="00021E40">
        <w:rPr>
          <w:rFonts w:ascii="Times New Roman" w:hAnsi="Times New Roman" w:cs="Times New Roman"/>
          <w:snapToGrid w:val="0"/>
          <w:sz w:val="24"/>
        </w:rPr>
        <w:t>омилки не більш, ніж в 40% тесто</w:t>
      </w:r>
      <w:r w:rsidRPr="009F0CA1">
        <w:rPr>
          <w:rFonts w:ascii="Times New Roman" w:hAnsi="Times New Roman" w:cs="Times New Roman"/>
          <w:snapToGrid w:val="0"/>
          <w:sz w:val="24"/>
        </w:rPr>
        <w:t>вих завдань ( обсяг правильних відповідей 50-69%). Під час розв’язання клінічно-орієнтованих тестових завдань надає правильні відповіді тільки на деякі питання до тесту.</w:t>
      </w:r>
    </w:p>
    <w:p w14:paraId="043D9838"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r w:rsidRPr="009F0CA1">
        <w:rPr>
          <w:rFonts w:ascii="Times New Roman" w:hAnsi="Times New Roman" w:cs="Times New Roman"/>
          <w:snapToGrid w:val="0"/>
          <w:sz w:val="24"/>
        </w:rPr>
        <w:tab/>
        <w:t xml:space="preserve">Оцінка </w:t>
      </w:r>
      <w:r w:rsidRPr="009F0CA1">
        <w:rPr>
          <w:rFonts w:ascii="Times New Roman" w:hAnsi="Times New Roman" w:cs="Times New Roman"/>
          <w:i/>
          <w:snapToGrid w:val="0"/>
          <w:sz w:val="24"/>
        </w:rPr>
        <w:t>«незадовільно»</w:t>
      </w:r>
      <w:r w:rsidRPr="009F0CA1">
        <w:rPr>
          <w:rFonts w:ascii="Times New Roman" w:hAnsi="Times New Roman" w:cs="Times New Roman"/>
          <w:snapToGrid w:val="0"/>
          <w:sz w:val="24"/>
        </w:rPr>
        <w:t xml:space="preserve"> виставляється студенту, який при тестовому опитуванні правильно розв’язує менше 50% тестових завдань. Під час розв’язання клінічно-орієнтованих тестових завдань не може надати правильні відповіді на питання до теста.</w:t>
      </w:r>
    </w:p>
    <w:p w14:paraId="4A054195"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p>
    <w:p w14:paraId="46B1D588"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b/>
          <w:snapToGrid w:val="0"/>
          <w:sz w:val="24"/>
        </w:rPr>
      </w:pPr>
      <w:r w:rsidRPr="009F0CA1">
        <w:rPr>
          <w:rFonts w:ascii="Times New Roman" w:hAnsi="Times New Roman" w:cs="Times New Roman"/>
          <w:b/>
          <w:snapToGrid w:val="0"/>
          <w:sz w:val="24"/>
        </w:rPr>
        <w:tab/>
        <w:t>Оцінювання усної відповіді під час підсумкового контролю (диференційний залік)</w:t>
      </w:r>
    </w:p>
    <w:p w14:paraId="2F59AB88"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b/>
          <w:snapToGrid w:val="0"/>
          <w:sz w:val="24"/>
        </w:rPr>
      </w:pPr>
    </w:p>
    <w:p w14:paraId="1E16542E"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r w:rsidRPr="009F0CA1">
        <w:rPr>
          <w:rFonts w:ascii="Times New Roman" w:hAnsi="Times New Roman" w:cs="Times New Roman"/>
          <w:snapToGrid w:val="0"/>
          <w:sz w:val="24"/>
        </w:rPr>
        <w:t xml:space="preserve">Оцінка </w:t>
      </w:r>
      <w:r w:rsidRPr="009F0CA1">
        <w:rPr>
          <w:rFonts w:ascii="Times New Roman" w:hAnsi="Times New Roman" w:cs="Times New Roman"/>
          <w:i/>
          <w:snapToGrid w:val="0"/>
          <w:sz w:val="24"/>
        </w:rPr>
        <w:t>«відмінно»</w:t>
      </w:r>
      <w:r w:rsidRPr="009F0CA1">
        <w:rPr>
          <w:rFonts w:ascii="Times New Roman" w:hAnsi="Times New Roman" w:cs="Times New Roman"/>
          <w:snapToGrid w:val="0"/>
          <w:sz w:val="24"/>
        </w:rPr>
        <w:t xml:space="preserve"> виставляється студенту, який вірно відповів на всі запитання, під час відповіді виявив всебічні і глибокі знання програмного матеріалу, тісно пов’язує теоретичні поняття з практикою, висловлює власні обґрунтовані думки щодо розв’язання конкретних організаційно-медичних ситуацій, в наданні медичної допомоги. При розв’язанні ситуаційної задачі не лише отримує вірний результат, але й вміє правильно його інтерпретувати.</w:t>
      </w:r>
    </w:p>
    <w:p w14:paraId="59A81F08"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r w:rsidRPr="009F0CA1">
        <w:rPr>
          <w:rFonts w:ascii="Times New Roman" w:hAnsi="Times New Roman" w:cs="Times New Roman"/>
          <w:snapToGrid w:val="0"/>
          <w:sz w:val="24"/>
        </w:rPr>
        <w:t xml:space="preserve">Оцінку </w:t>
      </w:r>
      <w:r w:rsidRPr="009F0CA1">
        <w:rPr>
          <w:rFonts w:ascii="Times New Roman" w:hAnsi="Times New Roman" w:cs="Times New Roman"/>
          <w:i/>
          <w:snapToGrid w:val="0"/>
          <w:sz w:val="24"/>
        </w:rPr>
        <w:t>«добре»</w:t>
      </w:r>
      <w:r w:rsidRPr="009F0CA1">
        <w:rPr>
          <w:rFonts w:ascii="Times New Roman" w:hAnsi="Times New Roman" w:cs="Times New Roman"/>
          <w:snapToGrid w:val="0"/>
          <w:sz w:val="24"/>
        </w:rPr>
        <w:t xml:space="preserve"> заслуговує студент, який при відповіді виявляє повне знання програмного матеріалу, правильно використовує теоретичні положення при вирішенні ситуаційної задачі.  </w:t>
      </w:r>
    </w:p>
    <w:p w14:paraId="21BB6A32"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r w:rsidRPr="009F0CA1">
        <w:rPr>
          <w:rFonts w:ascii="Times New Roman" w:hAnsi="Times New Roman" w:cs="Times New Roman"/>
          <w:snapToGrid w:val="0"/>
          <w:sz w:val="24"/>
        </w:rPr>
        <w:t xml:space="preserve">Оцінку </w:t>
      </w:r>
      <w:r w:rsidRPr="009F0CA1">
        <w:rPr>
          <w:rFonts w:ascii="Times New Roman" w:hAnsi="Times New Roman" w:cs="Times New Roman"/>
          <w:i/>
          <w:snapToGrid w:val="0"/>
          <w:sz w:val="24"/>
        </w:rPr>
        <w:t>«задовільно»</w:t>
      </w:r>
      <w:r w:rsidRPr="009F0CA1">
        <w:rPr>
          <w:rFonts w:ascii="Times New Roman" w:hAnsi="Times New Roman" w:cs="Times New Roman"/>
          <w:snapToGrid w:val="0"/>
          <w:sz w:val="24"/>
        </w:rPr>
        <w:t xml:space="preserve"> заслуговує студент, який виявляє знання основного програмного матеріалу, але не засвоїв його деталей, допускає неточності, недостатньо правильні формулювання, порушує послідовність у викладенні програмного матеріалу. Відчуває труднощі у виконанні ситуаційних завдань.  </w:t>
      </w:r>
    </w:p>
    <w:p w14:paraId="2DE5D668"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highlight w:val="yellow"/>
        </w:rPr>
      </w:pPr>
      <w:r w:rsidRPr="009F0CA1">
        <w:rPr>
          <w:rFonts w:ascii="Times New Roman" w:hAnsi="Times New Roman" w:cs="Times New Roman"/>
          <w:snapToGrid w:val="0"/>
          <w:sz w:val="24"/>
        </w:rPr>
        <w:t xml:space="preserve">Оцінку </w:t>
      </w:r>
      <w:r w:rsidRPr="009F0CA1">
        <w:rPr>
          <w:rFonts w:ascii="Times New Roman" w:hAnsi="Times New Roman" w:cs="Times New Roman"/>
          <w:i/>
          <w:snapToGrid w:val="0"/>
          <w:sz w:val="24"/>
        </w:rPr>
        <w:t>«не задовільно»</w:t>
      </w:r>
      <w:r w:rsidRPr="009F0CA1">
        <w:rPr>
          <w:rFonts w:ascii="Times New Roman" w:hAnsi="Times New Roman" w:cs="Times New Roman"/>
          <w:snapToGrid w:val="0"/>
          <w:sz w:val="24"/>
        </w:rPr>
        <w:t xml:space="preserve"> отримує студент, який не засвоює окремі частини програмного матеріалу, не здатен самостійно розв’язати ситуаційну задачу і зробити принципові висновки і узагальнення.</w:t>
      </w:r>
    </w:p>
    <w:p w14:paraId="655F303E"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p>
    <w:p w14:paraId="0FCA99E9" w14:textId="77777777" w:rsidR="009F0CA1" w:rsidRPr="009F0CA1" w:rsidRDefault="009F0CA1" w:rsidP="009F0CA1">
      <w:pPr>
        <w:rPr>
          <w:rFonts w:ascii="Times New Roman" w:hAnsi="Times New Roman" w:cs="Times New Roman"/>
          <w:snapToGrid w:val="0"/>
          <w:sz w:val="24"/>
        </w:rPr>
      </w:pPr>
      <w:r w:rsidRPr="009F0CA1">
        <w:rPr>
          <w:rFonts w:ascii="Times New Roman" w:hAnsi="Times New Roman" w:cs="Times New Roman"/>
          <w:snapToGrid w:val="0"/>
          <w:sz w:val="24"/>
        </w:rPr>
        <w:tab/>
        <w:t xml:space="preserve">Нарахування індивідуальних балів здійснюють на підставі Положення про організацію навчального процесу у Вінницькому національному медичному університеті ім.М.І.Пирогова (Вінниця, 2020). (посилання </w:t>
      </w:r>
      <w:hyperlink r:id="rId12" w:history="1">
        <w:r w:rsidRPr="009F0CA1">
          <w:rPr>
            <w:rStyle w:val="a5"/>
            <w:rFonts w:ascii="Times New Roman" w:hAnsi="Times New Roman"/>
            <w:snapToGrid w:val="0"/>
            <w:sz w:val="24"/>
          </w:rPr>
          <w:t>https://www.vnmu.edu.ua/загальна-інформація/основні-документи</w:t>
        </w:r>
      </w:hyperlink>
      <w:r w:rsidRPr="009F0CA1">
        <w:rPr>
          <w:rFonts w:ascii="Times New Roman" w:hAnsi="Times New Roman" w:cs="Times New Roman"/>
          <w:snapToGrid w:val="0"/>
          <w:sz w:val="24"/>
        </w:rPr>
        <w:t xml:space="preserve"> )</w:t>
      </w:r>
    </w:p>
    <w:p w14:paraId="6A7F3BE2"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p>
    <w:p w14:paraId="2E294ECE"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r w:rsidRPr="009F0CA1">
        <w:rPr>
          <w:rFonts w:ascii="Times New Roman" w:hAnsi="Times New Roman" w:cs="Times New Roman"/>
          <w:snapToGrid w:val="0"/>
          <w:sz w:val="24"/>
        </w:rPr>
        <w:t>- 12 балів, які додаються до оцінки з дисципліни – додаються за призові місця на міжвузівських олімпіадах з дисципліни та міжвузівських і міжнародних (закордонних) наукових конференціях з наявністю друкованої роботи.</w:t>
      </w:r>
    </w:p>
    <w:p w14:paraId="01C0F86D"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r w:rsidRPr="009F0CA1">
        <w:rPr>
          <w:rFonts w:ascii="Times New Roman" w:hAnsi="Times New Roman" w:cs="Times New Roman"/>
          <w:snapToGrid w:val="0"/>
          <w:sz w:val="24"/>
        </w:rPr>
        <w:t>- 11-10 балів - додаються за призові місця на внутрішньовузівських олімпіадах і наукових конференціях з наявністю друкованої роботи.</w:t>
      </w:r>
    </w:p>
    <w:p w14:paraId="63071AED"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r w:rsidRPr="009F0CA1">
        <w:rPr>
          <w:rFonts w:ascii="Times New Roman" w:hAnsi="Times New Roman" w:cs="Times New Roman"/>
          <w:snapToGrid w:val="0"/>
          <w:sz w:val="24"/>
        </w:rPr>
        <w:t>- 10 балів - даються до оцінки з дисципліни за участь (якщо ЗВО приймав участь, але не отримав призового місця) у міжвузівських олімпіадах з дисципліни та міжвузівських і міжнародних (закордонних) наукових конференціях з наявністю друкованої роботи.</w:t>
      </w:r>
    </w:p>
    <w:p w14:paraId="22A0F22F"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r w:rsidRPr="009F0CA1">
        <w:rPr>
          <w:rFonts w:ascii="Times New Roman" w:hAnsi="Times New Roman" w:cs="Times New Roman"/>
          <w:snapToGrid w:val="0"/>
          <w:sz w:val="24"/>
        </w:rPr>
        <w:t xml:space="preserve">- 8 балів - додаються до оцінки з дисципліни за участь (якщо ЗО приймав участь, але не отримав призового місця) у внутрішньовузівських олімпіадах, наукових конференціях закладу з наявністю друкованої роботи. </w:t>
      </w:r>
    </w:p>
    <w:p w14:paraId="1377B7C3" w14:textId="77777777" w:rsidR="009F0CA1" w:rsidRPr="009F0CA1" w:rsidRDefault="009F0CA1" w:rsidP="009F0CA1">
      <w:pPr>
        <w:widowControl w:val="0"/>
        <w:tabs>
          <w:tab w:val="left" w:pos="288"/>
          <w:tab w:val="left" w:pos="432"/>
          <w:tab w:val="left" w:pos="576"/>
          <w:tab w:val="left" w:pos="1872"/>
          <w:tab w:val="left" w:pos="3312"/>
          <w:tab w:val="left" w:pos="4176"/>
        </w:tabs>
        <w:jc w:val="both"/>
        <w:rPr>
          <w:rFonts w:ascii="Times New Roman" w:hAnsi="Times New Roman" w:cs="Times New Roman"/>
          <w:snapToGrid w:val="0"/>
          <w:sz w:val="24"/>
        </w:rPr>
      </w:pPr>
      <w:r w:rsidRPr="009F0CA1">
        <w:rPr>
          <w:rFonts w:ascii="Times New Roman" w:hAnsi="Times New Roman" w:cs="Times New Roman"/>
          <w:snapToGrid w:val="0"/>
          <w:sz w:val="24"/>
        </w:rPr>
        <w:t>- до 6 балів - додаються до оцінки з дисципліни за виготовлення на кафедрі схем, таблиць, мультимедійного забезпечення та відеофільмів – з урахуванням важливості виконаної роботи.</w:t>
      </w:r>
    </w:p>
    <w:p w14:paraId="59B695D3" w14:textId="77777777" w:rsidR="00A87233" w:rsidRPr="00A87233" w:rsidRDefault="00A87233" w:rsidP="00A87233">
      <w:pPr>
        <w:pStyle w:val="a4"/>
        <w:jc w:val="both"/>
        <w:rPr>
          <w:rFonts w:ascii="Times New Roman" w:hAnsi="Times New Roman" w:cs="Times New Roman"/>
          <w:sz w:val="24"/>
          <w:szCs w:val="24"/>
        </w:rPr>
      </w:pPr>
    </w:p>
    <w:p w14:paraId="4C9EB2F7" w14:textId="77777777" w:rsidR="00A87233" w:rsidRPr="00A87233" w:rsidRDefault="00A87233" w:rsidP="00DF7FD9">
      <w:pPr>
        <w:pStyle w:val="a4"/>
        <w:numPr>
          <w:ilvl w:val="0"/>
          <w:numId w:val="5"/>
        </w:numPr>
        <w:ind w:left="360"/>
        <w:jc w:val="both"/>
        <w:rPr>
          <w:rFonts w:ascii="Times New Roman" w:hAnsi="Times New Roman" w:cs="Times New Roman"/>
          <w:sz w:val="24"/>
          <w:szCs w:val="24"/>
        </w:rPr>
      </w:pPr>
      <w:r w:rsidRPr="00A87233">
        <w:rPr>
          <w:rFonts w:ascii="Times New Roman" w:hAnsi="Times New Roman" w:cs="Times New Roman"/>
          <w:b/>
          <w:bCs/>
          <w:sz w:val="24"/>
          <w:szCs w:val="24"/>
        </w:rPr>
        <w:t>Політика навчальної дисципліни/курсу</w:t>
      </w:r>
      <w:r w:rsidRPr="00A87233">
        <w:rPr>
          <w:rFonts w:ascii="Times New Roman" w:hAnsi="Times New Roman" w:cs="Times New Roman"/>
          <w:sz w:val="24"/>
          <w:szCs w:val="24"/>
        </w:rPr>
        <w:t xml:space="preserve"> </w:t>
      </w:r>
    </w:p>
    <w:p w14:paraId="7F449C79" w14:textId="77777777" w:rsidR="00A87233" w:rsidRPr="00A87233"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eastAsia="Calibri" w:hAnsi="Times New Roman" w:cs="Times New Roman"/>
          <w:color w:val="000000"/>
          <w:sz w:val="24"/>
          <w:szCs w:val="24"/>
        </w:rPr>
        <w:t xml:space="preserve">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14:paraId="0633B9A2" w14:textId="7E7BCBDF" w:rsidR="00A87233" w:rsidRPr="00A87233" w:rsidRDefault="00A87233" w:rsidP="00A87233">
      <w:pPr>
        <w:jc w:val="both"/>
        <w:rPr>
          <w:rFonts w:ascii="Times New Roman" w:hAnsi="Times New Roman" w:cs="Times New Roman"/>
          <w:sz w:val="24"/>
          <w:szCs w:val="24"/>
        </w:rPr>
      </w:pPr>
      <w:r w:rsidRPr="00A87233">
        <w:rPr>
          <w:rFonts w:ascii="Times New Roman" w:hAnsi="Times New Roman" w:cs="Times New Roman"/>
          <w:b/>
          <w:bCs/>
          <w:sz w:val="24"/>
          <w:szCs w:val="24"/>
        </w:rPr>
        <w:t>Дотримання правил розпорядку ВНМУ, техніки безпеки</w:t>
      </w:r>
      <w:r w:rsidRPr="00A87233">
        <w:rPr>
          <w:rFonts w:ascii="Times New Roman" w:hAnsi="Times New Roman" w:cs="Times New Roman"/>
          <w:sz w:val="24"/>
          <w:szCs w:val="24"/>
        </w:rPr>
        <w:t xml:space="preserve"> на практичних заняттях. </w:t>
      </w:r>
    </w:p>
    <w:p w14:paraId="52F11B8B" w14:textId="77777777" w:rsidR="009F0CA1" w:rsidRDefault="00A87233" w:rsidP="009F0CA1">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hAnsi="Times New Roman" w:cs="Times New Roman"/>
          <w:b/>
          <w:bCs/>
          <w:sz w:val="24"/>
          <w:szCs w:val="24"/>
        </w:rPr>
        <w:t xml:space="preserve">Вимоги щодо підготовки до практичних занять. </w:t>
      </w:r>
      <w:r w:rsidRPr="00A87233">
        <w:rPr>
          <w:rFonts w:ascii="Times New Roman" w:eastAsia="Calibri" w:hAnsi="Times New Roman" w:cs="Times New Roman"/>
          <w:color w:val="000000"/>
          <w:sz w:val="24"/>
          <w:szCs w:val="24"/>
        </w:rPr>
        <w:t xml:space="preserve">Студент повинен вчасно приходити </w:t>
      </w:r>
      <w:r>
        <w:rPr>
          <w:rFonts w:ascii="Times New Roman" w:eastAsia="Calibri" w:hAnsi="Times New Roman" w:cs="Times New Roman"/>
          <w:color w:val="000000"/>
          <w:sz w:val="24"/>
          <w:szCs w:val="24"/>
        </w:rPr>
        <w:t xml:space="preserve">на практичне заняття, теоретично </w:t>
      </w:r>
      <w:r w:rsidRPr="00A87233">
        <w:rPr>
          <w:rFonts w:ascii="Times New Roman" w:eastAsia="Calibri" w:hAnsi="Times New Roman" w:cs="Times New Roman"/>
          <w:color w:val="000000"/>
          <w:sz w:val="24"/>
          <w:szCs w:val="24"/>
        </w:rPr>
        <w:t xml:space="preserve">підготовленим </w:t>
      </w:r>
      <w:r>
        <w:rPr>
          <w:rFonts w:ascii="Times New Roman" w:eastAsia="Calibri" w:hAnsi="Times New Roman" w:cs="Times New Roman"/>
          <w:color w:val="000000"/>
          <w:sz w:val="24"/>
          <w:szCs w:val="24"/>
        </w:rPr>
        <w:t>згідно теми</w:t>
      </w:r>
      <w:r w:rsidR="00606D12">
        <w:rPr>
          <w:rFonts w:ascii="Times New Roman" w:eastAsia="Calibri" w:hAnsi="Times New Roman" w:cs="Times New Roman"/>
          <w:color w:val="000000"/>
          <w:sz w:val="24"/>
          <w:szCs w:val="24"/>
        </w:rPr>
        <w:t xml:space="preserve">. </w:t>
      </w:r>
    </w:p>
    <w:p w14:paraId="561995D7" w14:textId="06BA76D2" w:rsidR="009F0CA1" w:rsidRPr="009F0CA1" w:rsidRDefault="009F0CA1" w:rsidP="009F0CA1">
      <w:pPr>
        <w:autoSpaceDE w:val="0"/>
        <w:autoSpaceDN w:val="0"/>
        <w:adjustRightInd w:val="0"/>
        <w:jc w:val="both"/>
        <w:rPr>
          <w:rFonts w:ascii="Times New Roman" w:eastAsia="Calibri" w:hAnsi="Times New Roman" w:cs="Times New Roman"/>
          <w:color w:val="000000"/>
          <w:sz w:val="24"/>
          <w:szCs w:val="24"/>
        </w:rPr>
      </w:pPr>
      <w:r w:rsidRPr="009F0CA1">
        <w:rPr>
          <w:rFonts w:ascii="Times New Roman" w:eastAsia="Calibri" w:hAnsi="Times New Roman" w:cs="Times New Roman"/>
          <w:color w:val="000000"/>
          <w:sz w:val="24"/>
          <w:szCs w:val="24"/>
        </w:rPr>
        <w:t>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 порядку.</w:t>
      </w:r>
    </w:p>
    <w:p w14:paraId="2E964D6F" w14:textId="77777777" w:rsidR="009F0CA1" w:rsidRPr="009F0CA1" w:rsidRDefault="009F0CA1" w:rsidP="009F0CA1">
      <w:pPr>
        <w:autoSpaceDE w:val="0"/>
        <w:autoSpaceDN w:val="0"/>
        <w:adjustRightInd w:val="0"/>
        <w:jc w:val="both"/>
        <w:rPr>
          <w:rFonts w:ascii="Times New Roman" w:eastAsia="Calibri" w:hAnsi="Times New Roman" w:cs="Times New Roman"/>
          <w:color w:val="000000"/>
          <w:sz w:val="24"/>
          <w:szCs w:val="24"/>
        </w:rPr>
      </w:pPr>
      <w:r w:rsidRPr="009F0CA1">
        <w:rPr>
          <w:rFonts w:ascii="Times New Roman" w:eastAsia="Calibri" w:hAnsi="Times New Roman" w:cs="Times New Roman"/>
          <w:color w:val="000000"/>
          <w:sz w:val="24"/>
          <w:szCs w:val="24"/>
        </w:rPr>
        <w:t>На практичних заняттях студент має бути одягнений в робочу форму (медичний халат, шапочка). Студенти, які не мають робочої форми, не допускаються до заняття.</w:t>
      </w:r>
    </w:p>
    <w:p w14:paraId="572561E8" w14:textId="77777777" w:rsidR="009F0CA1" w:rsidRPr="009F0CA1" w:rsidRDefault="009F0CA1" w:rsidP="009F0CA1">
      <w:pPr>
        <w:autoSpaceDE w:val="0"/>
        <w:autoSpaceDN w:val="0"/>
        <w:adjustRightInd w:val="0"/>
        <w:jc w:val="both"/>
        <w:rPr>
          <w:rFonts w:ascii="Times New Roman" w:eastAsia="Calibri" w:hAnsi="Times New Roman" w:cs="Times New Roman"/>
          <w:color w:val="000000"/>
          <w:sz w:val="24"/>
          <w:szCs w:val="24"/>
        </w:rPr>
      </w:pPr>
      <w:r w:rsidRPr="009F0CA1">
        <w:rPr>
          <w:rFonts w:ascii="Times New Roman" w:eastAsia="Calibri" w:hAnsi="Times New Roman" w:cs="Times New Roman"/>
          <w:color w:val="000000"/>
          <w:sz w:val="24"/>
          <w:szCs w:val="24"/>
        </w:rPr>
        <w:t>Студент повинен дотримуватись правил безпеки на практичних заняттях та під час знаходження у приміщеннях кафедри.</w:t>
      </w:r>
    </w:p>
    <w:p w14:paraId="5029DF2A" w14:textId="77777777" w:rsidR="009F0CA1" w:rsidRPr="009F0CA1" w:rsidRDefault="009F0CA1" w:rsidP="009F0CA1">
      <w:pPr>
        <w:autoSpaceDE w:val="0"/>
        <w:autoSpaceDN w:val="0"/>
        <w:adjustRightInd w:val="0"/>
        <w:jc w:val="both"/>
        <w:rPr>
          <w:rFonts w:ascii="Times New Roman" w:eastAsia="Calibri" w:hAnsi="Times New Roman" w:cs="Times New Roman"/>
          <w:color w:val="000000"/>
          <w:sz w:val="24"/>
          <w:szCs w:val="24"/>
        </w:rPr>
      </w:pPr>
      <w:r w:rsidRPr="009F0CA1">
        <w:rPr>
          <w:rFonts w:ascii="Times New Roman" w:eastAsia="Calibri" w:hAnsi="Times New Roman" w:cs="Times New Roman"/>
          <w:color w:val="000000"/>
          <w:sz w:val="24"/>
          <w:szCs w:val="24"/>
        </w:rPr>
        <w:t>Під час обговорення теоретичних питань студенти мають демонструвати толерантність, ввічливість та повагу до своїх колег та викладача; при виконанні практичних завдань робоче місце має зберігатись у порядку та бути прибраним після виконання практичної роботи.</w:t>
      </w:r>
    </w:p>
    <w:p w14:paraId="31E112D6" w14:textId="448283F4" w:rsidR="00A87233" w:rsidRPr="00A87233"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hAnsi="Times New Roman" w:cs="Times New Roman"/>
          <w:b/>
          <w:bCs/>
          <w:sz w:val="24"/>
          <w:szCs w:val="24"/>
        </w:rPr>
        <w:lastRenderedPageBreak/>
        <w:t xml:space="preserve">Використання мобільних телефонів та інших електронних девайсів. </w:t>
      </w:r>
      <w:r w:rsidR="009F0CA1" w:rsidRPr="009F0CA1">
        <w:rPr>
          <w:rFonts w:ascii="Times New Roman" w:eastAsia="Times New Roman" w:hAnsi="Times New Roman" w:cs="Times New Roman"/>
          <w:sz w:val="24"/>
          <w:szCs w:val="24"/>
          <w:lang w:eastAsia="ru-RU"/>
        </w:rPr>
        <w:t>Використання мобільних телефонів та інших електронних пристроїв на занятті допускається тільки під час електронного тестування або опитування.</w:t>
      </w:r>
    </w:p>
    <w:p w14:paraId="229C68FF" w14:textId="7F586F0A" w:rsidR="00A87233" w:rsidRPr="009F0CA1" w:rsidRDefault="00A87233" w:rsidP="00A87233">
      <w:pPr>
        <w:autoSpaceDE w:val="0"/>
        <w:autoSpaceDN w:val="0"/>
        <w:adjustRightInd w:val="0"/>
        <w:jc w:val="both"/>
        <w:rPr>
          <w:rFonts w:eastAsia="Calibri"/>
          <w:color w:val="000000"/>
          <w:sz w:val="24"/>
        </w:rPr>
      </w:pPr>
      <w:r w:rsidRPr="00A87233">
        <w:rPr>
          <w:rFonts w:ascii="Times New Roman" w:hAnsi="Times New Roman" w:cs="Times New Roman"/>
          <w:b/>
          <w:bCs/>
          <w:sz w:val="24"/>
          <w:szCs w:val="24"/>
        </w:rPr>
        <w:t xml:space="preserve">Академічна доброчесність. </w:t>
      </w:r>
      <w:r w:rsidR="009F0CA1" w:rsidRPr="009F0CA1">
        <w:rPr>
          <w:rFonts w:ascii="Times New Roman" w:hAnsi="Times New Roman" w:cs="Times New Roman"/>
          <w:sz w:val="24"/>
        </w:rPr>
        <w:t>Під час вивчення дисципліни студент має керуватись Кодексом академічної доброчесності ВНМУ ім. М.І. Пирогова (</w:t>
      </w:r>
      <w:hyperlink r:id="rId13" w:history="1">
        <w:r w:rsidR="009F0CA1" w:rsidRPr="009F0CA1">
          <w:rPr>
            <w:rStyle w:val="a5"/>
            <w:rFonts w:ascii="Times New Roman" w:hAnsi="Times New Roman"/>
            <w:sz w:val="24"/>
          </w:rPr>
          <w:t>https://www.vnmu.edu.ua/загальна-інформація/основні-документи/кодекс-академічної-доброчесності</w:t>
        </w:r>
      </w:hyperlink>
      <w:r w:rsidR="009F0CA1" w:rsidRPr="009F0CA1">
        <w:rPr>
          <w:rFonts w:ascii="Times New Roman" w:hAnsi="Times New Roman" w:cs="Times New Roman"/>
          <w:sz w:val="24"/>
        </w:rPr>
        <w:t xml:space="preserve"> ).  </w:t>
      </w:r>
      <w:r w:rsidR="009F0CA1" w:rsidRPr="009F0CA1">
        <w:rPr>
          <w:rFonts w:ascii="Times New Roman" w:eastAsia="Calibri" w:hAnsi="Times New Roman" w:cs="Times New Roman"/>
          <w:color w:val="000000"/>
          <w:sz w:val="24"/>
        </w:rPr>
        <w:t>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w:t>
      </w:r>
      <w:r w:rsidR="009F0CA1" w:rsidRPr="000B011B">
        <w:rPr>
          <w:rFonts w:eastAsia="Calibri"/>
          <w:color w:val="000000"/>
          <w:sz w:val="24"/>
        </w:rPr>
        <w:t xml:space="preserve"> </w:t>
      </w:r>
      <w:r w:rsidR="009F0CA1" w:rsidRPr="009F0CA1">
        <w:rPr>
          <w:rFonts w:ascii="Times New Roman" w:eastAsia="Calibri" w:hAnsi="Times New Roman" w:cs="Times New Roman"/>
          <w:color w:val="000000"/>
          <w:sz w:val="24"/>
        </w:rPr>
        <w:t>в установленому порядку протягом двох тижнів після отриманої незадовільної оцінки.</w:t>
      </w:r>
    </w:p>
    <w:p w14:paraId="6574BC87" w14:textId="11F87B1A" w:rsidR="00A87233" w:rsidRPr="00A87233"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hAnsi="Times New Roman" w:cs="Times New Roman"/>
          <w:b/>
          <w:bCs/>
          <w:sz w:val="24"/>
          <w:szCs w:val="24"/>
        </w:rPr>
        <w:t xml:space="preserve">Пропуски занять. </w:t>
      </w:r>
      <w:r w:rsidR="009F0CA1" w:rsidRPr="009F0CA1">
        <w:rPr>
          <w:rFonts w:ascii="Times New Roman" w:hAnsi="Times New Roman" w:cs="Times New Roman"/>
          <w:sz w:val="24"/>
          <w:szCs w:val="24"/>
        </w:rPr>
        <w:t xml:space="preserve">Пропущені заняття відпрацьовуються в порядку, установленому в Положенні про організацію освітнього процесу у ВНМУ ім. М.І. Пирогова (посилання </w:t>
      </w:r>
      <w:hyperlink r:id="rId14" w:history="1">
        <w:r w:rsidR="009F0CA1" w:rsidRPr="009F0CA1">
          <w:rPr>
            <w:rStyle w:val="a5"/>
            <w:rFonts w:ascii="Times New Roman" w:hAnsi="Times New Roman"/>
            <w:sz w:val="24"/>
            <w:szCs w:val="24"/>
          </w:rPr>
          <w:t>https://www.vnmu.edu.ua/загальна-інформація/основні-документи</w:t>
        </w:r>
      </w:hyperlink>
      <w:r w:rsidR="009F0CA1" w:rsidRPr="009F0CA1">
        <w:rPr>
          <w:rFonts w:ascii="Times New Roman" w:hAnsi="Times New Roman" w:cs="Times New Roman"/>
          <w:sz w:val="24"/>
          <w:szCs w:val="24"/>
        </w:rPr>
        <w:t xml:space="preserve"> ) у час, визначений графіком відпрацювань ( опублікований на сайті кафедри </w:t>
      </w:r>
      <w:hyperlink r:id="rId15" w:history="1">
        <w:r w:rsidR="009F0CA1" w:rsidRPr="009F0CA1">
          <w:rPr>
            <w:rStyle w:val="a5"/>
            <w:rFonts w:ascii="Times New Roman" w:hAnsi="Times New Roman"/>
            <w:sz w:val="24"/>
            <w:szCs w:val="24"/>
          </w:rPr>
          <w:t>https://www.vnmu.edu.ua/кафедра-суспільних-наук#</w:t>
        </w:r>
      </w:hyperlink>
      <w:r w:rsidR="009F0CA1" w:rsidRPr="009F0CA1">
        <w:rPr>
          <w:rFonts w:ascii="Times New Roman" w:hAnsi="Times New Roman" w:cs="Times New Roman"/>
          <w:sz w:val="24"/>
          <w:szCs w:val="24"/>
        </w:rPr>
        <w:t xml:space="preserve"> ) черговому викладачу. Для відпрацювання пропущеного заняття студент має надати заповнений робочого зошиту з відповідної теми, пройти тестування та письмово чи усно відповісти на питання до теми заняття. Відпрацювання пропущених лекцій здійснюється після надання конспекту лекційного матеріалу чи підготовки власної презентації з теми пропущеної лекції.</w:t>
      </w:r>
    </w:p>
    <w:p w14:paraId="4A71623B" w14:textId="25FD5CC0" w:rsidR="00A87233" w:rsidRPr="00A87233"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hAnsi="Times New Roman" w:cs="Times New Roman"/>
          <w:b/>
          <w:bCs/>
          <w:sz w:val="24"/>
          <w:szCs w:val="24"/>
        </w:rPr>
        <w:t>Порядок допуску до підсумкового контролю</w:t>
      </w:r>
      <w:r w:rsidRPr="00A87233">
        <w:rPr>
          <w:rFonts w:ascii="Times New Roman" w:hAnsi="Times New Roman" w:cs="Times New Roman"/>
          <w:sz w:val="24"/>
          <w:szCs w:val="24"/>
        </w:rPr>
        <w:t xml:space="preserve"> </w:t>
      </w:r>
      <w:r w:rsidR="009F0CA1" w:rsidRPr="009F0CA1">
        <w:rPr>
          <w:rFonts w:ascii="Times New Roman" w:hAnsi="Times New Roman" w:cs="Times New Roman"/>
          <w:sz w:val="24"/>
          <w:szCs w:val="24"/>
        </w:rPr>
        <w:t xml:space="preserve">з дисципліни наведений в Положенні про організацію освітнього процесу у ВНМУ ім. М.І. Пирогова (посилання </w:t>
      </w:r>
      <w:hyperlink r:id="rId16" w:history="1">
        <w:r w:rsidR="009F0CA1" w:rsidRPr="009F0CA1">
          <w:rPr>
            <w:rStyle w:val="a5"/>
            <w:rFonts w:ascii="Times New Roman" w:hAnsi="Times New Roman"/>
            <w:sz w:val="24"/>
            <w:szCs w:val="24"/>
          </w:rPr>
          <w:t>https://www.vnmu.edu.ua/загальна-інформація/основні-документи</w:t>
        </w:r>
      </w:hyperlink>
      <w:r w:rsidR="009F0CA1" w:rsidRPr="009F0CA1">
        <w:rPr>
          <w:rFonts w:ascii="Times New Roman" w:hAnsi="Times New Roman" w:cs="Times New Roman"/>
          <w:sz w:val="24"/>
          <w:szCs w:val="24"/>
        </w:rPr>
        <w:t>).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14:paraId="7AD24D71" w14:textId="59375196" w:rsidR="00A87233" w:rsidRPr="00A87233" w:rsidRDefault="00A87233" w:rsidP="00A87233">
      <w:pPr>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b/>
          <w:bCs/>
          <w:sz w:val="24"/>
          <w:szCs w:val="24"/>
        </w:rPr>
        <w:t xml:space="preserve">Додаткові індивідуальні бали. </w:t>
      </w:r>
      <w:r w:rsidR="009F0CA1" w:rsidRPr="009F0CA1">
        <w:rPr>
          <w:rFonts w:ascii="Times New Roman" w:hAnsi="Times New Roman" w:cs="Times New Roman"/>
          <w:sz w:val="24"/>
          <w:szCs w:val="24"/>
        </w:rPr>
        <w:t xml:space="preserve">Індивідуальні бали з дисципліни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 М.І. Пирогова (посилання </w:t>
      </w:r>
      <w:hyperlink r:id="rId17" w:history="1">
        <w:r w:rsidR="009F0CA1" w:rsidRPr="009F0CA1">
          <w:rPr>
            <w:rStyle w:val="a5"/>
            <w:rFonts w:ascii="Times New Roman" w:hAnsi="Times New Roman"/>
            <w:sz w:val="24"/>
            <w:szCs w:val="24"/>
          </w:rPr>
          <w:t>https://www.vnmu.edu.ua/загальна-інформація/основні-документи</w:t>
        </w:r>
      </w:hyperlink>
      <w:r w:rsidR="009F0CA1" w:rsidRPr="009F0CA1">
        <w:rPr>
          <w:rFonts w:ascii="Times New Roman" w:hAnsi="Times New Roman" w:cs="Times New Roman"/>
          <w:sz w:val="24"/>
          <w:szCs w:val="24"/>
        </w:rPr>
        <w:t>).</w:t>
      </w:r>
    </w:p>
    <w:p w14:paraId="70F1EA59" w14:textId="6D6A1BB3" w:rsidR="00A87233" w:rsidRPr="00A87233" w:rsidRDefault="00A87233" w:rsidP="00A87233">
      <w:pPr>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b/>
          <w:bCs/>
          <w:sz w:val="24"/>
          <w:szCs w:val="24"/>
        </w:rPr>
        <w:t xml:space="preserve">Вирішення конфліктних питань. </w:t>
      </w:r>
      <w:r w:rsidR="009F0CA1" w:rsidRPr="009F0CA1">
        <w:rPr>
          <w:rFonts w:ascii="Times New Roman" w:eastAsia="Calibri" w:hAnsi="Times New Roman" w:cs="Times New Roman"/>
          <w:color w:val="000000"/>
          <w:sz w:val="24"/>
          <w:szCs w:val="24"/>
        </w:rPr>
        <w:t>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М.І. Пирогова (</w:t>
      </w:r>
      <w:hyperlink r:id="rId18" w:history="1">
        <w:r w:rsidR="009F0CA1" w:rsidRPr="009F0CA1">
          <w:rPr>
            <w:rStyle w:val="a5"/>
            <w:rFonts w:ascii="Times New Roman" w:eastAsia="Calibri" w:hAnsi="Times New Roman"/>
            <w:sz w:val="24"/>
            <w:szCs w:val="24"/>
          </w:rPr>
          <w:t>https://www.vnmu.edu.ua/загальна-інформація/основні-документи</w:t>
        </w:r>
      </w:hyperlink>
      <w:r w:rsidR="009F0CA1" w:rsidRPr="009F0CA1">
        <w:rPr>
          <w:rFonts w:ascii="Times New Roman" w:eastAsia="Calibri" w:hAnsi="Times New Roman" w:cs="Times New Roman"/>
          <w:color w:val="000000"/>
          <w:sz w:val="24"/>
          <w:szCs w:val="24"/>
        </w:rPr>
        <w:t>).</w:t>
      </w:r>
    </w:p>
    <w:p w14:paraId="62909AEE" w14:textId="77777777" w:rsidR="00035F79" w:rsidRPr="00035F79" w:rsidRDefault="00035F79" w:rsidP="00035F79">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35F79">
        <w:rPr>
          <w:rFonts w:ascii="Times New Roman" w:eastAsia="Times New Roman" w:hAnsi="Times New Roman" w:cs="Times New Roman"/>
          <w:b/>
          <w:bCs/>
          <w:sz w:val="24"/>
          <w:szCs w:val="24"/>
          <w:lang w:val="ru-RU" w:eastAsia="ru-RU"/>
        </w:rPr>
        <w:t>Політика в умовах дистанційного навчання</w:t>
      </w:r>
      <w:r w:rsidRPr="00035F79">
        <w:rPr>
          <w:rFonts w:ascii="Times New Roman" w:eastAsia="Times New Roman" w:hAnsi="Times New Roman" w:cs="Times New Roman"/>
          <w:b/>
          <w:bCs/>
          <w:sz w:val="24"/>
          <w:szCs w:val="24"/>
          <w:lang w:eastAsia="ru-RU"/>
        </w:rPr>
        <w:t xml:space="preserve">. </w:t>
      </w:r>
      <w:r w:rsidRPr="00035F79">
        <w:rPr>
          <w:rFonts w:ascii="Times New Roman" w:eastAsia="Times New Roman" w:hAnsi="Times New Roman" w:cs="Times New Roman"/>
          <w:sz w:val="24"/>
          <w:szCs w:val="24"/>
          <w:lang w:eastAsia="ru-RU"/>
        </w:rPr>
        <w:t>Порядок дистанційного навчання регулюється Положенням про запровадження елементів дистанційного навчання у ВНМУ ім.М.І.Пирогова (</w:t>
      </w:r>
      <w:hyperlink r:id="rId19" w:history="1">
        <w:r w:rsidRPr="00035F79">
          <w:rPr>
            <w:rFonts w:ascii="Times New Roman" w:eastAsia="Times New Roman" w:hAnsi="Times New Roman" w:cs="Times New Roman"/>
            <w:color w:val="0000FF"/>
            <w:sz w:val="24"/>
            <w:szCs w:val="24"/>
            <w:u w:val="single"/>
            <w:lang w:eastAsia="ru-RU"/>
          </w:rPr>
          <w:t>https://www.vnmu.edu.ua/загальна</w:t>
        </w:r>
        <w:r w:rsidRPr="00035F79">
          <w:rPr>
            <w:rFonts w:ascii="Times New Roman" w:eastAsia="Times New Roman" w:hAnsi="Times New Roman" w:cs="Times New Roman"/>
            <w:color w:val="0000FF"/>
            <w:sz w:val="28"/>
            <w:szCs w:val="24"/>
            <w:u w:val="single"/>
            <w:lang w:eastAsia="ru-RU"/>
          </w:rPr>
          <w:t>-</w:t>
        </w:r>
        <w:r w:rsidRPr="00035F79">
          <w:rPr>
            <w:rFonts w:ascii="Times New Roman" w:eastAsia="Times New Roman" w:hAnsi="Times New Roman" w:cs="Times New Roman"/>
            <w:color w:val="0000FF"/>
            <w:sz w:val="24"/>
            <w:szCs w:val="24"/>
            <w:u w:val="single"/>
            <w:lang w:eastAsia="ru-RU"/>
          </w:rPr>
          <w:t>інформація/основні-документи</w:t>
        </w:r>
      </w:hyperlink>
      <w:r w:rsidRPr="00035F79">
        <w:rPr>
          <w:rFonts w:ascii="Times New Roman" w:eastAsia="Times New Roman" w:hAnsi="Times New Roman" w:cs="Times New Roman"/>
          <w:sz w:val="24"/>
          <w:szCs w:val="24"/>
          <w:lang w:eastAsia="ru-RU"/>
        </w:rPr>
        <w:t xml:space="preserve">). Основними навчальними платформами для проведення навчальних занять є </w:t>
      </w:r>
      <w:r w:rsidRPr="00035F79">
        <w:rPr>
          <w:rFonts w:ascii="Times New Roman" w:eastAsia="Times New Roman" w:hAnsi="Times New Roman" w:cs="Times New Roman"/>
          <w:sz w:val="24"/>
          <w:szCs w:val="24"/>
          <w:lang w:val="en-US" w:eastAsia="ru-RU"/>
        </w:rPr>
        <w:t>MicrosoftTeam</w:t>
      </w:r>
      <w:r w:rsidRPr="00035F79">
        <w:rPr>
          <w:rFonts w:ascii="Times New Roman" w:eastAsia="Times New Roman" w:hAnsi="Times New Roman" w:cs="Times New Roman"/>
          <w:sz w:val="24"/>
          <w:szCs w:val="24"/>
          <w:lang w:val="ru-RU" w:eastAsia="ru-RU"/>
        </w:rPr>
        <w:t xml:space="preserve">, </w:t>
      </w:r>
      <w:r w:rsidRPr="00035F79">
        <w:rPr>
          <w:rFonts w:ascii="Times New Roman" w:eastAsia="Times New Roman" w:hAnsi="Times New Roman" w:cs="Times New Roman"/>
          <w:sz w:val="24"/>
          <w:szCs w:val="24"/>
          <w:lang w:val="en-US" w:eastAsia="ru-RU"/>
        </w:rPr>
        <w:t>GoogleMeets</w:t>
      </w:r>
      <w:r w:rsidRPr="00035F79">
        <w:rPr>
          <w:rFonts w:ascii="Times New Roman" w:eastAsia="Times New Roman" w:hAnsi="Times New Roman" w:cs="Times New Roman"/>
          <w:sz w:val="24"/>
          <w:szCs w:val="24"/>
          <w:lang w:val="ru-RU" w:eastAsia="ru-RU"/>
        </w:rPr>
        <w:t>.</w:t>
      </w:r>
      <w:r w:rsidRPr="00035F79">
        <w:rPr>
          <w:rFonts w:ascii="Times New Roman" w:eastAsia="Times New Roman" w:hAnsi="Times New Roman" w:cs="Times New Roman"/>
          <w:sz w:val="24"/>
          <w:szCs w:val="24"/>
          <w:lang w:eastAsia="ru-RU"/>
        </w:rPr>
        <w:t xml:space="preserve"> Порядок проведення практичних занять та лекцій, відпрацювань та консультацій під час дистанційного навчання оприлюднюється на веб-сторінці кафедри (https://www.vnmu.edu.ua/кафедра соціальної медицини та ООЗ/студенту або </w:t>
      </w:r>
      <w:hyperlink r:id="rId20" w:history="1">
        <w:r w:rsidRPr="00035F79">
          <w:rPr>
            <w:rFonts w:ascii="Times New Roman" w:eastAsia="Times New Roman" w:hAnsi="Times New Roman" w:cs="Times New Roman"/>
            <w:color w:val="0000FF"/>
            <w:sz w:val="24"/>
            <w:szCs w:val="24"/>
            <w:u w:val="single"/>
            <w:lang w:eastAsia="ru-RU"/>
          </w:rPr>
          <w:t>https://www.vnmu.edu.ua/кафедра-суспільних-наук#</w:t>
        </w:r>
      </w:hyperlink>
      <w:r w:rsidRPr="00035F79">
        <w:rPr>
          <w:rFonts w:ascii="Times New Roman" w:eastAsia="Times New Roman" w:hAnsi="Times New Roman" w:cs="Times New Roman"/>
          <w:sz w:val="24"/>
          <w:szCs w:val="24"/>
          <w:lang w:eastAsia="ru-RU"/>
        </w:rPr>
        <w:t>).</w:t>
      </w:r>
    </w:p>
    <w:p w14:paraId="6094770C" w14:textId="77777777" w:rsidR="00035F79" w:rsidRPr="00035F79" w:rsidRDefault="00035F79" w:rsidP="00035F79">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35F79">
        <w:rPr>
          <w:rFonts w:ascii="Times New Roman" w:eastAsia="Times New Roman" w:hAnsi="Times New Roman" w:cs="Times New Roman"/>
          <w:b/>
          <w:bCs/>
          <w:sz w:val="24"/>
          <w:szCs w:val="24"/>
          <w:lang w:eastAsia="ru-RU"/>
        </w:rPr>
        <w:t xml:space="preserve">Зворотній зв’язок </w:t>
      </w:r>
      <w:r w:rsidRPr="00035F79">
        <w:rPr>
          <w:rFonts w:ascii="Times New Roman" w:eastAsia="Times New Roman" w:hAnsi="Times New Roman" w:cs="Times New Roman"/>
          <w:sz w:val="24"/>
          <w:szCs w:val="24"/>
          <w:lang w:eastAsia="ru-RU"/>
        </w:rPr>
        <w:t>з викладачем здійснюється через месенджери (</w:t>
      </w:r>
      <w:r w:rsidRPr="00035F79">
        <w:rPr>
          <w:rFonts w:ascii="Times New Roman" w:eastAsia="Times New Roman" w:hAnsi="Times New Roman" w:cs="Times New Roman"/>
          <w:sz w:val="24"/>
          <w:szCs w:val="24"/>
          <w:lang w:val="en-US" w:eastAsia="ru-RU"/>
        </w:rPr>
        <w:t>Viber</w:t>
      </w:r>
      <w:r w:rsidRPr="00035F79">
        <w:rPr>
          <w:rFonts w:ascii="Times New Roman" w:eastAsia="Times New Roman" w:hAnsi="Times New Roman" w:cs="Times New Roman"/>
          <w:sz w:val="24"/>
          <w:szCs w:val="24"/>
          <w:lang w:eastAsia="ru-RU"/>
        </w:rPr>
        <w:t xml:space="preserve">, </w:t>
      </w:r>
      <w:r w:rsidRPr="00035F79">
        <w:rPr>
          <w:rFonts w:ascii="Times New Roman" w:eastAsia="Times New Roman" w:hAnsi="Times New Roman" w:cs="Times New Roman"/>
          <w:sz w:val="24"/>
          <w:szCs w:val="24"/>
          <w:lang w:val="en-US" w:eastAsia="ru-RU"/>
        </w:rPr>
        <w:t>Telegram</w:t>
      </w:r>
      <w:r w:rsidRPr="00035F79">
        <w:rPr>
          <w:rFonts w:ascii="Times New Roman" w:eastAsia="Times New Roman" w:hAnsi="Times New Roman" w:cs="Times New Roman"/>
          <w:sz w:val="24"/>
          <w:szCs w:val="24"/>
          <w:lang w:eastAsia="ru-RU"/>
        </w:rPr>
        <w:t xml:space="preserve">, </w:t>
      </w:r>
      <w:r w:rsidRPr="00035F79">
        <w:rPr>
          <w:rFonts w:ascii="Times New Roman" w:eastAsia="Times New Roman" w:hAnsi="Times New Roman" w:cs="Times New Roman"/>
          <w:sz w:val="24"/>
          <w:szCs w:val="24"/>
          <w:lang w:val="en-US" w:eastAsia="ru-RU"/>
        </w:rPr>
        <w:t>WhatsApp</w:t>
      </w:r>
      <w:r w:rsidRPr="00035F79">
        <w:rPr>
          <w:rFonts w:ascii="Times New Roman" w:eastAsia="Times New Roman" w:hAnsi="Times New Roman" w:cs="Times New Roman"/>
          <w:sz w:val="24"/>
          <w:szCs w:val="24"/>
          <w:lang w:eastAsia="ru-RU"/>
        </w:rPr>
        <w:t>) або електронну пошту (на вибір викладача) в робочий час.</w:t>
      </w:r>
    </w:p>
    <w:p w14:paraId="4C8E9C4F" w14:textId="77777777" w:rsidR="00A87233" w:rsidRPr="00A87233" w:rsidRDefault="00A87233" w:rsidP="00A87233">
      <w:pPr>
        <w:autoSpaceDE w:val="0"/>
        <w:autoSpaceDN w:val="0"/>
        <w:adjustRightInd w:val="0"/>
        <w:jc w:val="both"/>
        <w:rPr>
          <w:rFonts w:ascii="Times New Roman" w:hAnsi="Times New Roman" w:cs="Times New Roman"/>
          <w:sz w:val="24"/>
          <w:szCs w:val="24"/>
        </w:rPr>
      </w:pPr>
    </w:p>
    <w:p w14:paraId="23D38A0E" w14:textId="53A97743" w:rsidR="001B7BE9" w:rsidRPr="006E1EF9" w:rsidRDefault="001B7BE9" w:rsidP="008942DA">
      <w:pPr>
        <w:pStyle w:val="a4"/>
        <w:jc w:val="both"/>
        <w:rPr>
          <w:rFonts w:ascii="Times New Roman" w:hAnsi="Times New Roman" w:cs="Times New Roman"/>
          <w:b/>
          <w:i/>
          <w:sz w:val="28"/>
          <w:szCs w:val="28"/>
        </w:rPr>
      </w:pPr>
      <w:bookmarkStart w:id="3" w:name="_GoBack"/>
      <w:bookmarkEnd w:id="1"/>
      <w:bookmarkEnd w:id="3"/>
    </w:p>
    <w:sectPr w:rsidR="001B7BE9" w:rsidRPr="006E1EF9">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AC4B85" w14:textId="77777777" w:rsidR="009A3ED7" w:rsidRDefault="009A3ED7" w:rsidP="00E404FF">
      <w:pPr>
        <w:spacing w:after="0" w:line="240" w:lineRule="auto"/>
      </w:pPr>
      <w:r>
        <w:separator/>
      </w:r>
    </w:p>
  </w:endnote>
  <w:endnote w:type="continuationSeparator" w:id="0">
    <w:p w14:paraId="55942645" w14:textId="77777777" w:rsidR="009A3ED7" w:rsidRDefault="009A3ED7" w:rsidP="00E40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FAAE05" w14:textId="77777777" w:rsidR="009A3ED7" w:rsidRDefault="009A3ED7" w:rsidP="00E404FF">
      <w:pPr>
        <w:spacing w:after="0" w:line="240" w:lineRule="auto"/>
      </w:pPr>
      <w:r>
        <w:separator/>
      </w:r>
    </w:p>
  </w:footnote>
  <w:footnote w:type="continuationSeparator" w:id="0">
    <w:p w14:paraId="7DEEF9E8" w14:textId="77777777" w:rsidR="009A3ED7" w:rsidRDefault="009A3ED7" w:rsidP="00E404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A97FB9"/>
    <w:multiLevelType w:val="hybridMultilevel"/>
    <w:tmpl w:val="B5FCFF8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32B20825"/>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4B7A4BAB"/>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15:restartNumberingAfterBreak="0">
    <w:nsid w:val="4D056F42"/>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64C532A0"/>
    <w:multiLevelType w:val="hybridMultilevel"/>
    <w:tmpl w:val="0394A268"/>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6A2A1E37"/>
    <w:multiLevelType w:val="hybridMultilevel"/>
    <w:tmpl w:val="7A1CFAB0"/>
    <w:lvl w:ilvl="0" w:tplc="BCB27942">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E718D5"/>
    <w:multiLevelType w:val="hybridMultilevel"/>
    <w:tmpl w:val="8F24FBB8"/>
    <w:lvl w:ilvl="0" w:tplc="A5E25030">
      <w:start w:val="1"/>
      <w:numFmt w:val="bullet"/>
      <w:lvlText w:val=""/>
      <w:lvlJc w:val="left"/>
      <w:pPr>
        <w:ind w:left="780" w:hanging="360"/>
      </w:pPr>
      <w:rPr>
        <w:rFonts w:ascii="Symbol" w:hAnsi="Symbol" w:hint="default"/>
      </w:rPr>
    </w:lvl>
    <w:lvl w:ilvl="1" w:tplc="04220003" w:tentative="1">
      <w:start w:val="1"/>
      <w:numFmt w:val="bullet"/>
      <w:lvlText w:val="o"/>
      <w:lvlJc w:val="left"/>
      <w:pPr>
        <w:ind w:left="1500" w:hanging="360"/>
      </w:pPr>
      <w:rPr>
        <w:rFonts w:ascii="Courier New" w:hAnsi="Courier New" w:cs="Courier New" w:hint="default"/>
      </w:rPr>
    </w:lvl>
    <w:lvl w:ilvl="2" w:tplc="04220005" w:tentative="1">
      <w:start w:val="1"/>
      <w:numFmt w:val="bullet"/>
      <w:lvlText w:val=""/>
      <w:lvlJc w:val="left"/>
      <w:pPr>
        <w:ind w:left="2220" w:hanging="360"/>
      </w:pPr>
      <w:rPr>
        <w:rFonts w:ascii="Wingdings" w:hAnsi="Wingdings" w:hint="default"/>
      </w:rPr>
    </w:lvl>
    <w:lvl w:ilvl="3" w:tplc="04220001" w:tentative="1">
      <w:start w:val="1"/>
      <w:numFmt w:val="bullet"/>
      <w:lvlText w:val=""/>
      <w:lvlJc w:val="left"/>
      <w:pPr>
        <w:ind w:left="2940" w:hanging="360"/>
      </w:pPr>
      <w:rPr>
        <w:rFonts w:ascii="Symbol" w:hAnsi="Symbol" w:hint="default"/>
      </w:rPr>
    </w:lvl>
    <w:lvl w:ilvl="4" w:tplc="04220003" w:tentative="1">
      <w:start w:val="1"/>
      <w:numFmt w:val="bullet"/>
      <w:lvlText w:val="o"/>
      <w:lvlJc w:val="left"/>
      <w:pPr>
        <w:ind w:left="3660" w:hanging="360"/>
      </w:pPr>
      <w:rPr>
        <w:rFonts w:ascii="Courier New" w:hAnsi="Courier New" w:cs="Courier New" w:hint="default"/>
      </w:rPr>
    </w:lvl>
    <w:lvl w:ilvl="5" w:tplc="04220005" w:tentative="1">
      <w:start w:val="1"/>
      <w:numFmt w:val="bullet"/>
      <w:lvlText w:val=""/>
      <w:lvlJc w:val="left"/>
      <w:pPr>
        <w:ind w:left="4380" w:hanging="360"/>
      </w:pPr>
      <w:rPr>
        <w:rFonts w:ascii="Wingdings" w:hAnsi="Wingdings" w:hint="default"/>
      </w:rPr>
    </w:lvl>
    <w:lvl w:ilvl="6" w:tplc="04220001" w:tentative="1">
      <w:start w:val="1"/>
      <w:numFmt w:val="bullet"/>
      <w:lvlText w:val=""/>
      <w:lvlJc w:val="left"/>
      <w:pPr>
        <w:ind w:left="5100" w:hanging="360"/>
      </w:pPr>
      <w:rPr>
        <w:rFonts w:ascii="Symbol" w:hAnsi="Symbol" w:hint="default"/>
      </w:rPr>
    </w:lvl>
    <w:lvl w:ilvl="7" w:tplc="04220003" w:tentative="1">
      <w:start w:val="1"/>
      <w:numFmt w:val="bullet"/>
      <w:lvlText w:val="o"/>
      <w:lvlJc w:val="left"/>
      <w:pPr>
        <w:ind w:left="5820" w:hanging="360"/>
      </w:pPr>
      <w:rPr>
        <w:rFonts w:ascii="Courier New" w:hAnsi="Courier New" w:cs="Courier New" w:hint="default"/>
      </w:rPr>
    </w:lvl>
    <w:lvl w:ilvl="8" w:tplc="04220005" w:tentative="1">
      <w:start w:val="1"/>
      <w:numFmt w:val="bullet"/>
      <w:lvlText w:val=""/>
      <w:lvlJc w:val="left"/>
      <w:pPr>
        <w:ind w:left="6540" w:hanging="360"/>
      </w:pPr>
      <w:rPr>
        <w:rFonts w:ascii="Wingdings" w:hAnsi="Wingdings" w:hint="default"/>
      </w:rPr>
    </w:lvl>
  </w:abstractNum>
  <w:num w:numId="1">
    <w:abstractNumId w:val="4"/>
  </w:num>
  <w:num w:numId="2">
    <w:abstractNumId w:val="2"/>
  </w:num>
  <w:num w:numId="3">
    <w:abstractNumId w:val="5"/>
  </w:num>
  <w:num w:numId="4">
    <w:abstractNumId w:val="3"/>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034"/>
    <w:rsid w:val="00010A35"/>
    <w:rsid w:val="00016A8A"/>
    <w:rsid w:val="00021E40"/>
    <w:rsid w:val="00035F79"/>
    <w:rsid w:val="000C32B5"/>
    <w:rsid w:val="001072D8"/>
    <w:rsid w:val="00123FD6"/>
    <w:rsid w:val="00124F75"/>
    <w:rsid w:val="00135148"/>
    <w:rsid w:val="001435D0"/>
    <w:rsid w:val="001B7BE9"/>
    <w:rsid w:val="00217796"/>
    <w:rsid w:val="00316A56"/>
    <w:rsid w:val="003450FF"/>
    <w:rsid w:val="00371C3C"/>
    <w:rsid w:val="0049067E"/>
    <w:rsid w:val="004C2CC8"/>
    <w:rsid w:val="004E1FBF"/>
    <w:rsid w:val="005256EC"/>
    <w:rsid w:val="00532C51"/>
    <w:rsid w:val="00566FBD"/>
    <w:rsid w:val="00570AE4"/>
    <w:rsid w:val="005A0320"/>
    <w:rsid w:val="006057EB"/>
    <w:rsid w:val="00606D12"/>
    <w:rsid w:val="0062160D"/>
    <w:rsid w:val="00633927"/>
    <w:rsid w:val="00633A70"/>
    <w:rsid w:val="00667F07"/>
    <w:rsid w:val="006B0ACC"/>
    <w:rsid w:val="006B588D"/>
    <w:rsid w:val="006E1EF9"/>
    <w:rsid w:val="006F27A9"/>
    <w:rsid w:val="0072726A"/>
    <w:rsid w:val="0075662A"/>
    <w:rsid w:val="0077704E"/>
    <w:rsid w:val="007A2855"/>
    <w:rsid w:val="00800664"/>
    <w:rsid w:val="00816617"/>
    <w:rsid w:val="0085338B"/>
    <w:rsid w:val="00854B08"/>
    <w:rsid w:val="008942DA"/>
    <w:rsid w:val="00902BC4"/>
    <w:rsid w:val="009177B8"/>
    <w:rsid w:val="00947263"/>
    <w:rsid w:val="00983606"/>
    <w:rsid w:val="009A3ED7"/>
    <w:rsid w:val="009D7F0B"/>
    <w:rsid w:val="009F0CA1"/>
    <w:rsid w:val="00A32B85"/>
    <w:rsid w:val="00A757D8"/>
    <w:rsid w:val="00A87233"/>
    <w:rsid w:val="00AB56F0"/>
    <w:rsid w:val="00AE7E2F"/>
    <w:rsid w:val="00B037D4"/>
    <w:rsid w:val="00B11392"/>
    <w:rsid w:val="00B3645F"/>
    <w:rsid w:val="00B829A1"/>
    <w:rsid w:val="00C175CA"/>
    <w:rsid w:val="00D45423"/>
    <w:rsid w:val="00D55533"/>
    <w:rsid w:val="00D92FDB"/>
    <w:rsid w:val="00DB765D"/>
    <w:rsid w:val="00DC2A2F"/>
    <w:rsid w:val="00DD395D"/>
    <w:rsid w:val="00DF7FD9"/>
    <w:rsid w:val="00E12A1F"/>
    <w:rsid w:val="00E404FF"/>
    <w:rsid w:val="00E8051C"/>
    <w:rsid w:val="00E95544"/>
    <w:rsid w:val="00EF53C8"/>
    <w:rsid w:val="00F000B0"/>
    <w:rsid w:val="00F171F0"/>
    <w:rsid w:val="00F1781C"/>
    <w:rsid w:val="00F229DB"/>
    <w:rsid w:val="00F24098"/>
    <w:rsid w:val="00F31E88"/>
    <w:rsid w:val="00F6326A"/>
    <w:rsid w:val="00FA0034"/>
    <w:rsid w:val="00FF5C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4F8EC"/>
  <w15:chartTrackingRefBased/>
  <w15:docId w15:val="{7B8DF650-F6E4-470D-92F8-550770C8B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qFormat/>
    <w:rsid w:val="00E404FF"/>
    <w:pPr>
      <w:keepNext/>
      <w:keepLines/>
      <w:spacing w:before="40" w:after="0" w:line="240" w:lineRule="auto"/>
      <w:outlineLvl w:val="1"/>
    </w:pPr>
    <w:rPr>
      <w:rFonts w:ascii="Calibri" w:eastAsia="MS Gothic" w:hAnsi="Calibri" w:cs="Times New Roman"/>
      <w:color w:val="365F91"/>
      <w:sz w:val="26"/>
      <w:szCs w:val="26"/>
      <w:lang w:val="x-none"/>
    </w:rPr>
  </w:style>
  <w:style w:type="paragraph" w:styleId="3">
    <w:name w:val="heading 3"/>
    <w:basedOn w:val="a"/>
    <w:next w:val="a"/>
    <w:link w:val="30"/>
    <w:qFormat/>
    <w:rsid w:val="00E404FF"/>
    <w:pPr>
      <w:keepNext/>
      <w:keepLines/>
      <w:spacing w:before="40" w:after="0" w:line="240" w:lineRule="auto"/>
      <w:outlineLvl w:val="2"/>
    </w:pPr>
    <w:rPr>
      <w:rFonts w:ascii="Calibri" w:eastAsia="MS Gothic" w:hAnsi="Calibri" w:cs="Times New Roman"/>
      <w:color w:val="243F60"/>
      <w:sz w:val="24"/>
      <w:szCs w:val="24"/>
      <w:lang w:val="x-none"/>
    </w:rPr>
  </w:style>
  <w:style w:type="paragraph" w:styleId="4">
    <w:name w:val="heading 4"/>
    <w:basedOn w:val="a"/>
    <w:next w:val="a"/>
    <w:link w:val="40"/>
    <w:qFormat/>
    <w:rsid w:val="00E404FF"/>
    <w:pPr>
      <w:keepNext/>
      <w:keepLines/>
      <w:spacing w:before="40" w:after="0" w:line="240" w:lineRule="auto"/>
      <w:outlineLvl w:val="3"/>
    </w:pPr>
    <w:rPr>
      <w:rFonts w:ascii="Calibri" w:eastAsia="MS Gothic" w:hAnsi="Calibri" w:cs="Times New Roman"/>
      <w:i/>
      <w:iCs/>
      <w:color w:val="365F91"/>
      <w:sz w:val="24"/>
      <w:szCs w:val="24"/>
      <w:lang w:val="x-none"/>
    </w:rPr>
  </w:style>
  <w:style w:type="paragraph" w:styleId="5">
    <w:name w:val="heading 5"/>
    <w:basedOn w:val="a"/>
    <w:next w:val="a"/>
    <w:link w:val="50"/>
    <w:qFormat/>
    <w:rsid w:val="00E404FF"/>
    <w:pPr>
      <w:keepNext/>
      <w:keepLines/>
      <w:spacing w:before="40" w:after="0" w:line="240" w:lineRule="auto"/>
      <w:outlineLvl w:val="4"/>
    </w:pPr>
    <w:rPr>
      <w:rFonts w:ascii="Calibri" w:eastAsia="MS Gothic" w:hAnsi="Calibri" w:cs="Times New Roman"/>
      <w:color w:val="365F91"/>
      <w:sz w:val="24"/>
      <w:szCs w:val="24"/>
      <w:lang w:val="x-none"/>
    </w:rPr>
  </w:style>
  <w:style w:type="paragraph" w:styleId="6">
    <w:name w:val="heading 6"/>
    <w:basedOn w:val="a"/>
    <w:next w:val="a"/>
    <w:link w:val="60"/>
    <w:qFormat/>
    <w:rsid w:val="00E404FF"/>
    <w:pPr>
      <w:keepNext/>
      <w:keepLines/>
      <w:spacing w:before="40" w:after="0" w:line="240" w:lineRule="auto"/>
      <w:outlineLvl w:val="5"/>
    </w:pPr>
    <w:rPr>
      <w:rFonts w:ascii="Calibri" w:eastAsia="MS Gothic" w:hAnsi="Calibri" w:cs="Times New Roman"/>
      <w:color w:val="243F60"/>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A00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A0034"/>
    <w:pPr>
      <w:ind w:left="720"/>
      <w:contextualSpacing/>
    </w:pPr>
  </w:style>
  <w:style w:type="character" w:customStyle="1" w:styleId="20">
    <w:name w:val="Заголовок 2 Знак"/>
    <w:basedOn w:val="a0"/>
    <w:link w:val="2"/>
    <w:rsid w:val="00E404FF"/>
    <w:rPr>
      <w:rFonts w:ascii="Calibri" w:eastAsia="MS Gothic" w:hAnsi="Calibri" w:cs="Times New Roman"/>
      <w:color w:val="365F91"/>
      <w:sz w:val="26"/>
      <w:szCs w:val="26"/>
      <w:lang w:val="x-none"/>
    </w:rPr>
  </w:style>
  <w:style w:type="character" w:customStyle="1" w:styleId="30">
    <w:name w:val="Заголовок 3 Знак"/>
    <w:basedOn w:val="a0"/>
    <w:link w:val="3"/>
    <w:rsid w:val="00E404FF"/>
    <w:rPr>
      <w:rFonts w:ascii="Calibri" w:eastAsia="MS Gothic" w:hAnsi="Calibri" w:cs="Times New Roman"/>
      <w:color w:val="243F60"/>
      <w:sz w:val="24"/>
      <w:szCs w:val="24"/>
      <w:lang w:val="x-none"/>
    </w:rPr>
  </w:style>
  <w:style w:type="character" w:customStyle="1" w:styleId="40">
    <w:name w:val="Заголовок 4 Знак"/>
    <w:basedOn w:val="a0"/>
    <w:link w:val="4"/>
    <w:rsid w:val="00E404FF"/>
    <w:rPr>
      <w:rFonts w:ascii="Calibri" w:eastAsia="MS Gothic" w:hAnsi="Calibri" w:cs="Times New Roman"/>
      <w:i/>
      <w:iCs/>
      <w:color w:val="365F91"/>
      <w:sz w:val="24"/>
      <w:szCs w:val="24"/>
      <w:lang w:val="x-none"/>
    </w:rPr>
  </w:style>
  <w:style w:type="character" w:customStyle="1" w:styleId="50">
    <w:name w:val="Заголовок 5 Знак"/>
    <w:basedOn w:val="a0"/>
    <w:link w:val="5"/>
    <w:rsid w:val="00E404FF"/>
    <w:rPr>
      <w:rFonts w:ascii="Calibri" w:eastAsia="MS Gothic" w:hAnsi="Calibri" w:cs="Times New Roman"/>
      <w:color w:val="365F91"/>
      <w:sz w:val="24"/>
      <w:szCs w:val="24"/>
      <w:lang w:val="x-none"/>
    </w:rPr>
  </w:style>
  <w:style w:type="character" w:customStyle="1" w:styleId="60">
    <w:name w:val="Заголовок 6 Знак"/>
    <w:basedOn w:val="a0"/>
    <w:link w:val="6"/>
    <w:rsid w:val="00E404FF"/>
    <w:rPr>
      <w:rFonts w:ascii="Calibri" w:eastAsia="MS Gothic" w:hAnsi="Calibri" w:cs="Times New Roman"/>
      <w:color w:val="243F60"/>
      <w:sz w:val="24"/>
      <w:szCs w:val="24"/>
      <w:lang w:val="x-none"/>
    </w:rPr>
  </w:style>
  <w:style w:type="character" w:styleId="a5">
    <w:name w:val="Hyperlink"/>
    <w:uiPriority w:val="99"/>
    <w:rsid w:val="00E404FF"/>
    <w:rPr>
      <w:rFonts w:cs="Times New Roman"/>
      <w:color w:val="0000FF"/>
      <w:u w:val="single"/>
    </w:rPr>
  </w:style>
  <w:style w:type="paragraph" w:styleId="a6">
    <w:name w:val="Normal (Web)"/>
    <w:basedOn w:val="a"/>
    <w:rsid w:val="00E404FF"/>
    <w:pPr>
      <w:spacing w:before="100" w:beforeAutospacing="1" w:after="100" w:afterAutospacing="1" w:line="240" w:lineRule="auto"/>
    </w:pPr>
    <w:rPr>
      <w:rFonts w:ascii="Times" w:eastAsia="MS Mincho" w:hAnsi="Times" w:cs="Times New Roman"/>
      <w:sz w:val="20"/>
      <w:szCs w:val="20"/>
      <w:lang w:val="en-US"/>
    </w:rPr>
  </w:style>
  <w:style w:type="character" w:customStyle="1" w:styleId="s1">
    <w:name w:val="s1"/>
    <w:rsid w:val="00E404FF"/>
  </w:style>
  <w:style w:type="paragraph" w:styleId="a7">
    <w:name w:val="footnote text"/>
    <w:basedOn w:val="a"/>
    <w:link w:val="a8"/>
    <w:semiHidden/>
    <w:rsid w:val="00E404FF"/>
    <w:pPr>
      <w:spacing w:after="0" w:line="240" w:lineRule="auto"/>
    </w:pPr>
    <w:rPr>
      <w:rFonts w:ascii="Times New Roman" w:eastAsia="MS Mincho" w:hAnsi="Times New Roman" w:cs="Times New Roman"/>
      <w:sz w:val="20"/>
      <w:szCs w:val="20"/>
      <w:lang w:val="x-none"/>
    </w:rPr>
  </w:style>
  <w:style w:type="character" w:customStyle="1" w:styleId="a8">
    <w:name w:val="Текст сноски Знак"/>
    <w:basedOn w:val="a0"/>
    <w:link w:val="a7"/>
    <w:semiHidden/>
    <w:rsid w:val="00E404FF"/>
    <w:rPr>
      <w:rFonts w:ascii="Times New Roman" w:eastAsia="MS Mincho" w:hAnsi="Times New Roman" w:cs="Times New Roman"/>
      <w:sz w:val="20"/>
      <w:szCs w:val="20"/>
      <w:lang w:val="x-none"/>
    </w:rPr>
  </w:style>
  <w:style w:type="character" w:styleId="a9">
    <w:name w:val="footnote reference"/>
    <w:semiHidden/>
    <w:rsid w:val="00E404FF"/>
    <w:rPr>
      <w:rFonts w:cs="Times New Roman"/>
      <w:vertAlign w:val="superscript"/>
    </w:rPr>
  </w:style>
  <w:style w:type="paragraph" w:styleId="aa">
    <w:name w:val="Body Text"/>
    <w:basedOn w:val="a"/>
    <w:link w:val="ab"/>
    <w:rsid w:val="006B588D"/>
    <w:pPr>
      <w:spacing w:after="120" w:line="240" w:lineRule="auto"/>
    </w:pPr>
    <w:rPr>
      <w:rFonts w:ascii="Times New Roman" w:eastAsia="Times New Roman" w:hAnsi="Times New Roman" w:cs="Times New Roman"/>
      <w:sz w:val="28"/>
      <w:szCs w:val="24"/>
      <w:lang w:val="ru-RU" w:eastAsia="ru-RU"/>
    </w:rPr>
  </w:style>
  <w:style w:type="character" w:customStyle="1" w:styleId="ab">
    <w:name w:val="Основной текст Знак"/>
    <w:basedOn w:val="a0"/>
    <w:link w:val="aa"/>
    <w:rsid w:val="006B588D"/>
    <w:rPr>
      <w:rFonts w:ascii="Times New Roman" w:eastAsia="Times New Roman" w:hAnsi="Times New Roman" w:cs="Times New Roman"/>
      <w:sz w:val="28"/>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nmu.edu.ua/&#1082;&#1072;&#1092;&#1077;&#1076;&#1088;&#1072;-&#1089;&#1091;&#1089;&#1087;&#1110;&#1083;&#1100;&#1085;&#1080;&#1093;-&#1085;&#1072;&#1091;&#1082;" TargetMode="External"/><Relationship Id="rId13" Type="http://schemas.openxmlformats.org/officeDocument/2006/relationships/hyperlink" Target="https://www.vnmu.edu.ua/&#1079;&#1072;&#1075;&#1072;&#1083;&#1100;&#1085;&#1072;-&#1110;&#1085;&#1092;&#1086;&#1088;&#1084;&#1072;&#1094;&#1110;&#1103;/&#1086;&#1089;&#1085;&#1086;&#1074;&#1085;&#1110;-&#1076;&#1086;&#1082;&#1091;&#1084;&#1077;&#1085;&#1090;&#1080;/&#1082;&#1086;&#1076;&#1077;&#1082;&#1089;-&#1072;&#1082;&#1072;&#1076;&#1077;&#1084;&#1110;&#1095;&#1085;&#1086;&#1111;-&#1076;&#1086;&#1073;&#1088;&#1086;&#1095;&#1077;&#1089;&#1085;&#1086;&#1089;&#1090;&#1110;" TargetMode="External"/><Relationship Id="rId18" Type="http://schemas.openxmlformats.org/officeDocument/2006/relationships/hyperlink" Target="https://www.vnmu.edu.ua/&#1079;&#1072;&#1075;&#1072;&#1083;&#1100;&#1085;&#1072;-&#1110;&#1085;&#1092;&#1086;&#1088;&#1084;&#1072;&#1094;&#1110;&#1103;/&#1086;&#1089;&#1085;&#1086;&#1074;&#1085;&#1110;-&#1076;&#1086;&#1082;&#1091;&#1084;&#1077;&#1085;&#1090;&#108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vnmu.edu.ua/&#1079;&#1072;&#1075;&#1072;&#1083;&#1100;&#1085;&#1072;-&#1110;&#1085;&#1092;&#1086;&#1088;&#1084;&#1072;&#1094;&#1110;&#1103;/&#1086;&#1089;&#1085;&#1086;&#1074;&#1085;&#1110;-&#1076;&#1086;&#1082;&#1091;&#1084;&#1077;&#1085;&#1090;&#1080;" TargetMode="External"/><Relationship Id="rId17" Type="http://schemas.openxmlformats.org/officeDocument/2006/relationships/hyperlink" Target="https://www.vnmu.edu.ua/&#1079;&#1072;&#1075;&#1072;&#1083;&#1100;&#1085;&#1072;-&#1110;&#1085;&#1092;&#1086;&#1088;&#1084;&#1072;&#1094;&#1110;&#1103;/&#1086;&#1089;&#1085;&#1086;&#1074;&#1085;&#1110;-&#1076;&#1086;&#1082;&#1091;&#1084;&#1077;&#1085;&#1090;&#1080;" TargetMode="External"/><Relationship Id="rId2" Type="http://schemas.openxmlformats.org/officeDocument/2006/relationships/styles" Target="styles.xml"/><Relationship Id="rId16" Type="http://schemas.openxmlformats.org/officeDocument/2006/relationships/hyperlink" Target="https://www.vnmu.edu.ua/&#1079;&#1072;&#1075;&#1072;&#1083;&#1100;&#1085;&#1072;-&#1110;&#1085;&#1092;&#1086;&#1088;&#1084;&#1072;&#1094;&#1110;&#1103;/&#1086;&#1089;&#1085;&#1086;&#1074;&#1085;&#1110;-&#1076;&#1086;&#1082;&#1091;&#1084;&#1077;&#1085;&#1090;&#1080;" TargetMode="External"/><Relationship Id="rId20" Type="http://schemas.openxmlformats.org/officeDocument/2006/relationships/hyperlink" Target="https://www.vnmu.edu.ua/&#1082;&#1072;&#1092;&#1077;&#1076;&#1088;&#1072;-&#1089;&#1091;&#1089;&#1087;&#1110;&#1083;&#1100;&#1085;&#1080;&#1093;-&#1085;&#1072;&#1091;&#108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nmu.edu.ua/&#1047;&#1072;&#1075;&#1072;&#1083;&#1100;&#1085;&#1072;" TargetMode="External"/><Relationship Id="rId5" Type="http://schemas.openxmlformats.org/officeDocument/2006/relationships/footnotes" Target="footnotes.xml"/><Relationship Id="rId15" Type="http://schemas.openxmlformats.org/officeDocument/2006/relationships/hyperlink" Target="https://www.vnmu.edu.ua/&#1082;&#1072;&#1092;&#1077;&#1076;&#1088;&#1072;-&#1089;&#1091;&#1089;&#1087;&#1110;&#1083;&#1100;&#1085;&#1080;&#1093;-&#1085;&#1072;&#1091;&#1082;" TargetMode="External"/><Relationship Id="rId10" Type="http://schemas.openxmlformats.org/officeDocument/2006/relationships/hyperlink" Target="https://www.vnmu.edu.ua/&#1079;&#1072;&#1075;&#1072;&#1083;&#1100;&#1085;&#1072;-&#1110;&#1085;&#1092;&#1086;&#1088;&#1084;&#1072;&#1094;&#1110;&#1103;/&#1086;&#1089;&#1085;&#1086;&#1074;&#1085;&#1110;-&#1076;&#1086;&#1082;&#1091;&#1084;&#1077;&#1085;&#1090;&#1080;" TargetMode="External"/><Relationship Id="rId19" Type="http://schemas.openxmlformats.org/officeDocument/2006/relationships/hyperlink" Target="https://www.vnmu.edu.ua/&#1079;&#1072;&#1075;&#1072;&#1083;&#1100;&#1085;&#1072;-&#1110;&#1085;&#1092;&#1086;&#1088;&#1084;&#1072;&#1094;&#1110;&#1103;/&#1086;&#1089;&#1085;&#1086;&#1074;&#1085;&#1110;-&#1076;&#1086;&#1082;&#1091;&#1084;&#1077;&#1085;&#1090;&#1080;" TargetMode="External"/><Relationship Id="rId4" Type="http://schemas.openxmlformats.org/officeDocument/2006/relationships/webSettings" Target="webSettings.xml"/><Relationship Id="rId9" Type="http://schemas.openxmlformats.org/officeDocument/2006/relationships/hyperlink" Target="https://www.vnmu.edu.ua/&#1079;&#1072;&#1075;&#1072;&#1083;&#1100;&#1085;&#1072;-&#1110;&#1085;&#1092;&#1086;&#1088;&#1084;&#1072;&#1094;&#1110;&#1103;/&#1086;&#1089;&#1085;&#1086;&#1074;&#1085;&#1110;-&#1076;&#1086;&#1082;&#1091;&#1084;&#1077;&#1085;&#1090;&#1080;" TargetMode="External"/><Relationship Id="rId14" Type="http://schemas.openxmlformats.org/officeDocument/2006/relationships/hyperlink" Target="https://www.vnmu.edu.ua/&#1079;&#1072;&#1075;&#1072;&#1083;&#1100;&#1085;&#1072;-&#1110;&#1085;&#1092;&#1086;&#1088;&#1084;&#1072;&#1094;&#1110;&#1103;/&#1086;&#1089;&#1085;&#1086;&#1074;&#1085;&#1110;-&#1076;&#1086;&#1082;&#1091;&#1084;&#1077;&#1085;&#1090;&#108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10</Pages>
  <Words>3801</Words>
  <Characters>21667</Characters>
  <Application>Microsoft Office Word</Application>
  <DocSecurity>0</DocSecurity>
  <Lines>180</Lines>
  <Paragraphs>50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25418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Вовк Ірина Миколаївна</dc:creator>
  <cp:keywords/>
  <dc:description/>
  <cp:lastModifiedBy>user</cp:lastModifiedBy>
  <cp:revision>10</cp:revision>
  <dcterms:created xsi:type="dcterms:W3CDTF">2021-09-08T12:25:00Z</dcterms:created>
  <dcterms:modified xsi:type="dcterms:W3CDTF">2024-09-30T06:09:00Z</dcterms:modified>
</cp:coreProperties>
</file>