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20.0" w:type="dxa"/>
        <w:jc w:val="left"/>
        <w:tblInd w:w="-108.0" w:type="dxa"/>
        <w:tblLayout w:type="fixed"/>
        <w:tblLook w:val="0000"/>
      </w:tblPr>
      <w:tblGrid>
        <w:gridCol w:w="5210"/>
        <w:gridCol w:w="5210"/>
        <w:tblGridChange w:id="0">
          <w:tblGrid>
            <w:gridCol w:w="5210"/>
            <w:gridCol w:w="521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Проректор з лікувальної роботи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Вінницького національного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медичного університету ім. М.І.Пирогова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професор </w:t>
              <w:tab/>
              <w:tab/>
              <w:tab/>
              <w:t xml:space="preserve">Погорілий В.В.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Керівник лікарів-інтернів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за спеціальністю «Хірургія»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завідувачка кафедри хірургії № 2,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професор </w:t>
              <w:tab/>
              <w:tab/>
              <w:tab/>
              <w:t xml:space="preserve">Покидько М.І.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Перелік питань до атестації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лікарів інтернів 1 року навчання за спеціальністю “ХІРУРГІЯ“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1. Антибактерійна терапія та профілактика гнійно-септичних ускладнень в ургентній та плановій абдомінальній хірургії, класи операційних ран в залежності від діагнозу та ускладнень.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Гострі тромбоемболічні ускладнення в абдомінальній хірургії. Поняття про групи ризику виникнення тромбоемболічних ускладнень та про принципи їх медикаментозної та немедикаментозної профілактики.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3. Еферентна детоксикація в абдомінальній хірургії: інтракорпоральні та екстракорпоральні методи, покази до застосування, протипокази та можливі ускладнення.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4. Парентеральне харчування в інтенсивній терапії критичних станів хірургічних хворих: класифікація інфузійних розчинів, механізм дії, покази до застосування, розрахунок об'єму, контроль ефективності.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5. Значення ентерального харчування в інтенсивній терапії критичних станів хірургічних хворих: види харчових сумішей та допоміжних модулей, механізм дії, покази до застосування, розрахунок їх кількості, профілактика ускладнень, протипокази, контроль ефективності.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Інфузійно-трансфузійна терапія: класифікація плазмозамінників, механізм дії, очікувані ефекти, побічні дії, контроль ефективності, розрахунок дози. Інфузійно-трансфузійна терапія гострої крововтрати. Геморагічний шок.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7. Поняття про періопераційний період, особливості передопераційної підготовки та післяопераційного лікування у хворих з ургентною та плановою абдомінальною патологією для профілактики ускладненого перебігу.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8. Поняття про органну та поліорганну дисфункції та недостатність в діагностиці критичних станів у хірургічних хворих, класифікація, прогнозування ризику розвитку, загальні принципи лікування.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9. Оціночні інтегральні бальні шкали в визначенні важкості стану хворих хірургічного профілю, класифікація, можливості прогнозування ускладнень та наслідків лікування.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10. Загально-клінічні та спеціальні методи обстеження хворих з абдомінальною патологією, поняття про золотий діагностичний стандарт (печінка, жовчовидільна система, шлунок, дванадцятипала кишка, кишківник).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11. Особливості хірургічного лікування ургентної абдомінальної патології у хворих з супутнім цукровим діабетом.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12. Особливості передопераційної підготовки та післяопераційного лікування ургентної та планової абдомінальної патології на тлі супутніх хронічних обструктивних захворювань легень.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13. Профілактика ускладненого перебігу періопераційного періоду у хворих з ожирінням за наявності ургентної та планової абдомінальної патології, поняття про принципи та методи баріатричної хірургії.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14. Принципи та методи специфічної та неспецифічної імунотерапії, імунопрофілактики, імуномодуляції в комплексному лікуванні хірургічних хворих.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15. Перфоративна гастродуоденальна виразка: особливості диференційної діагностики та вибору тактики хірургічного лікування, радикальні та паліативні оперативні втручання, поняття про атипові та прикриті перфорації.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16. Виразкова кровотеча: особливості діагностики та диференційної діагностики, оцінка ступеню крововтрати, ендоскопічна класифікація кровотеч за Forrest, прогнозування ризику виникнення рецидиву кровотечі, методи консервативного, ендоскопічного та хірургічного гемостазу.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17. Виразкова хвороба: абсолютні та відносні покази до оперативного втручання, методи оперативних втручань, принципи передопераційної підготовки, післяопераційного лікування та профілактики можливих ускладнень.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18. Шлунково-кишкові кровотечі невиразкової етіології: причини, особливості перебігу, діагностики та диференційної діагностики, вибір тактики консервативного та хірургічного лікування та методів гемостазу.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19. Гострий апендицит: особливості диференційної діагностики та хірургічної тактики, помилки в діагностиці, особливості перебігу та диференційної діагностики у дітей, вагітних, пацієнтів старшої вікової групи та атиповому розташуванні.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20. Гострий апендицит: класифікація ускладнень, їх рання діагностика та профілактика виникнення. Тактика при апендикулярному інфільтраті.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21. Гострий холецистит: особливості хірургічної тактики та вибору способу оперативного лікування, значення малоінвазивних лапароскопічних та ендоскопічних хірургічних технологій, покази та протипокази до їх застосування.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22. Гострий холецистит: ускладнення, їх діагностика, особливості хірургічної тактики та вибору метода оперативного лікування, особливості тактики лікування осіб старшої вікової групи та з супутньою соматичною патологією.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23. Хронічний холецистит: лікувально-діагностична тактика, значення традиційних відкритих та малоінвазивних хірургічних технологій в виборі методу оперативного лікування, покази та протипокази до їх застосування.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24. Хронічний холецистит: ускладнення, їх класифікація, особливості діагностики та хірургічного лікування, застосування малоінвазивних оперативних технологій, синдром Міріззі, визначення, тактика лікування.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25. Перитоніт: класифікація, стадії, етап передопераційної підготовки, етап встановлення контролю над джерелом перитоніту, поняття про ентеральну недостатність, покази до інтубації кишечника, види та техніка виконання,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26. Перитоніт: способи завершення оперативного втручання, покази та методи дренування черевної порожнини, етап післяопераційного лікування, перитонеальний діаліз та лаваж, поняття про вимушені та запрограмовані релапаротомії.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27. Абсцеси черевної порожнини: етіологія, класифікація, особливості клініки та діагностики, принципи хірургічного лікування, значення малоінвазивних технологій.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28. Абдомінальний сепсис: класифікація, лікувально-діагностична програма, прогнозування перебігу, поняття про синдром системної запальної відповіді та ендогенну інтоксикацію. Септичний шок: принципи лікування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29. Гострий панкреатит: особливості диференційної діагностики, ранні та пізні ускладнення деструктивного панкреатиту, їх діагностика та тактика лікування, особливості виконання оперативних втручань в залежності від терміну захворювання, значення малоінвазивних оперативних технологій.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30. Гострий біліарний панкреатит: особливості перебігу та тактики комплексного лікування, покази до оперативного лікування, види оперативних втручань, значення малоінвазивних хірургічних технологій.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31. Посттравматичний панкреатит: класифікація, особливості клініки, діагностики, тактики хірургічного лікування, вибір методу оперативного втручання.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32. Хірургічні ускладнення хронічного панкреатиту: класифікація, клініка, діагностика, вибір методу оперативного лікування, значення резекційних та органозберігаючих втручань.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33. Структура летальності при гострих хірургічних захворюваннях живота.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34. Диференціальна діагностика гострих хірургічних та урологічних захворювань.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35. Диференціальна діагностика хірургічних захворювань живота та гінекологічних захворювань.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36. Помилки і ускладнення при переливанні препаратів крові, кровозамінників. Профілактика і лікування ускладнень. Поняття про гемотрансфузійний шок: клініка, діагностика, лікування.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37. Синдром позиційного здавлювання. Патогенез, діагностика, диференціальна діагностика. Покази до оперативних втручань. Принципи інфузійної терапії, застосування методів еферентної детоксикації, гепаторенальна недостатність.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38. Гострі бронхолегеневі ускладнення після абдомінальних втручань. Клініка, діагностика, методи лікування та профілактики. Синдром Мендельсона (аспіраційний пульмоніт). Поняття про респіраторний дістрес-синдром дорослих.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39. Травматичний шок: зміни кислотно-лужної рівноваги, мікроциркуляції, системи гемостазу, поняття про ДВЗ-синдром, принципи консервативного лікування та профілактики.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40. Політравма: поняття, класифікація, визначення комбінованих та поєднаних уражень. Травматична хвороба, стадії. Синдром взаємного обтяження та взаємовиключаючого лікування. Етапність та пріоритетність виконання оперативних втручань, профілактика ускладнень.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41. Опікова хвороба: клінічна характеристика фаз перебігу, принципи консервативного та хірургічного лікування.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42. Защемлені грижі: види, діагностичні та тактичні помилки, поняття про несправжнє вправлення та несправжнє защемлення, загальні принципи та етапи оперативних втручань, тактика при сумнівній життєздатності защемлених органів, при флегмоні грижового мішка, перитоніті.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43. Абдомінально-ішемічний синдром: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44. Гострі хірургічні ускладнення пухлин шлунково-кишкового тракту. Клініка, діагностика. Покази та види виконання оперативних втручань.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45. Гостра кишкова непрохідність: класифікація, диференціальна діагностика механічної та динамічної непрохідності. Хірургічна тактика. Вибір методу операції і покази до резекції, накладання обхідних анастомозів та кишкових нориць.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46. Диференційна діагностика жовтяниць, особливості передопераційної підготовки та післяопераційного лікування, способи завершення оперативного втручання при обтураційній жовтяниці, гострому холангіті, стенозі великого дуоденального сосочка, рубцевих стриктурах гепатикохоледоха.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47. Дисгормональні захворювання молочної залози: патогенез, клініка, діагностика, консервативне лікування, покази до хірургічного лікування, види оперативних втручань.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48. Гострий мастит. Класифікація, діагностика, профілактика. Методи хірургічного лікування.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49. Рак молочної залози. Клінічні форми, діагностика. Перед- і післяопераційна рентгено- і радіотерапія, оваріоектомія, гормонотерапія, хіміотерапія, види та техніка радікальної мастектомії, особливості ведення післяопераційного періоду.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50. Загальні принципи реанімації. Клінічна смерть. Стадії і етапи серцево-легеневої реанімації, реанімація при утопленні, електротравмі, загальному переохолодженні та гіпертермії.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51. Закрита та відкрита травма грудної клітини: класифікація ушкоджень, принципи лікувально-діагностичної тактики при пошкодженні легень, серця, органів середостіння, покази до оперативного лікування.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52. Відкритий, закритий та клапаний пневмоторакси. Клініка, діагностика, надання екстреної допомоги, показання до хірургічного лікування.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53. Переломи кісток тазу: класифікація, клініка, діагностика, диференціальна діагностика ушкоджень прямої кишки та сечового міхура, принципи хірургічного лікування.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54. Закрита та відкрита травма органів черевної порожнини: класифікація, діагностика, диференційна діагностика, тактика хірургічного лікування, поняття про кримінальну травму.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55. Закрита та відкрита травма органів заочеревинного простору: класифікація, діагностика, диференційна діагностика, принципи хірургічного лікування.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56. Псевдоперитонеальний синдром: диференційна діагностика, особливості при травмі кісток тазу, хребта, в клініці внутрішніх хвороб, при кетоацидотичних ускладненнях цукрового діабету.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57. Синдром внутрішньоочеревинної гіпертензії: визначення поняття, патологічні ефекти на різні органи та системи, методика виміру, принципи консервативної та оперативної корекції.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58. Гострі гнійні захворювання пальців та кисті. Генералізована хірургічна інфекція, поняття хірургічного сепсису, загальні принципи хірургічного лікування.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59. Особливості організації та надання хірургічної допомоги хворим з парентеральними інфекціями (ВІЧ, СНІД, вірусні гепатити), методи профілактики.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60. Гострий та хронічний парапроктит: класифікація, особливості диференційної діагностики та лікувальної тактики. Поняття про рановий процес: стадійність перебігу, можливість фазного лікувального впливу.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28.08.20</w:t>
      </w:r>
      <w:r w:rsidDel="00000000" w:rsidR="00000000" w:rsidRPr="00000000">
        <w:rPr>
          <w:sz w:val="26"/>
          <w:szCs w:val="26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р.).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Укладач: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доцент кафедри хірургії № 2, к. мед. н. </w:t>
        <w:tab/>
        <w:tab/>
        <w:tab/>
        <w:tab/>
        <w:t xml:space="preserve">Жмур А.А..</w:t>
      </w:r>
    </w:p>
    <w:sectPr>
      <w:pgSz w:h="16838" w:w="11906" w:orient="portrait"/>
      <w:pgMar w:bottom="794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uk-UA"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ymk5SjmbEY/OAeRFa9cUJ+wkjw==">CgMxLjA4AHIhMTBRdWJEQ3Z6RDdSeHpENGNLbFR6aXRaejFSTl92bXht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2010-01-25T13:12:00Z</dcterms:created>
  <dc:creator>Admin</dc:creator>
</cp:coreProperties>
</file>