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РЕЦЕНЗІЯ</w:t>
      </w:r>
    </w:p>
    <w:p w:rsidR="00000000" w:rsidDel="00000000" w:rsidP="00000000" w:rsidRDefault="00000000" w:rsidRPr="00000000" w14:paraId="00000002">
      <w:pPr>
        <w:pageBreakBefore w:val="0"/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 перелік практичних навичок та атестаційних питань,</w:t>
      </w:r>
    </w:p>
    <w:p w:rsidR="00000000" w:rsidDel="00000000" w:rsidP="00000000" w:rsidRDefault="00000000" w:rsidRPr="00000000" w14:paraId="00000003">
      <w:pPr>
        <w:pageBreakBefore w:val="0"/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комплекти екзаменаційних білетів та ситуаційних задач</w:t>
      </w:r>
    </w:p>
    <w:p w:rsidR="00000000" w:rsidDel="00000000" w:rsidP="00000000" w:rsidRDefault="00000000" w:rsidRPr="00000000" w14:paraId="00000004">
      <w:pPr>
        <w:pageBreakBefore w:val="0"/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для проміжної та заключної атестації лікарів-інтернів</w:t>
      </w:r>
    </w:p>
    <w:p w:rsidR="00000000" w:rsidDel="00000000" w:rsidP="00000000" w:rsidRDefault="00000000" w:rsidRPr="00000000" w14:paraId="00000005">
      <w:pPr>
        <w:pageBreakBefore w:val="0"/>
        <w:spacing w:after="0"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 спеціальністю "Хірургія"</w:t>
      </w:r>
    </w:p>
    <w:p w:rsidR="00000000" w:rsidDel="00000000" w:rsidP="00000000" w:rsidRDefault="00000000" w:rsidRPr="00000000" w14:paraId="00000006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На рецензію представлено перелік практичних навичок та атестаційних питань, комплекти екзаменаційних білетів та ситуаційних задач для проведення проміжної (1 та 2 рік навчання) та заключної (3 рік навчання) атестації лікарів-інтернів за спеціальністю "Хірургія", складених доцентом кафедри хірургія №2, кандидатом медичних наук Жмуром А.А.</w:t>
      </w:r>
    </w:p>
    <w:p w:rsidR="00000000" w:rsidDel="00000000" w:rsidP="00000000" w:rsidRDefault="00000000" w:rsidRPr="00000000" w14:paraId="00000007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Перелік практичних навичок складений у відповідності до вимог освітньо-кваліфікаційного рівня, передбаченого існуючою програмою підготовки лікарів-інтернів за спеціальністю "Хірургія" на передатестаційному етапі та на етапі сертифікації спеціалістів. Для проведення проміжної атестації лікарів-інтернів 1 року навчання створено 60 атестаційних питань, на їх основі розроблено комплект 30 екзаменаційних білетів та 37 ситуаційних задач. Для проведення проміжної атестації лікарів-інтернів 2 року навчання створено 69 атестаційних питань, на їх основі розроблено комплект 30 екзаменаційних білетів та 36 ситуаційних задач. Для проведення заключної атестації лікарів-інтернів 3 року навчання створено 75 атестаційних питань, на їх основі розроблено комплект 30 екзаменаційних білетів та 37 ситуаційних задач.</w:t>
      </w:r>
    </w:p>
    <w:p w:rsidR="00000000" w:rsidDel="00000000" w:rsidP="00000000" w:rsidRDefault="00000000" w:rsidRPr="00000000" w14:paraId="00000008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Загалом, представлений пакет екзаменаційно-атестаційних документів складений відповідно до вимог програми підготовки лікарів-інтернів за спеціальністю "Хірургія", до професійних вимог кваліфікаційного рівня "спеціаліст" (хірургія), можуть бути використанні для проведення проміжної та заключної атестації лікарів-інтернів.</w:t>
      </w:r>
    </w:p>
    <w:p w:rsidR="00000000" w:rsidDel="00000000" w:rsidP="00000000" w:rsidRDefault="00000000" w:rsidRPr="00000000" w14:paraId="00000009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Завідувач кафедри хірургії № 1</w:t>
      </w:r>
    </w:p>
    <w:p w:rsidR="00000000" w:rsidDel="00000000" w:rsidP="00000000" w:rsidRDefault="00000000" w:rsidRPr="00000000" w14:paraId="0000000B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Вінницького національного медичного</w:t>
      </w:r>
    </w:p>
    <w:p w:rsidR="00000000" w:rsidDel="00000000" w:rsidP="00000000" w:rsidRDefault="00000000" w:rsidRPr="00000000" w14:paraId="0000000C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університету імені М.І. Пирогова,</w:t>
      </w:r>
    </w:p>
    <w:p w:rsidR="00000000" w:rsidDel="00000000" w:rsidP="00000000" w:rsidRDefault="00000000" w:rsidRPr="00000000" w14:paraId="0000000D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pgSz w:h="16838" w:w="11906" w:orient="portrait"/>
          <w:pgMar w:bottom="851" w:top="851" w:left="1134" w:right="567" w:header="709" w:footer="709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доктор медичних наук, професор </w:t>
        <w:tab/>
        <w:tab/>
        <w:tab/>
        <w:t xml:space="preserve">Шапринський В.О.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Витяг з протоколу №3 від 21.11.2018р.</w:t>
      </w:r>
    </w:p>
    <w:p w:rsidR="00000000" w:rsidDel="00000000" w:rsidP="00000000" w:rsidRDefault="00000000" w:rsidRPr="00000000" w14:paraId="0000000F">
      <w:pPr>
        <w:pageBreakBefore w:val="0"/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методичної ради хірургічних дисциплін Вінницького національного медичного університету імені М.І. Пирогова МОЗ України</w:t>
      </w:r>
    </w:p>
    <w:p w:rsidR="00000000" w:rsidDel="00000000" w:rsidP="00000000" w:rsidRDefault="00000000" w:rsidRPr="00000000" w14:paraId="00000010">
      <w:pPr>
        <w:pageBreakBefore w:val="0"/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Представлений перелік атестаційних питань, ситуаційних задач та практичних навичок, а також створені на їх основі комплекти екзаменаційних білетів для проведення проміжної (1 та 2 рік навчання) та заключної (3 рік навчання) атестації лікарів-інтернів за спеціальністю "Хірургія", розроблених доцентом кафедри хірургії №2, кандидатом медичних наук Жмуром А.А., розглянутих та затверджених опорною кафедрою хірургії №2, як опорною для навчання лікарів-інтернів за спеціальністю «Хірургія» (Протокол №1 від 28.09.2018р., голова – проф. Покидько М.І., секретар – асистент кафедри Мельник Т.О.) з позитивною рецензією завідувача кафедри хірургії №1, доктора мед. наук професора Шапринського В.О. затверджений методичною радою хірургічних дисциплін Вінницького національного медичного університету імені М.І. Пирогова МОЗ України</w:t>
      </w:r>
    </w:p>
    <w:p w:rsidR="00000000" w:rsidDel="00000000" w:rsidP="00000000" w:rsidRDefault="00000000" w:rsidRPr="00000000" w14:paraId="00000012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Голова методичної ради хірургічних дисциплін</w:t>
      </w:r>
    </w:p>
    <w:p w:rsidR="00000000" w:rsidDel="00000000" w:rsidP="00000000" w:rsidRDefault="00000000" w:rsidRPr="00000000" w14:paraId="00000016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завідувач кафедри хірургії</w:t>
      </w:r>
    </w:p>
    <w:p w:rsidR="00000000" w:rsidDel="00000000" w:rsidP="00000000" w:rsidRDefault="00000000" w:rsidRPr="00000000" w14:paraId="00000017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медичного факультету № 2,</w:t>
      </w:r>
    </w:p>
    <w:p w:rsidR="00000000" w:rsidDel="00000000" w:rsidP="00000000" w:rsidRDefault="00000000" w:rsidRPr="00000000" w14:paraId="00000018">
      <w:pPr>
        <w:pageBreakBefore w:val="0"/>
        <w:spacing w:after="0" w:line="36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доктор медичних наук, професор </w:t>
        <w:tab/>
        <w:tab/>
        <w:tab/>
        <w:tab/>
        <w:tab/>
        <w:t xml:space="preserve">Каніковський О.Є.</w:t>
      </w:r>
    </w:p>
    <w:sectPr>
      <w:type w:val="nextPage"/>
      <w:pgSz w:h="16838" w:w="11906" w:orient="portrait"/>
      <w:pgMar w:bottom="1134" w:top="1134" w:left="1134" w:right="1134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353DCB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371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z9rwboRoduHVV/NnG4dLiyPVqw==">CgMxLjA4AHIhMU1fY1FmMlF5dHRaVE9IdmQzRmhQMWxEZGpfTkQ2cGt1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2013-01-04T22:26:00Z</dcterms:created>
  <dc:creator>Admin</dc:creator>
</cp:coreProperties>
</file>