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1" w:firstLine="567"/>
        <w:rPr/>
      </w:pPr>
      <w:r w:rsidDel="00000000" w:rsidR="00000000" w:rsidRPr="00000000">
        <w:rPr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ind w:left="-851" w:firstLine="567"/>
        <w:rPr/>
      </w:pPr>
      <w:r w:rsidDel="00000000" w:rsidR="00000000" w:rsidRPr="00000000">
        <w:rPr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ind w:left="-851" w:firstLine="567"/>
        <w:rPr/>
      </w:pPr>
      <w:r w:rsidDel="00000000" w:rsidR="00000000" w:rsidRPr="00000000">
        <w:rPr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ind w:left="-851" w:firstLine="567"/>
        <w:rPr/>
      </w:pPr>
      <w:r w:rsidDel="00000000" w:rsidR="00000000" w:rsidRPr="00000000">
        <w:rPr>
          <w:rtl w:val="0"/>
        </w:rPr>
        <w:t xml:space="preserve">____</w:t>
      </w:r>
      <w:r w:rsidDel="00000000" w:rsidR="00000000" w:rsidRPr="00000000">
        <w:rPr/>
        <w:drawing>
          <wp:inline distB="114300" distT="114300" distL="114300" distR="114300">
            <wp:extent cx="884020" cy="5978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4020" cy="59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______ професор ЗВО Василь ПОГОРІЛИЙ</w:t>
      </w:r>
    </w:p>
    <w:p w:rsidR="00000000" w:rsidDel="00000000" w:rsidP="00000000" w:rsidRDefault="00000000" w:rsidRPr="00000000" w14:paraId="00000005">
      <w:pPr>
        <w:ind w:left="-851" w:firstLine="567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семінарських занять 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  <w:t xml:space="preserve">лікарів інтернів акушерів-гінекологів І року навчання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  <w:t xml:space="preserve">зі спеціальності «Акушерство та гінекологія»</w:t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D">
      <w:pPr>
        <w:ind w:right="-755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10"/>
        <w:gridCol w:w="7654"/>
        <w:gridCol w:w="1701"/>
        <w:tblGridChange w:id="0">
          <w:tblGrid>
            <w:gridCol w:w="710"/>
            <w:gridCol w:w="7654"/>
            <w:gridCol w:w="17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F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011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012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 ЗАГАЛЬНІ МЕДИЧНІ ЗНАННЯ ТА НАВИЧКИ</w:t>
            </w:r>
          </w:p>
        </w:tc>
        <w:tc>
          <w:tcPr/>
          <w:p w:rsidR="00000000" w:rsidDel="00000000" w:rsidP="00000000" w:rsidRDefault="00000000" w:rsidRPr="00000000" w14:paraId="00000015">
            <w:pPr>
              <w:ind w:left="169" w:right="3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Післяопераційні ускладнення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left="169" w:right="39" w:firstLine="0"/>
              <w:rPr/>
            </w:pPr>
            <w:r w:rsidDel="00000000" w:rsidR="00000000" w:rsidRPr="00000000">
              <w:rPr>
                <w:rtl w:val="0"/>
              </w:rPr>
              <w:t xml:space="preserve">      2</w:t>
            </w:r>
          </w:p>
        </w:tc>
      </w:tr>
      <w:tr>
        <w:trPr>
          <w:cantSplit w:val="0"/>
          <w:trHeight w:val="743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A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Попередження антибіотикорезистентності</w:t>
            </w:r>
          </w:p>
          <w:p w:rsidR="00000000" w:rsidDel="00000000" w:rsidP="00000000" w:rsidRDefault="00000000" w:rsidRPr="00000000" w14:paraId="0000001B">
            <w:pPr>
              <w:ind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01C">
            <w:pPr>
              <w:ind w:left="169" w:right="39" w:firstLine="0"/>
              <w:rPr/>
            </w:pPr>
            <w:r w:rsidDel="00000000" w:rsidR="00000000" w:rsidRPr="00000000">
              <w:rPr>
                <w:rtl w:val="0"/>
              </w:rPr>
              <w:t xml:space="preserve">      2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ind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ДОГЛЯД</w:t>
            </w:r>
          </w:p>
        </w:tc>
        <w:tc>
          <w:tcPr/>
          <w:p w:rsidR="00000000" w:rsidDel="00000000" w:rsidP="00000000" w:rsidRDefault="00000000" w:rsidRPr="00000000" w14:paraId="0000001F">
            <w:pPr>
              <w:ind w:left="169" w:right="39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16</w:t>
            </w:r>
          </w:p>
        </w:tc>
      </w:tr>
      <w:tr>
        <w:trPr>
          <w:cantSplit w:val="0"/>
          <w:trHeight w:val="434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2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Медикаментозна терапія під час вагітності</w:t>
            </w:r>
          </w:p>
        </w:tc>
        <w:tc>
          <w:tcPr/>
          <w:p w:rsidR="00000000" w:rsidDel="00000000" w:rsidP="00000000" w:rsidRDefault="00000000" w:rsidRPr="00000000" w14:paraId="00000022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2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Передчасні пологи</w:t>
            </w:r>
          </w:p>
        </w:tc>
        <w:tc>
          <w:tcPr/>
          <w:p w:rsidR="00000000" w:rsidDel="00000000" w:rsidP="00000000" w:rsidRDefault="00000000" w:rsidRPr="00000000" w14:paraId="00000025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2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під час вагітності</w:t>
            </w:r>
          </w:p>
        </w:tc>
        <w:tc>
          <w:tcPr/>
          <w:p w:rsidR="00000000" w:rsidDel="00000000" w:rsidP="00000000" w:rsidRDefault="00000000" w:rsidRPr="00000000" w14:paraId="00000028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2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Холестаз вагітних</w:t>
            </w:r>
          </w:p>
        </w:tc>
        <w:tc>
          <w:tcPr/>
          <w:p w:rsidR="00000000" w:rsidDel="00000000" w:rsidP="00000000" w:rsidRDefault="00000000" w:rsidRPr="00000000" w14:paraId="0000002B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Гестаційний діабет</w:t>
            </w:r>
          </w:p>
        </w:tc>
        <w:tc>
          <w:tcPr/>
          <w:p w:rsidR="00000000" w:rsidDel="00000000" w:rsidP="00000000" w:rsidRDefault="00000000" w:rsidRPr="00000000" w14:paraId="0000002E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3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Багатоводдя</w:t>
            </w:r>
          </w:p>
        </w:tc>
        <w:tc>
          <w:tcPr/>
          <w:p w:rsidR="00000000" w:rsidDel="00000000" w:rsidP="00000000" w:rsidRDefault="00000000" w:rsidRPr="00000000" w14:paraId="00000031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3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Затримка росту плода</w:t>
            </w:r>
          </w:p>
        </w:tc>
        <w:tc>
          <w:tcPr/>
          <w:p w:rsidR="00000000" w:rsidDel="00000000" w:rsidP="00000000" w:rsidRDefault="00000000" w:rsidRPr="00000000" w14:paraId="00000034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787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3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Переношена вагітність</w:t>
            </w:r>
          </w:p>
          <w:p w:rsidR="00000000" w:rsidDel="00000000" w:rsidP="00000000" w:rsidRDefault="00000000" w:rsidRPr="00000000" w14:paraId="00000037">
            <w:pPr>
              <w:ind w:right="-755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038">
            <w:pPr>
              <w:ind w:left="169" w:right="39" w:hanging="142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03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ind w:right="-10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 ВНУТРІШНЬОПОЛОГОВИЙ ТА ПІСЛЯПОЛОГОВИЙ ДОГЛЯД</w:t>
            </w:r>
          </w:p>
        </w:tc>
        <w:tc>
          <w:tcPr/>
          <w:p w:rsidR="00000000" w:rsidDel="00000000" w:rsidP="00000000" w:rsidRDefault="00000000" w:rsidRPr="00000000" w14:paraId="0000003B">
            <w:pPr>
              <w:ind w:left="169" w:right="39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10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3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Пологи при неправильному передлежанні і положенні плода</w:t>
            </w:r>
          </w:p>
        </w:tc>
        <w:tc>
          <w:tcPr/>
          <w:p w:rsidR="00000000" w:rsidDel="00000000" w:rsidP="00000000" w:rsidRDefault="00000000" w:rsidRPr="00000000" w14:paraId="0000003E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40">
            <w:pPr>
              <w:tabs>
                <w:tab w:val="left" w:leader="none" w:pos="1280"/>
              </w:tabs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Меконіальні навколоплідні води </w:t>
            </w:r>
          </w:p>
        </w:tc>
        <w:tc>
          <w:tcPr/>
          <w:p w:rsidR="00000000" w:rsidDel="00000000" w:rsidP="00000000" w:rsidRDefault="00000000" w:rsidRPr="00000000" w14:paraId="00000041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43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Розрив матки</w:t>
            </w:r>
          </w:p>
        </w:tc>
        <w:tc>
          <w:tcPr/>
          <w:p w:rsidR="00000000" w:rsidDel="00000000" w:rsidP="00000000" w:rsidRDefault="00000000" w:rsidRPr="00000000" w14:paraId="00000044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46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Пізня післяпологова кровотеча</w:t>
            </w:r>
          </w:p>
        </w:tc>
        <w:tc>
          <w:tcPr/>
          <w:p w:rsidR="00000000" w:rsidDel="00000000" w:rsidP="00000000" w:rsidRDefault="00000000" w:rsidRPr="00000000" w14:paraId="00000047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  <w:tr>
        <w:trPr>
          <w:cantSplit w:val="0"/>
          <w:trHeight w:val="750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4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Емболія амніотичною рідиною</w:t>
            </w:r>
          </w:p>
          <w:p w:rsidR="00000000" w:rsidDel="00000000" w:rsidP="00000000" w:rsidRDefault="00000000" w:rsidRPr="00000000" w14:paraId="0000004A">
            <w:pPr>
              <w:ind w:right="-755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Диференційований залік</w:t>
            </w:r>
          </w:p>
        </w:tc>
        <w:tc>
          <w:tcPr/>
          <w:p w:rsidR="00000000" w:rsidDel="00000000" w:rsidP="00000000" w:rsidRDefault="00000000" w:rsidRPr="00000000" w14:paraId="0000004B">
            <w:pPr>
              <w:ind w:left="341" w:right="-103" w:firstLine="141.99999999999994"/>
              <w:rPr/>
            </w:pPr>
            <w:r w:rsidDel="00000000" w:rsidR="00000000" w:rsidRPr="00000000">
              <w:rPr>
                <w:rtl w:val="0"/>
              </w:rPr>
              <w:t xml:space="preserve"> 2</w:t>
            </w:r>
          </w:p>
        </w:tc>
      </w:tr>
    </w:tbl>
    <w:p w:rsidR="00000000" w:rsidDel="00000000" w:rsidP="00000000" w:rsidRDefault="00000000" w:rsidRPr="00000000" w14:paraId="0000004C">
      <w:pPr>
        <w:ind w:right="-75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right="-75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0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0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-897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         Ольга БУЛАВЕНКО</w:t>
      </w:r>
      <w:r w:rsidDel="00000000" w:rsidR="00000000" w:rsidRPr="00000000">
        <w:rPr>
          <w:rtl w:val="0"/>
        </w:rPr>
      </w:r>
    </w:p>
    <w:sectPr>
      <w:pgSz w:h="16838" w:w="11906" w:orient="portrait"/>
      <w:pgMar w:bottom="585" w:top="62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uk-UA"/>
      </w:rPr>
    </w:rPrDefault>
    <w:pPrDefault>
      <w:pPr>
        <w:ind w:firstLine="56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aliases w:val="робота"/>
    <w:qFormat w:val="1"/>
    <w:rsid w:val="008B4722"/>
    <w:pPr>
      <w:ind w:firstLine="567"/>
      <w:jc w:val="both"/>
    </w:pPr>
    <w:rPr>
      <w:rFonts w:ascii="Times New Roman" w:cs="Times New Roman" w:hAnsi="Times New Roman"/>
      <w:sz w:val="28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2" w:customStyle="1">
    <w:name w:val="Стиль12"/>
    <w:basedOn w:val="a"/>
    <w:rsid w:val="006643F8"/>
    <w:pPr>
      <w:spacing w:after="720" w:before="26" w:line="360" w:lineRule="auto"/>
    </w:pPr>
    <w:rPr>
      <w:szCs w:val="20"/>
      <w:lang w:val="en-US"/>
    </w:rPr>
  </w:style>
  <w:style w:type="character" w:styleId="a3" w:customStyle="1">
    <w:name w:val="Основной текст_"/>
    <w:link w:val="1"/>
    <w:rsid w:val="008B4722"/>
    <w:rPr>
      <w:sz w:val="23"/>
      <w:szCs w:val="23"/>
      <w:shd w:color="auto" w:fill="ffffff" w:val="clear"/>
    </w:rPr>
  </w:style>
  <w:style w:type="paragraph" w:styleId="1" w:customStyle="1">
    <w:name w:val="Основной текст1"/>
    <w:basedOn w:val="a"/>
    <w:link w:val="a3"/>
    <w:rsid w:val="008B4722"/>
    <w:pPr>
      <w:widowControl w:val="0"/>
      <w:shd w:color="auto" w:fill="ffffff" w:val="clear"/>
      <w:spacing w:line="283" w:lineRule="exact"/>
      <w:ind w:firstLine="0"/>
      <w:jc w:val="center"/>
    </w:pPr>
    <w:rPr>
      <w:rFonts w:asciiTheme="minorHAnsi" w:cstheme="minorBidi" w:hAnsiTheme="minorHAnsi"/>
      <w:sz w:val="23"/>
      <w:szCs w:val="23"/>
      <w:lang w:eastAsia="en-US"/>
    </w:rPr>
  </w:style>
  <w:style w:type="table" w:styleId="a4">
    <w:name w:val="Table Grid"/>
    <w:basedOn w:val="a1"/>
    <w:uiPriority w:val="39"/>
    <w:rsid w:val="008B47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QHCnmixSCAlirUMabO1Nqv+VnQ==">CgMxLjAyCGguZ2pkZ3hzOAByITExb3JwUlpocmFXYjFGLW1rMWJUT2dpdEdaa2d3MDFEcw==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2024-08-30T12:33:00Z</dcterms:created>
  <dc:creator>Інна Гайченя</dc:creator>
</cp:coreProperties>
</file>