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851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«Затверджую»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851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Проректор закладу вищої освіти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851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 лікувальної роботи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851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114300" distT="114300" distL="114300" distR="114300">
            <wp:extent cx="667385" cy="451305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7385" cy="4513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 професор ЗВО Василь ПОГОРІЛИЙ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851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 29 » серпня 202</w:t>
      </w:r>
      <w:r w:rsidDel="00000000" w:rsidR="00000000" w:rsidRPr="00000000">
        <w:rPr>
          <w:sz w:val="28"/>
          <w:szCs w:val="28"/>
          <w:rtl w:val="0"/>
        </w:rPr>
        <w:t xml:space="preserve">4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року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Екзаменаційні питання для лікарів-інтернів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 спеціальністю «Акушерство та гінекологія»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Акушерський травматизм: розриви промежини, піхви, шийки матки, розходження лобкових кісток.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Невиношування вагітності. Причини, клініка, лікування. Звичне невиношування. Хірургічні методи лікування істміко-цервікальної недостатності.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Гонорея. Причини, патогенез, класифікація. Діагностика, лікування.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Диспансеризація жіночого населення: профогляди, формування груп гінекологічних хворих, обсяг обстеження, лікування, контрольні строки нагляду.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Акушерський перитоніт після операції кесарського розтину. Особливості клінічного перебігу. Діагностика. Комплекс міроприємств при релапаротомії. Профілактика.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Злоякісні пухлини яєчників. Класифікація, клініка, діагностика, комплексний метод лікування.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Планування сім”ї. Попередження вагітності. Види контрацепції. Боротьба з абортами.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Прееклампсія легкого ступеню. Діагностика, лікування. Тактика лікаря жіночої консультації.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Анатомо-фізіологічні особливості жіночого організму в різні вікові періоди.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Крупний плід. Діагностика. Ведення пологів. Можливі ускладнення. Методи виведення плечового поясу.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Операція кесарський розтин. Показання, умови. Методи профілактики ускладнень.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Конділоми статевих органів. Бартолініт. Причини, клініка, лікування.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Слабкість пологової діяльності. Причини, діагностика, методи лікування.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Затримка внутрішньоутробного розвитку плода. Діагностика, лікування.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Трихомоноз та кандидоз статевих органів жінки. Клініка, діагностика, лікування, профілактика.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Особливості ведення вагітності та пологів при захворюваннях нирок.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ДВЗ-синдром. Причини, патогенез, лікування.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Рак шийки матки. Класифікація. Клініка. Діагностика. Методи лікування. Онкопрофогляди.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Ведення вагітності та пологів при багатоплідній вагітності. Диференційна діагностика, ускладнення в родах та їх профілактика.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Прееклампсія вагітних. Клініка, діагностика, лікування, особливості ведення пологів.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Нейроендокринні синдроми: передменструальний, посткастраційний, клімактеричний. Лікування (замісна гормонотерапія).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Організація акушерсько-гінекологічної служби України, структура акушерсько-гінекологічних стаціонарів, основні якісні показники.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Особливості ведення вагітності, пологів та післяпологового періоду при вадах серця. Невідкладна допомога при набряку легенів.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Неплідний шлюб. Причини, обсяг обстеження. Лікування.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Організація амбулаторно-поліклінічної акушерсько-гінекологічної допомоги жінкам міста та села. Основні задачі жіночої консультації, якісні показники.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Вагітність та захворювання ЦНС, міастенія.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Фонові патологічні захворювання шийки матки. Методи обстеження, лікування.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Обслуговування вагітних жінок: обсяг обстеження, видача декретної відпустки, планова та профілактична госпіталізація. Групи ризику.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Особливості фармакотерапії під час вагітності.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Клінічні форми порушення менструальної функції. Аменорея та гіпоменструальний синдром. Причини, класифікація, діагностика. Принципи терапії.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Особливості перебігу вагітності та принципи ведення пологів при сідничних передлежаннях.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Передчасні пологи. Причини. Лікарська тактика.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Рак тіла матки. Стадії, клінічні групи. Клініка, діагностика. Методи лікування.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Септичний шок в акушерстві та гінекології. Основні причини, особливості патогенезу, клініки, діагностики. Принципи невідкладної допомоги. Профілактика.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Критичні періоди в розвитку ембріону. Будова та функції плаценти.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Маткові кровотечі при однофазному менструальному циклі. Клініка, діагностика, методи лікування.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Кесарський розтин. Основні види операції, показання, умови, протипоказання. Можливі ускладнення та їх профілактика. Особливості ведення післяопераційного періоду.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Неправильне положення плоду. Перебіг та ведення вагітності та пологів. Запущене поперечне положення плоду.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Передпухлинні та пухлинні захворювання шийки матки. Крауроз вульви.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Післяпологовий лактаційний мастит. Причини, класифікація. Стадії захворювання, клініка, лікування. Профілактика.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Переношування вагітності. Причини, патогенез. Вплив переношування на плід. Ознаки готовності до пологів. Методи визивання пологової діяльності.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Передопераційне обстеження та підготовка гінекологічних хворих до порожнинних та пластичних операцій. Ведення післяопераційного періоду.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Зовнішні розміри жіночого тазу: площини малого тазу та їх розміри. Сучасний погляд на розміри тазу.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Роль медико-генетичної консультації при обтяженому акушерсько-гінекологічному анамнезі і в перинатальній діагностиці патології ембріону та плоду.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Рак шийки матки. Стадії та клінічні групи. Клініка, діагностика, лікування.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Пізні гестози: прееклампсія та еклампсія. Клініка, принципи комплексної інтенсивної терапії.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Будова тазового дна жінки. Показання та техніка епізіо- та перінеотомії. Особливості зашивання розриву промежини ІІІ-ІV ступеня.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Показання до вишкрібання порожнини матки у гінекологічних хворих та породіль. Техніка проведення.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Післяпологові септичні захворювання. Класифікація. Клініка післяпологової виразки та ендометриту. Принципи лікування.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Переношена вагітність. Діагностика, ведення вагітності та пологів. 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Рак шийки матки. Діагностика. Лікарська тактика.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Адаптаційні зміни в організмі жінки при фізіологічному перебігу вагітності.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СНІД. Ведення вагітності та пологів. Профілактика СНІДу.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Основні методи досліджень в гінекології.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Вагітність та жовтяниця. Диференційна діагностика. Лікування.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Ведення вагітності при антигенній несумістності крові матери та плоду за системою АВО та резус-фактором. Лікування гемолітичної хвороби новонароджених.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Позаматкова вагітність. Причини, клініка, діагностика, лікування.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Особливості ведення вагітності та пологів при цукровому діабеті.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Патологічний прелімінарний період. Клініка. Лікування.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Гінекологія дитячого віку: фізіологічні особливості розвитку. Розлади менструальної функції. Аномалії статевих органів.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Причини виникнення пологової діяльності. Клінічна діагностика готовності організму вагітної до пологів.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Гіпотонічні кровотечі в післяпологовому періоді, стадії крововтрати. Геморагічний шок, його діагностика. Інфузійна терапія. Показання до хірургічної зупинки кровотечі.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Гострі запальні захворювання внутрішній статевих органів жінки. Клініка, діагностика, лікування, профілактика.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Плід як об”єкт пологів: будова та розміри, зріст, маса тіла, ознаки доношенності. Первинний туалет новонародженого.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Кровотечі в другій половині вагітності. Класифікація. Діагностика. Акушерська тактика.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Дисплазії шийки матки. Причини. Діагностика, методи лікування. Профілактика.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Емболія навколоплідними водами. Причини, клініка. Тактика ведення пологів.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Кровотечі в першій половині вагітності. Класифікація, причини. Акушерська тактика.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Принципи лікування хронічних запальних захворювань внутрішніх статевих органів.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Принципи ведення І та ІІ періоду пологів . Принципи ведення партограми.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Нейроендокринні синдроми (Шихана, аменореї-галактореї)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Трофобластична хвороба. Міхуревий занесок. Деструюючий міхуревий занесок. Хоріонепітеліома.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Сучасні методи оцінки стану внутрішньоутробного плода.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Вузький таз.Основні принципи ведення пологів.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Ендометріоз, діагностика. Методи консервативного та оперативного лікування.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Передчасне відшарування нормально розташованої плаценти. Причини, клініка. Акушерська тактика. Профілактика коагулопатичної кровотечі.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Невиношування вагітності. Методи лікування. Принципи ведення передчасних пологів.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Неправильне положення матки. Причини. Класифікаця, діагностика. Методи оперативного лікування. Особливості ведення післяопераційного періоду.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Методи переривання вагітності в ранні та пізні терміни вагітності. Можливі ускладнення.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Навколоплідні води, їх склад та фізіологічне значення, їх роль в діагностиці стану плода.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Комплексний метод лікування рака яєчників.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Плодоруйнівні операції, показання, умови, техніка.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Хірургічні методи лікування запальних процесів жіночих статевих органів в гострій та хронічній стадіях.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Гінекологія дитячого віку. Запальні захворювання. Пухлини статевих органів.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Дистрес плоду. ЗВУР. Діагностика, тактика лікаря. 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Акушерські щипці. Показання, техніка накладання вихідних та порожнинних щипців. Ускладнення. Сучасне відношення до вакуум-екстракції плода.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Гіперпластичні процеси ендометрію. Лікарська тактика в різні вікові періоди.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Індуковані пологи. Показання. Методи підготовки та родовизивання.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Основні принципи інфузійної терапії при акушерських кровотечах.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Позалікарняний інфікований аборт. Класифікація, клініка. Лікарська тактика. Бактеріальний шок.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Ведення І та ІІ періодів пологів. Біомеханізм пологів при передньому та задньому видах потиличного передлежання.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Переливання крові в акушерстві та гінекології. Основні положення інструкції по переливанню крові. Невідкладна допомога при переливанні різногрупної крові.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Дизгормональні захворювання молочних залоз, класифікація мастопатій, їх діагностика та лікування.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Ведення вагітності та пологів після перенесеного кесарського розтину.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Розриви матки. Діагностика. Акушерська тактика.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Внутрішньочеревні кровотечі в гінекологічній практиці. 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Клінічно вузький таз. Причини, діагностика. Ознаки невідповідності. Акушерська тактика.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Пізній гестоз вагітних. Еклампсія. Перша допомога. Екламптична кома, акушерська тактика.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Фізіотерапія в акушерстві та гінекології. Санаторно-курортне лікування гінекологічних хворих.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Екстракція плода за сідничний кінець, показання, умови, техніка операції.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Диспансеризація вагітних. Визначення факторів ризику ускладнень при вагітності та пологах (кровотеч, гестозів, септичних захворювань).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Клінічна та топографічна анатомія статевих органів та тазового дна. Кровопостачання та інервація внутрішніх статевих органів.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Передлежання плаценти, причини, особливості клініки, діагностика, акушерська тактика. Невідкладна допомога.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Методи реанімації новонароджених, народжених в асфіксії.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Методи дослідження функції яєчників.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Вагітність, пологи, післяпологовий період при вадах серця. Основні питання ведення вагітності, пологів та післяпологового періоду. Невідкладна допомога при гострій серцево-судинній недостатності.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Вагітність та пологи при інфекційних захворюваннях: грип, вірусний гепатит, туберкульоз.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Самовільний аборт. Класифікація. Причини, клініка, акушерська тактика.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Роль жіночої консультації в перинатальній охороні плоду.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Вплив лікувальної терапії на функціональну системи мати-плацента-плід (ембріотоксичний, фетотоксичний та тератогенний).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Фіброміома матки. Етіологія, класифікація, клініка, діагностика, показання до оперативного лікування: надвагінальної ампутації, екстирпації матки, вилущення вузлів.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Розгинальні передлежання голівки. Класифікація. Біомеханізм пологів. Акушерська тактика.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Атипові міоми матки, клініка, діагностика, особливості хірургічного лікування.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Ювенільні маткові кровотечі. Причини, принципи терапії.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Вагітність та пологи при пієлонефриті, гломерулонефриті, сечокам”яній хворобі.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Дистрес плода. Діагностика, тактика лікаря.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Кістоми яєчників, клініка, діагностика, ускладнення, лікування. Особливості хірургічного втручання на пухлинах, розташованих між зв”язками.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Ведення вагітності, пологів при захворюваннях органів дихання. Невідкладна допомога при гострій дихальній недостатності.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Порушення оваріо-менструального циклу. Альгоменорея. Принципи лікування.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Тубооваріальні абсцеси. Клініка, диференційна діагностика, лікування, хірургічні доступи.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Вагітність та захворювання крові.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Апендицит при вагітності, діагностика, тактика лікаря.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УЗД в акушерстві та гінекології. Лапароскопія.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Вагітність та пологи при міомах матки та кістомах яєчників.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Ведення пологів при передлежанні та випадінні пуповини, мілких частин плода.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Етика, деонтологія в акушерстві та гінекології.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Гематоми піхви та параметрію в післяпологовому періоді.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Вагітність та захворювання шлунково-кишкового тракту. Гострий панкреатит.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Основні види операцій на матці, шийці матки та піхві.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Перебіг вагітності та пологів при вадах статевих органів.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Можливий травматизм при акушерських та гінекологічних операціях. Профілактика.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Показання та техніка надпіхвової ампутації та екстирпації матки.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Гнійні запальні післяпологові захворювання (параметрит, тромбофлебіт). Клініка, діагностика, лікування.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Травматизм плода та новонародженого в пологах. Клініка, діагностика, профілактика.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Основні види стерилізації жінки.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567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567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567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</w:t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114300" distT="114300" distL="114300" distR="114300">
            <wp:extent cx="310197" cy="62039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0197" cy="6203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ab/>
        <w:t xml:space="preserve">професор ЗВО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акушерства та гінекології № 2</w:t>
        <w:tab/>
        <w:tab/>
        <w:tab/>
        <w:tab/>
        <w:t xml:space="preserve">Ольга БУЛАВЕНКО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851" w:top="964" w:left="1304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1065" w:hanging="705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uk-UA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Звичайний">
    <w:name w:val="Звичайний"/>
    <w:next w:val="Звичайний"/>
    <w:autoRedefine w:val="0"/>
    <w:hidden w:val="0"/>
    <w:qFormat w:val="0"/>
    <w:pPr>
      <w:suppressAutoHyphens w:val="1"/>
      <w:spacing w:after="200" w:line="276" w:lineRule="auto"/>
      <w:ind w:leftChars="-1" w:rightChars="0" w:firstLineChars="-1"/>
      <w:textDirection w:val="btLr"/>
      <w:textAlignment w:val="top"/>
      <w:outlineLvl w:val="0"/>
    </w:pPr>
    <w:rPr>
      <w:rFonts w:ascii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ru-RU"/>
    </w:rPr>
  </w:style>
  <w:style w:type="paragraph" w:styleId="Заголовок4">
    <w:name w:val="Заголовок 4"/>
    <w:basedOn w:val="Звичайний"/>
    <w:next w:val="Звичайний"/>
    <w:autoRedefine w:val="0"/>
    <w:hidden w:val="0"/>
    <w:qFormat w:val="1"/>
    <w:pPr>
      <w:keepNext w:val="1"/>
      <w:suppressAutoHyphens w:val="1"/>
      <w:spacing w:after="0" w:line="360" w:lineRule="auto"/>
      <w:ind w:right="-426" w:leftChars="-1" w:rightChars="0" w:firstLineChars="-1"/>
      <w:textDirection w:val="btLr"/>
      <w:textAlignment w:val="top"/>
      <w:outlineLvl w:val="3"/>
    </w:pPr>
    <w:rPr>
      <w:rFonts w:ascii="Times New Roman" w:eastAsia="Times New Roman" w:hAnsi="Times New Roman"/>
      <w:w w:val="100"/>
      <w:position w:val="-1"/>
      <w:sz w:val="28"/>
      <w:szCs w:val="20"/>
      <w:effect w:val="none"/>
      <w:vertAlign w:val="baseline"/>
      <w:cs w:val="0"/>
      <w:em w:val="none"/>
      <w:lang w:bidi="ar-SA" w:eastAsia="ru-RU" w:val="uk-UA"/>
    </w:rPr>
  </w:style>
  <w:style w:type="character" w:styleId="Шрифтабзацузазамовчуванням">
    <w:name w:val="Шрифт абзацу за замовчуванням"/>
    <w:next w:val="Шрифтабзацузазамовчуванням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Звичайнатаблиця">
    <w:name w:val="Звичайна таблиця"/>
    <w:next w:val="Звичайнатаблиця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маєсписку">
    <w:name w:val="Немає списку"/>
    <w:next w:val="Немаєсписку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Заголовок4Знак">
    <w:name w:val="Заголовок 4 Знак"/>
    <w:next w:val="Заголовок4Знак"/>
    <w:autoRedefine w:val="0"/>
    <w:hidden w:val="0"/>
    <w:qFormat w:val="0"/>
    <w:rPr>
      <w:w w:val="100"/>
      <w:position w:val="-1"/>
      <w:szCs w:val="20"/>
      <w:effect w:val="none"/>
      <w:vertAlign w:val="baseline"/>
      <w:cs w:val="0"/>
      <w:em w:val="none"/>
      <w:lang w:eastAsia="ru-RU" w:val="uk-UA"/>
    </w:rPr>
  </w:style>
  <w:style w:type="paragraph" w:styleId="Абзацсписку">
    <w:name w:val="Абзац списку"/>
    <w:basedOn w:val="Звичайний"/>
    <w:next w:val="Абзацсписку"/>
    <w:autoRedefine w:val="0"/>
    <w:hidden w:val="0"/>
    <w:qFormat w:val="0"/>
    <w:pPr>
      <w:suppressAutoHyphens w:val="1"/>
      <w:spacing w:after="200" w:line="276" w:lineRule="auto"/>
      <w:ind w:left="720" w:leftChars="-1" w:rightChars="0" w:firstLineChars="-1"/>
      <w:contextualSpacing w:val="1"/>
      <w:textDirection w:val="btLr"/>
      <w:textAlignment w:val="top"/>
      <w:outlineLvl w:val="0"/>
    </w:pPr>
    <w:rPr>
      <w:rFonts w:ascii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UC+u3HU7gf0wU1KOoYFuMzWTMA==">CgMxLjA4AHIhMTVXZVY2SjgtRy1iTk9USlhiR1NaRWxRbFhFZVVaRGwt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2023-08-30T09:10:00Z</dcterms:created>
  <dc:creator>USER</dc:creator>
</cp:coreProperties>
</file>