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C1C1A" w:rsidRDefault="00000000">
      <w:pPr>
        <w:ind w:firstLine="0"/>
        <w:jc w:val="center"/>
        <w:rPr>
          <w:color w:val="000000"/>
          <w:sz w:val="24"/>
          <w:szCs w:val="24"/>
        </w:rPr>
      </w:pPr>
      <w:r>
        <w:rPr>
          <w:b/>
          <w:color w:val="000000"/>
          <w:sz w:val="24"/>
          <w:szCs w:val="24"/>
        </w:rPr>
        <w:t>Вінницький національний медичний університет ім. М.І.Пирогова</w:t>
      </w:r>
    </w:p>
    <w:p w:rsidR="000C1C1A" w:rsidRDefault="00000000">
      <w:pPr>
        <w:ind w:firstLine="0"/>
        <w:jc w:val="left"/>
        <w:rPr>
          <w:color w:val="000000"/>
          <w:sz w:val="22"/>
          <w:szCs w:val="22"/>
        </w:rPr>
      </w:pPr>
      <w:r>
        <w:rPr>
          <w:color w:val="000000"/>
          <w:sz w:val="24"/>
          <w:szCs w:val="24"/>
        </w:rPr>
        <w:br/>
      </w:r>
      <w:r>
        <w:rPr>
          <w:color w:val="000000"/>
          <w:sz w:val="24"/>
          <w:szCs w:val="24"/>
        </w:rPr>
        <w:br/>
      </w:r>
      <w:r>
        <w:rPr>
          <w:color w:val="000000"/>
          <w:sz w:val="24"/>
          <w:szCs w:val="24"/>
        </w:rPr>
        <w:br/>
      </w:r>
      <w:r>
        <w:rPr>
          <w:color w:val="000000"/>
          <w:sz w:val="24"/>
          <w:szCs w:val="24"/>
        </w:rPr>
        <w:br/>
      </w:r>
      <w:r>
        <w:rPr>
          <w:color w:val="000000"/>
          <w:sz w:val="24"/>
          <w:szCs w:val="24"/>
        </w:rPr>
        <w:br/>
      </w:r>
    </w:p>
    <w:p w:rsidR="00297F38" w:rsidRDefault="00000000">
      <w:pPr>
        <w:ind w:firstLine="0"/>
        <w:jc w:val="left"/>
        <w:rPr>
          <w:color w:val="000000"/>
          <w:sz w:val="24"/>
          <w:szCs w:val="24"/>
        </w:rPr>
        <w:sectPr w:rsidR="00297F38">
          <w:pgSz w:w="11906" w:h="16838"/>
          <w:pgMar w:top="1440" w:right="1440" w:bottom="1440" w:left="1440" w:header="708" w:footer="708" w:gutter="0"/>
          <w:pgNumType w:start="1"/>
          <w:cols w:space="720"/>
        </w:sectPr>
      </w:pPr>
      <w:r>
        <w:rPr>
          <w:color w:val="000000"/>
          <w:sz w:val="24"/>
          <w:szCs w:val="24"/>
        </w:rPr>
        <w:br/>
      </w:r>
      <w:r>
        <w:rPr>
          <w:rFonts w:ascii="Calibri" w:eastAsia="Calibri" w:hAnsi="Calibri" w:cs="Calibri"/>
          <w:b/>
          <w:color w:val="000000"/>
          <w:sz w:val="24"/>
          <w:szCs w:val="24"/>
        </w:rPr>
        <w:br/>
      </w:r>
    </w:p>
    <w:p w:rsidR="000C1C1A" w:rsidRDefault="000C1C1A">
      <w:pPr>
        <w:ind w:firstLine="0"/>
        <w:jc w:val="left"/>
        <w:rPr>
          <w:color w:val="000000"/>
          <w:sz w:val="24"/>
          <w:szCs w:val="24"/>
        </w:rPr>
        <w:sectPr w:rsidR="000C1C1A" w:rsidSect="00297F38">
          <w:type w:val="continuous"/>
          <w:pgSz w:w="11906" w:h="16838"/>
          <w:pgMar w:top="1440" w:right="1440" w:bottom="1440" w:left="1440" w:header="708" w:footer="708" w:gutter="0"/>
          <w:pgNumType w:start="1"/>
          <w:cols w:num="2" w:space="720"/>
        </w:sectPr>
      </w:pPr>
    </w:p>
    <w:p w:rsidR="00297F38" w:rsidRPr="00396D6C" w:rsidRDefault="00297F38" w:rsidP="00297F38">
      <w:pPr>
        <w:ind w:left="-709" w:right="-330" w:firstLine="0"/>
        <w:rPr>
          <w:sz w:val="24"/>
          <w:szCs w:val="24"/>
        </w:rPr>
      </w:pPr>
      <w:r w:rsidRPr="00396D6C">
        <w:rPr>
          <w:noProof/>
          <w:sz w:val="24"/>
          <w:szCs w:val="24"/>
        </w:rPr>
        <w:drawing>
          <wp:anchor distT="0" distB="0" distL="114300" distR="114300" simplePos="0" relativeHeight="251661312" behindDoc="0" locked="0" layoutInCell="1" hidden="0" allowOverlap="1" wp14:anchorId="60E04207" wp14:editId="1651F118">
            <wp:simplePos x="0" y="0"/>
            <wp:positionH relativeFrom="column">
              <wp:posOffset>-226060</wp:posOffset>
            </wp:positionH>
            <wp:positionV relativeFrom="paragraph">
              <wp:posOffset>76200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Pr="00396D6C">
        <w:rPr>
          <w:b/>
          <w:sz w:val="24"/>
          <w:szCs w:val="24"/>
        </w:rPr>
        <w:t>ПОГОДЖЕНО</w:t>
      </w:r>
    </w:p>
    <w:p w:rsidR="00297F38" w:rsidRPr="00396D6C" w:rsidRDefault="00297F38" w:rsidP="00297F38">
      <w:pPr>
        <w:ind w:left="-709" w:right="-330" w:firstLine="0"/>
        <w:rPr>
          <w:sz w:val="24"/>
          <w:szCs w:val="24"/>
        </w:rPr>
      </w:pPr>
      <w:r w:rsidRPr="00396D6C">
        <w:rPr>
          <w:sz w:val="24"/>
          <w:szCs w:val="24"/>
        </w:rPr>
        <w:t>Завідувач кафедри акушерства та гінекології №2</w:t>
      </w:r>
    </w:p>
    <w:p w:rsidR="00297F38" w:rsidRPr="00396D6C" w:rsidRDefault="00297F38" w:rsidP="00297F38">
      <w:pPr>
        <w:ind w:left="-709" w:right="-330" w:firstLine="0"/>
        <w:rPr>
          <w:sz w:val="24"/>
          <w:szCs w:val="24"/>
        </w:rPr>
      </w:pPr>
      <w:r w:rsidRPr="00396D6C">
        <w:rPr>
          <w:sz w:val="24"/>
          <w:szCs w:val="24"/>
        </w:rPr>
        <w:t>________ проф. О.В. Булавенко</w:t>
      </w:r>
    </w:p>
    <w:p w:rsidR="00297F38" w:rsidRPr="00396D6C" w:rsidRDefault="00297F38" w:rsidP="00297F38">
      <w:pPr>
        <w:ind w:left="-709" w:right="-330" w:firstLine="0"/>
        <w:rPr>
          <w:sz w:val="24"/>
          <w:szCs w:val="24"/>
        </w:rPr>
      </w:pPr>
      <w:r w:rsidRPr="00396D6C">
        <w:rPr>
          <w:sz w:val="24"/>
          <w:szCs w:val="24"/>
        </w:rPr>
        <w:t>“2</w:t>
      </w:r>
      <w:r w:rsidRPr="00396D6C">
        <w:rPr>
          <w:sz w:val="24"/>
          <w:szCs w:val="24"/>
          <w:lang w:val="uk-UA"/>
        </w:rPr>
        <w:t>9</w:t>
      </w:r>
      <w:r w:rsidRPr="00396D6C">
        <w:rPr>
          <w:sz w:val="24"/>
          <w:szCs w:val="24"/>
        </w:rPr>
        <w:t>” серпня 202</w:t>
      </w:r>
      <w:r w:rsidR="00477179">
        <w:rPr>
          <w:sz w:val="24"/>
          <w:szCs w:val="24"/>
          <w:lang w:val="uk-UA"/>
        </w:rPr>
        <w:t>4</w:t>
      </w:r>
      <w:r w:rsidRPr="00396D6C">
        <w:rPr>
          <w:sz w:val="24"/>
          <w:szCs w:val="24"/>
        </w:rPr>
        <w:t xml:space="preserve"> рок</w:t>
      </w:r>
      <w:r w:rsidRPr="00396D6C">
        <w:rPr>
          <w:sz w:val="24"/>
          <w:szCs w:val="24"/>
          <w:lang w:val="uk-UA"/>
        </w:rPr>
        <w:t xml:space="preserve">у                                                                                 </w:t>
      </w:r>
    </w:p>
    <w:p w:rsidR="00477179" w:rsidRDefault="00477179" w:rsidP="00477179">
      <w:pPr>
        <w:ind w:right="-330"/>
        <w:jc w:val="right"/>
        <w:rPr>
          <w:rFonts w:eastAsia="Calibri"/>
          <w:b/>
          <w:color w:val="000000"/>
          <w:sz w:val="24"/>
          <w:szCs w:val="24"/>
        </w:rPr>
      </w:pPr>
    </w:p>
    <w:p w:rsidR="00477179" w:rsidRDefault="00477179" w:rsidP="00477179">
      <w:pPr>
        <w:ind w:right="-330"/>
        <w:jc w:val="right"/>
        <w:rPr>
          <w:rFonts w:eastAsia="Calibri"/>
          <w:b/>
          <w:color w:val="000000"/>
          <w:sz w:val="24"/>
          <w:szCs w:val="24"/>
        </w:rPr>
      </w:pPr>
    </w:p>
    <w:p w:rsidR="00477179" w:rsidRDefault="00477179" w:rsidP="00477179">
      <w:pPr>
        <w:ind w:right="-330"/>
        <w:jc w:val="right"/>
        <w:rPr>
          <w:rFonts w:eastAsia="Calibri"/>
          <w:b/>
          <w:color w:val="000000"/>
          <w:sz w:val="24"/>
          <w:szCs w:val="24"/>
        </w:rPr>
      </w:pPr>
    </w:p>
    <w:p w:rsidR="00477179" w:rsidRDefault="00477179" w:rsidP="00477179">
      <w:pPr>
        <w:ind w:right="-330"/>
        <w:jc w:val="right"/>
        <w:rPr>
          <w:rFonts w:eastAsia="Calibri"/>
          <w:b/>
          <w:color w:val="000000"/>
          <w:sz w:val="24"/>
          <w:szCs w:val="24"/>
        </w:rPr>
      </w:pPr>
    </w:p>
    <w:p w:rsidR="00477179" w:rsidRDefault="00477179" w:rsidP="00477179">
      <w:pPr>
        <w:ind w:right="-809" w:firstLine="0"/>
        <w:rPr>
          <w:rFonts w:eastAsia="Calibri"/>
          <w:b/>
          <w:color w:val="000000"/>
          <w:sz w:val="24"/>
          <w:szCs w:val="24"/>
        </w:rPr>
      </w:pPr>
    </w:p>
    <w:p w:rsidR="00477179" w:rsidRPr="00477179" w:rsidRDefault="00477179" w:rsidP="00477179">
      <w:pPr>
        <w:ind w:right="-809" w:firstLine="0"/>
        <w:jc w:val="right"/>
        <w:rPr>
          <w:sz w:val="24"/>
          <w:szCs w:val="24"/>
        </w:rPr>
      </w:pPr>
      <w:r w:rsidRPr="00477179">
        <w:rPr>
          <w:rFonts w:eastAsia="Calibri"/>
          <w:b/>
          <w:color w:val="000000"/>
          <w:sz w:val="24"/>
          <w:szCs w:val="24"/>
        </w:rPr>
        <w:t>ЗАТВЕРДЖУЮ</w:t>
      </w:r>
    </w:p>
    <w:p w:rsidR="00477179" w:rsidRPr="00477179" w:rsidRDefault="00477179" w:rsidP="00477179">
      <w:pPr>
        <w:spacing w:line="240" w:lineRule="atLeast"/>
        <w:ind w:left="-284" w:right="-809" w:firstLine="0"/>
        <w:jc w:val="right"/>
        <w:rPr>
          <w:rFonts w:eastAsia="Calibri"/>
          <w:color w:val="000000"/>
          <w:sz w:val="24"/>
          <w:szCs w:val="24"/>
        </w:rPr>
      </w:pPr>
      <w:r w:rsidRPr="00477179">
        <w:rPr>
          <w:rFonts w:eastAsia="Calibri"/>
          <w:color w:val="000000"/>
          <w:sz w:val="24"/>
          <w:szCs w:val="24"/>
        </w:rPr>
        <w:t xml:space="preserve">проректор ЗВО з науково-педігогічної </w:t>
      </w:r>
    </w:p>
    <w:p w:rsidR="00477179" w:rsidRPr="00477179" w:rsidRDefault="00477179" w:rsidP="00477179">
      <w:pPr>
        <w:spacing w:line="240" w:lineRule="atLeast"/>
        <w:ind w:left="-284" w:right="-809" w:firstLine="0"/>
        <w:jc w:val="right"/>
        <w:rPr>
          <w:rFonts w:eastAsia="Calibri"/>
          <w:color w:val="000000"/>
          <w:sz w:val="24"/>
          <w:szCs w:val="24"/>
        </w:rPr>
      </w:pPr>
      <w:r w:rsidRPr="00477179">
        <w:rPr>
          <w:rFonts w:eastAsia="Calibri"/>
          <w:color w:val="000000"/>
          <w:sz w:val="24"/>
          <w:szCs w:val="24"/>
        </w:rPr>
        <w:t>роботи і міжнародних зв´язків</w:t>
      </w:r>
    </w:p>
    <w:p w:rsidR="00477179" w:rsidRPr="00477179" w:rsidRDefault="00477179" w:rsidP="00477179">
      <w:pPr>
        <w:spacing w:line="240" w:lineRule="atLeast"/>
        <w:ind w:left="-284" w:right="-809" w:firstLine="0"/>
        <w:jc w:val="right"/>
        <w:rPr>
          <w:rFonts w:eastAsia="Calibri"/>
          <w:color w:val="000000"/>
          <w:sz w:val="24"/>
          <w:szCs w:val="24"/>
        </w:rPr>
      </w:pPr>
      <w:r w:rsidRPr="00477179">
        <w:rPr>
          <w:rFonts w:eastAsia="Calibri"/>
          <w:color w:val="000000"/>
          <w:sz w:val="24"/>
          <w:szCs w:val="24"/>
        </w:rPr>
        <w:t>_____</w:t>
      </w:r>
      <w:r w:rsidRPr="00477179">
        <w:rPr>
          <w:rFonts w:eastAsia="Calibri"/>
          <w:noProof/>
          <w:color w:val="000000"/>
          <w:sz w:val="24"/>
          <w:szCs w:val="24"/>
        </w:rPr>
        <w:drawing>
          <wp:inline distT="0" distB="0" distL="0" distR="0" wp14:anchorId="764035F0" wp14:editId="18623AB7">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477179">
        <w:rPr>
          <w:rFonts w:eastAsia="Calibri"/>
          <w:color w:val="000000"/>
          <w:sz w:val="24"/>
          <w:szCs w:val="24"/>
        </w:rPr>
        <w:t>______ Інна АНДРУШКО</w:t>
      </w:r>
    </w:p>
    <w:p w:rsidR="00297F38" w:rsidRDefault="00477179" w:rsidP="00477179">
      <w:pPr>
        <w:ind w:left="-284" w:right="-809" w:firstLine="0"/>
        <w:jc w:val="right"/>
        <w:rPr>
          <w:sz w:val="24"/>
          <w:szCs w:val="24"/>
        </w:rPr>
        <w:sectPr w:rsidR="00297F38" w:rsidSect="00297F38">
          <w:type w:val="continuous"/>
          <w:pgSz w:w="11906" w:h="16838"/>
          <w:pgMar w:top="1440" w:right="1440" w:bottom="1440" w:left="1440" w:header="708" w:footer="708" w:gutter="0"/>
          <w:pgNumType w:start="1"/>
          <w:cols w:num="2" w:space="720"/>
        </w:sectPr>
      </w:pPr>
      <w:r w:rsidRPr="00477179">
        <w:rPr>
          <w:rFonts w:eastAsia="Calibri"/>
          <w:color w:val="000000"/>
          <w:sz w:val="24"/>
          <w:szCs w:val="24"/>
        </w:rPr>
        <w:t xml:space="preserve">“ </w:t>
      </w:r>
      <w:r w:rsidRPr="00477179">
        <w:rPr>
          <w:rFonts w:eastAsia="Calibri"/>
          <w:color w:val="000000"/>
          <w:sz w:val="24"/>
          <w:szCs w:val="24"/>
          <w:lang w:val="ru-RU"/>
        </w:rPr>
        <w:t>29</w:t>
      </w:r>
      <w:r w:rsidRPr="00477179">
        <w:rPr>
          <w:rFonts w:eastAsia="Calibri"/>
          <w:color w:val="000000"/>
          <w:sz w:val="24"/>
          <w:szCs w:val="24"/>
        </w:rPr>
        <w:t xml:space="preserve"> ”</w:t>
      </w:r>
      <w:r w:rsidRPr="00477179">
        <w:rPr>
          <w:rFonts w:eastAsia="Calibri"/>
          <w:color w:val="000000"/>
          <w:sz w:val="24"/>
          <w:szCs w:val="24"/>
          <w:lang w:val="ru-RU"/>
        </w:rPr>
        <w:t xml:space="preserve"> </w:t>
      </w:r>
      <w:r w:rsidRPr="00477179">
        <w:rPr>
          <w:rFonts w:eastAsia="Calibri"/>
          <w:color w:val="000000"/>
          <w:sz w:val="24"/>
          <w:szCs w:val="24"/>
          <w:lang w:val="en-US"/>
        </w:rPr>
        <w:t>c</w:t>
      </w:r>
      <w:r w:rsidRPr="00477179">
        <w:rPr>
          <w:rFonts w:eastAsia="Calibri"/>
          <w:color w:val="000000"/>
          <w:sz w:val="24"/>
          <w:szCs w:val="24"/>
        </w:rPr>
        <w:t>ерпня 2024 року</w:t>
      </w:r>
    </w:p>
    <w:p w:rsidR="000C1C1A" w:rsidRDefault="000C1C1A">
      <w:pPr>
        <w:ind w:firstLine="0"/>
        <w:jc w:val="left"/>
        <w:rPr>
          <w:sz w:val="24"/>
          <w:szCs w:val="24"/>
        </w:rPr>
      </w:pPr>
    </w:p>
    <w:p w:rsidR="000C1C1A" w:rsidRDefault="00000000">
      <w:pPr>
        <w:spacing w:after="240"/>
        <w:ind w:firstLine="0"/>
        <w:jc w:val="left"/>
        <w:rPr>
          <w:color w:val="000000"/>
          <w:sz w:val="24"/>
          <w:szCs w:val="24"/>
        </w:rPr>
      </w:pPr>
      <w:r>
        <w:rPr>
          <w:color w:val="000000"/>
          <w:sz w:val="24"/>
          <w:szCs w:val="24"/>
        </w:rPr>
        <w:br/>
      </w:r>
      <w:r>
        <w:rPr>
          <w:color w:val="000000"/>
          <w:sz w:val="24"/>
          <w:szCs w:val="24"/>
        </w:rPr>
        <w:br/>
      </w:r>
      <w:r>
        <w:rPr>
          <w:color w:val="000000"/>
          <w:sz w:val="24"/>
          <w:szCs w:val="24"/>
        </w:rPr>
        <w:br/>
      </w:r>
      <w:r>
        <w:rPr>
          <w:color w:val="000000"/>
          <w:sz w:val="24"/>
          <w:szCs w:val="24"/>
        </w:rPr>
        <w:br/>
      </w:r>
    </w:p>
    <w:p w:rsidR="000C1C1A" w:rsidRDefault="00000000">
      <w:pPr>
        <w:shd w:val="clear" w:color="auto" w:fill="FFFFFF"/>
        <w:ind w:firstLine="0"/>
        <w:jc w:val="center"/>
        <w:rPr>
          <w:b/>
          <w:color w:val="000000"/>
          <w:sz w:val="36"/>
          <w:szCs w:val="36"/>
        </w:rPr>
      </w:pPr>
      <w:r>
        <w:rPr>
          <w:b/>
          <w:color w:val="000000"/>
          <w:sz w:val="24"/>
          <w:szCs w:val="24"/>
        </w:rPr>
        <w:t>СИЛАБУС  </w:t>
      </w:r>
    </w:p>
    <w:p w:rsidR="000C1C1A" w:rsidRDefault="00000000">
      <w:pPr>
        <w:shd w:val="clear" w:color="auto" w:fill="FFFFFF"/>
        <w:ind w:firstLine="0"/>
        <w:jc w:val="center"/>
        <w:rPr>
          <w:b/>
          <w:color w:val="000000"/>
          <w:sz w:val="36"/>
          <w:szCs w:val="36"/>
        </w:rPr>
      </w:pPr>
      <w:r>
        <w:rPr>
          <w:b/>
          <w:color w:val="000000"/>
          <w:sz w:val="24"/>
          <w:szCs w:val="24"/>
        </w:rPr>
        <w:t>навчальної дисципліни</w:t>
      </w:r>
    </w:p>
    <w:p w:rsidR="00297F38" w:rsidRPr="00297F38" w:rsidRDefault="00297F38" w:rsidP="00297F38">
      <w:pPr>
        <w:ind w:hanging="2"/>
        <w:jc w:val="center"/>
        <w:rPr>
          <w:sz w:val="24"/>
          <w:szCs w:val="24"/>
        </w:rPr>
      </w:pPr>
      <w:r w:rsidRPr="00297F38">
        <w:rPr>
          <w:b/>
          <w:sz w:val="24"/>
          <w:szCs w:val="24"/>
        </w:rPr>
        <w:t xml:space="preserve">ВБ </w:t>
      </w:r>
      <w:r w:rsidRPr="00297F38">
        <w:rPr>
          <w:b/>
          <w:color w:val="000000"/>
          <w:sz w:val="24"/>
          <w:szCs w:val="24"/>
        </w:rPr>
        <w:t>«</w:t>
      </w:r>
      <w:r w:rsidRPr="00297F38">
        <w:rPr>
          <w:b/>
          <w:color w:val="000000"/>
          <w:sz w:val="24"/>
          <w:szCs w:val="24"/>
          <w:lang w:val="uk-UA"/>
        </w:rPr>
        <w:t>Загальна практика - с</w:t>
      </w:r>
      <w:r w:rsidRPr="00297F38">
        <w:rPr>
          <w:b/>
          <w:color w:val="000000"/>
          <w:sz w:val="24"/>
          <w:szCs w:val="24"/>
        </w:rPr>
        <w:t>імейна медицина. Акушерство і гінекологія у загальній практиці»</w:t>
      </w:r>
    </w:p>
    <w:p w:rsidR="000C1C1A" w:rsidRDefault="000C1C1A">
      <w:pPr>
        <w:ind w:firstLine="0"/>
        <w:jc w:val="left"/>
        <w:rPr>
          <w:color w:val="000000"/>
          <w:sz w:val="24"/>
          <w:szCs w:val="24"/>
        </w:rPr>
      </w:pPr>
    </w:p>
    <w:tbl>
      <w:tblPr>
        <w:tblStyle w:val="af4"/>
        <w:tblW w:w="9016" w:type="dxa"/>
        <w:tblInd w:w="-115" w:type="dxa"/>
        <w:tblLayout w:type="fixed"/>
        <w:tblLook w:val="0400" w:firstRow="0" w:lastRow="0" w:firstColumn="0" w:lastColumn="0" w:noHBand="0" w:noVBand="1"/>
      </w:tblPr>
      <w:tblGrid>
        <w:gridCol w:w="2273"/>
        <w:gridCol w:w="6743"/>
      </w:tblGrid>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Спеціальність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222 Медицина</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Освітній рівень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Магістр</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Освітня програма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Pr="00297F38" w:rsidRDefault="00000000">
            <w:pPr>
              <w:ind w:firstLine="0"/>
              <w:rPr>
                <w:sz w:val="24"/>
                <w:szCs w:val="24"/>
                <w:lang w:val="uk-UA"/>
              </w:rPr>
            </w:pPr>
            <w:r>
              <w:rPr>
                <w:color w:val="000000"/>
                <w:sz w:val="24"/>
                <w:szCs w:val="24"/>
              </w:rPr>
              <w:t>ОПП «Медицина», 202</w:t>
            </w:r>
            <w:r w:rsidR="00477179">
              <w:rPr>
                <w:sz w:val="24"/>
                <w:szCs w:val="24"/>
                <w:lang w:val="uk-UA"/>
              </w:rPr>
              <w:t>4</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Навчальний рік</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Pr="00297F38" w:rsidRDefault="00000000">
            <w:pPr>
              <w:ind w:firstLine="0"/>
              <w:rPr>
                <w:sz w:val="24"/>
                <w:szCs w:val="24"/>
                <w:lang w:val="uk-UA"/>
              </w:rPr>
            </w:pPr>
            <w:r>
              <w:rPr>
                <w:color w:val="000000"/>
                <w:sz w:val="24"/>
                <w:szCs w:val="24"/>
              </w:rPr>
              <w:t>202</w:t>
            </w:r>
            <w:r w:rsidR="00477179">
              <w:rPr>
                <w:sz w:val="24"/>
                <w:szCs w:val="24"/>
                <w:lang w:val="uk-UA"/>
              </w:rPr>
              <w:t>4</w:t>
            </w:r>
            <w:r>
              <w:rPr>
                <w:color w:val="000000"/>
                <w:sz w:val="24"/>
                <w:szCs w:val="24"/>
              </w:rPr>
              <w:t>-202</w:t>
            </w:r>
            <w:r w:rsidR="00477179">
              <w:rPr>
                <w:sz w:val="24"/>
                <w:szCs w:val="24"/>
                <w:lang w:val="uk-UA"/>
              </w:rPr>
              <w:t>5</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Кафедра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акушерства та гінекології №2</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Лектор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професор, д.мед.н. Булавенко О.В.</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Контактна інформація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i/>
                <w:color w:val="000000"/>
                <w:sz w:val="24"/>
                <w:szCs w:val="24"/>
              </w:rPr>
              <w:t>gynecology@vnmu.edu.ua, </w:t>
            </w:r>
          </w:p>
          <w:p w:rsidR="000C1C1A" w:rsidRDefault="00000000">
            <w:pPr>
              <w:ind w:firstLine="0"/>
              <w:rPr>
                <w:sz w:val="24"/>
                <w:szCs w:val="24"/>
              </w:rPr>
            </w:pPr>
            <w:r>
              <w:rPr>
                <w:i/>
                <w:color w:val="000000"/>
                <w:sz w:val="24"/>
                <w:szCs w:val="24"/>
              </w:rPr>
              <w:t xml:space="preserve">вул. Замостянська, 18 (гінекологічне відділення </w:t>
            </w:r>
            <w:r w:rsidR="00477179">
              <w:rPr>
                <w:i/>
                <w:color w:val="000000"/>
                <w:sz w:val="24"/>
                <w:szCs w:val="24"/>
              </w:rPr>
              <w:t>ВМКЛ «ЦМтД»</w:t>
            </w:r>
            <w:r>
              <w:rPr>
                <w:i/>
                <w:color w:val="000000"/>
                <w:sz w:val="24"/>
                <w:szCs w:val="24"/>
              </w:rPr>
              <w:t>), (0432)</w:t>
            </w:r>
            <w:r>
              <w:rPr>
                <w:color w:val="000000"/>
              </w:rPr>
              <w:t xml:space="preserve"> </w:t>
            </w:r>
            <w:r>
              <w:rPr>
                <w:i/>
                <w:color w:val="000000"/>
                <w:sz w:val="24"/>
                <w:szCs w:val="24"/>
              </w:rPr>
              <w:t>27-29-49 </w:t>
            </w:r>
          </w:p>
          <w:p w:rsidR="000C1C1A" w:rsidRDefault="00000000">
            <w:pPr>
              <w:ind w:firstLine="0"/>
              <w:rPr>
                <w:sz w:val="24"/>
                <w:szCs w:val="24"/>
              </w:rPr>
            </w:pPr>
            <w:r>
              <w:rPr>
                <w:i/>
                <w:color w:val="000000"/>
                <w:sz w:val="24"/>
                <w:szCs w:val="24"/>
              </w:rPr>
              <w:t>пр. Коцюбинського, 50 (</w:t>
            </w:r>
            <w:r w:rsidR="00477179">
              <w:rPr>
                <w:i/>
                <w:color w:val="000000"/>
                <w:sz w:val="24"/>
                <w:szCs w:val="24"/>
              </w:rPr>
              <w:t>ВМКЛ «ЦМтД»</w:t>
            </w:r>
            <w:r>
              <w:rPr>
                <w:i/>
                <w:color w:val="000000"/>
                <w:sz w:val="24"/>
                <w:szCs w:val="24"/>
              </w:rPr>
              <w:t>), (0432)</w:t>
            </w:r>
            <w:r>
              <w:rPr>
                <w:color w:val="000000"/>
              </w:rPr>
              <w:t xml:space="preserve"> </w:t>
            </w:r>
            <w:r>
              <w:rPr>
                <w:i/>
                <w:color w:val="000000"/>
                <w:sz w:val="24"/>
                <w:szCs w:val="24"/>
              </w:rPr>
              <w:t>26-15-60</w:t>
            </w:r>
          </w:p>
        </w:tc>
      </w:tr>
      <w:tr w:rsidR="000C1C1A">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Укладач силабусу</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sz w:val="24"/>
                <w:szCs w:val="24"/>
              </w:rPr>
              <w:t>доцент</w:t>
            </w:r>
            <w:r>
              <w:rPr>
                <w:color w:val="000000"/>
                <w:sz w:val="24"/>
                <w:szCs w:val="24"/>
              </w:rPr>
              <w:t>, к.мед.н. Пролигіна І.В.</w:t>
            </w:r>
          </w:p>
        </w:tc>
      </w:tr>
    </w:tbl>
    <w:p w:rsidR="000C1C1A" w:rsidRDefault="000C1C1A">
      <w:pPr>
        <w:ind w:firstLine="0"/>
        <w:jc w:val="left"/>
        <w:rPr>
          <w:color w:val="000000"/>
          <w:sz w:val="24"/>
          <w:szCs w:val="24"/>
        </w:rPr>
      </w:pPr>
    </w:p>
    <w:p w:rsidR="000C1C1A" w:rsidRDefault="000C1C1A">
      <w:pPr>
        <w:ind w:firstLine="0"/>
        <w:jc w:val="left"/>
        <w:rPr>
          <w:color w:val="000000"/>
          <w:sz w:val="24"/>
          <w:szCs w:val="24"/>
        </w:rPr>
      </w:pPr>
    </w:p>
    <w:p w:rsidR="000C1C1A" w:rsidRDefault="000C1C1A">
      <w:pPr>
        <w:ind w:firstLine="0"/>
        <w:jc w:val="left"/>
        <w:rPr>
          <w:color w:val="000000"/>
          <w:sz w:val="24"/>
          <w:szCs w:val="24"/>
        </w:rPr>
      </w:pPr>
    </w:p>
    <w:p w:rsidR="000C1C1A" w:rsidRDefault="000C1C1A">
      <w:pPr>
        <w:ind w:firstLine="0"/>
        <w:jc w:val="left"/>
        <w:rPr>
          <w:color w:val="000000"/>
          <w:sz w:val="24"/>
          <w:szCs w:val="24"/>
        </w:rPr>
      </w:pPr>
    </w:p>
    <w:p w:rsidR="00297F38" w:rsidRDefault="00297F38">
      <w:pPr>
        <w:ind w:firstLine="0"/>
        <w:jc w:val="left"/>
        <w:rPr>
          <w:color w:val="000000"/>
          <w:sz w:val="24"/>
          <w:szCs w:val="24"/>
        </w:rPr>
      </w:pPr>
    </w:p>
    <w:p w:rsidR="00477179" w:rsidRDefault="00477179">
      <w:pPr>
        <w:ind w:firstLine="0"/>
        <w:jc w:val="left"/>
        <w:rPr>
          <w:color w:val="000000"/>
          <w:sz w:val="24"/>
          <w:szCs w:val="24"/>
        </w:rPr>
      </w:pPr>
    </w:p>
    <w:p w:rsidR="000C1C1A" w:rsidRDefault="000C1C1A">
      <w:pPr>
        <w:ind w:firstLine="0"/>
        <w:jc w:val="left"/>
        <w:rPr>
          <w:color w:val="000000"/>
          <w:sz w:val="24"/>
          <w:szCs w:val="24"/>
        </w:rPr>
      </w:pPr>
    </w:p>
    <w:p w:rsidR="000C1C1A" w:rsidRDefault="00000000">
      <w:pPr>
        <w:spacing w:after="160"/>
        <w:ind w:firstLine="0"/>
        <w:rPr>
          <w:color w:val="000000"/>
          <w:sz w:val="24"/>
          <w:szCs w:val="24"/>
        </w:rPr>
      </w:pPr>
      <w:r>
        <w:rPr>
          <w:b/>
          <w:color w:val="000000"/>
          <w:sz w:val="24"/>
          <w:szCs w:val="24"/>
        </w:rPr>
        <w:lastRenderedPageBreak/>
        <w:t>1. Статус та структура дисципліни</w:t>
      </w:r>
    </w:p>
    <w:tbl>
      <w:tblPr>
        <w:tblStyle w:val="af5"/>
        <w:tblW w:w="9016" w:type="dxa"/>
        <w:tblInd w:w="-115" w:type="dxa"/>
        <w:tblLayout w:type="fixed"/>
        <w:tblLook w:val="0400" w:firstRow="0" w:lastRow="0" w:firstColumn="0" w:lastColumn="0" w:noHBand="0" w:noVBand="1"/>
      </w:tblPr>
      <w:tblGrid>
        <w:gridCol w:w="4272"/>
        <w:gridCol w:w="4744"/>
      </w:tblGrid>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Статус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Обов’язкова</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Код дисципліни в ОПП/місце дисципліни в ОПП</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ВБ 2.6.,</w:t>
            </w:r>
            <w:r>
              <w:rPr>
                <w:color w:val="FF0000"/>
                <w:sz w:val="24"/>
                <w:szCs w:val="24"/>
              </w:rPr>
              <w:t xml:space="preserve"> </w:t>
            </w:r>
            <w:r>
              <w:rPr>
                <w:color w:val="000000"/>
                <w:sz w:val="24"/>
                <w:szCs w:val="24"/>
              </w:rPr>
              <w:t>складова циклу дисциплін професійної підготовки</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Курс/семестр</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6 курс (XІ-XІІ семестри)</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Обсяг дисципліни (загальна кількість годин/ кількість кредитів ЄКТС)</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12</w:t>
            </w:r>
            <w:r>
              <w:rPr>
                <w:sz w:val="24"/>
                <w:szCs w:val="24"/>
              </w:rPr>
              <w:t>0</w:t>
            </w:r>
            <w:r>
              <w:rPr>
                <w:i/>
                <w:color w:val="000000"/>
                <w:sz w:val="24"/>
                <w:szCs w:val="24"/>
              </w:rPr>
              <w:t xml:space="preserve"> </w:t>
            </w:r>
            <w:r>
              <w:rPr>
                <w:color w:val="000000"/>
                <w:sz w:val="24"/>
                <w:szCs w:val="24"/>
              </w:rPr>
              <w:t>годин /</w:t>
            </w:r>
            <w:r>
              <w:rPr>
                <w:sz w:val="24"/>
                <w:szCs w:val="24"/>
              </w:rPr>
              <w:t>4</w:t>
            </w:r>
            <w:r>
              <w:rPr>
                <w:color w:val="000000"/>
                <w:sz w:val="24"/>
                <w:szCs w:val="24"/>
              </w:rPr>
              <w:t xml:space="preserve"> кредити ЄКТС</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Кількість змістових модулів</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Pr="00297F38" w:rsidRDefault="00297F38">
            <w:pPr>
              <w:ind w:firstLine="0"/>
              <w:rPr>
                <w:sz w:val="24"/>
                <w:szCs w:val="24"/>
                <w:lang w:val="uk-UA"/>
              </w:rPr>
            </w:pPr>
            <w:r>
              <w:rPr>
                <w:color w:val="000000"/>
                <w:sz w:val="24"/>
                <w:szCs w:val="24"/>
                <w:lang w:val="uk-UA"/>
              </w:rPr>
              <w:t>6</w:t>
            </w:r>
            <w:r>
              <w:rPr>
                <w:color w:val="000000"/>
                <w:sz w:val="24"/>
                <w:szCs w:val="24"/>
              </w:rPr>
              <w:t xml:space="preserve"> модул</w:t>
            </w:r>
            <w:proofErr w:type="spellStart"/>
            <w:r>
              <w:rPr>
                <w:color w:val="000000"/>
                <w:sz w:val="24"/>
                <w:szCs w:val="24"/>
                <w:lang w:val="uk-UA"/>
              </w:rPr>
              <w:t>ів</w:t>
            </w:r>
            <w:proofErr w:type="spellEnd"/>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Структура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Лекції програмою не передбачені</w:t>
            </w:r>
          </w:p>
          <w:p w:rsidR="000C1C1A" w:rsidRDefault="00000000">
            <w:pPr>
              <w:ind w:firstLine="0"/>
              <w:rPr>
                <w:sz w:val="24"/>
                <w:szCs w:val="24"/>
              </w:rPr>
            </w:pPr>
            <w:r>
              <w:rPr>
                <w:color w:val="000000"/>
                <w:sz w:val="24"/>
                <w:szCs w:val="24"/>
              </w:rPr>
              <w:t xml:space="preserve">Практичні заняття </w:t>
            </w:r>
            <w:r w:rsidR="00297F38">
              <w:rPr>
                <w:sz w:val="24"/>
                <w:szCs w:val="24"/>
                <w:lang w:val="uk-UA"/>
              </w:rPr>
              <w:t>48</w:t>
            </w:r>
            <w:r>
              <w:rPr>
                <w:color w:val="000000"/>
                <w:sz w:val="24"/>
                <w:szCs w:val="24"/>
              </w:rPr>
              <w:t xml:space="preserve"> год</w:t>
            </w:r>
          </w:p>
          <w:p w:rsidR="000C1C1A" w:rsidRDefault="00000000">
            <w:pPr>
              <w:ind w:firstLine="0"/>
              <w:rPr>
                <w:sz w:val="24"/>
                <w:szCs w:val="24"/>
              </w:rPr>
            </w:pPr>
            <w:r>
              <w:rPr>
                <w:color w:val="000000"/>
                <w:sz w:val="24"/>
                <w:szCs w:val="24"/>
              </w:rPr>
              <w:t xml:space="preserve">Самостійна робота </w:t>
            </w:r>
            <w:r w:rsidR="00297F38">
              <w:rPr>
                <w:color w:val="000000"/>
                <w:sz w:val="24"/>
                <w:szCs w:val="24"/>
                <w:lang w:val="uk-UA"/>
              </w:rPr>
              <w:t>72</w:t>
            </w:r>
            <w:r>
              <w:rPr>
                <w:color w:val="000000"/>
                <w:sz w:val="24"/>
                <w:szCs w:val="24"/>
              </w:rPr>
              <w:t xml:space="preserve"> год </w:t>
            </w:r>
          </w:p>
          <w:p w:rsidR="000C1C1A" w:rsidRDefault="00000000">
            <w:pPr>
              <w:ind w:firstLine="0"/>
              <w:rPr>
                <w:sz w:val="24"/>
                <w:szCs w:val="24"/>
              </w:rPr>
            </w:pPr>
            <w:r>
              <w:rPr>
                <w:color w:val="000000"/>
                <w:sz w:val="24"/>
                <w:szCs w:val="24"/>
              </w:rPr>
              <w:t xml:space="preserve">В цілому: аудиторні заняття – </w:t>
            </w:r>
            <w:r w:rsidR="00297F38">
              <w:rPr>
                <w:color w:val="000000"/>
                <w:sz w:val="24"/>
                <w:szCs w:val="24"/>
                <w:lang w:val="uk-UA"/>
              </w:rPr>
              <w:t>40</w:t>
            </w:r>
            <w:r>
              <w:rPr>
                <w:color w:val="000000"/>
                <w:sz w:val="24"/>
                <w:szCs w:val="24"/>
              </w:rPr>
              <w:t xml:space="preserve">%, самостійна поза аудиторна робота – </w:t>
            </w:r>
            <w:r w:rsidR="00297F38">
              <w:rPr>
                <w:color w:val="000000"/>
                <w:sz w:val="24"/>
                <w:szCs w:val="24"/>
                <w:lang w:val="uk-UA"/>
              </w:rPr>
              <w:t>60</w:t>
            </w:r>
            <w:r>
              <w:rPr>
                <w:color w:val="000000"/>
                <w:sz w:val="24"/>
                <w:szCs w:val="24"/>
              </w:rPr>
              <w:t>%</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Мова викладання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Pr="00297F38" w:rsidRDefault="00297F38">
            <w:pPr>
              <w:ind w:firstLine="0"/>
              <w:rPr>
                <w:sz w:val="24"/>
                <w:szCs w:val="24"/>
                <w:lang w:val="uk-UA"/>
              </w:rPr>
            </w:pPr>
            <w:r>
              <w:rPr>
                <w:color w:val="000000"/>
                <w:sz w:val="24"/>
                <w:szCs w:val="24"/>
              </w:rPr>
              <w:t>Українська</w:t>
            </w:r>
            <w:r>
              <w:rPr>
                <w:color w:val="000000"/>
                <w:sz w:val="24"/>
                <w:szCs w:val="24"/>
                <w:lang w:val="uk-UA"/>
              </w:rPr>
              <w:t>, російська, англійська</w:t>
            </w:r>
          </w:p>
        </w:tc>
      </w:tr>
      <w:tr w:rsidR="000C1C1A">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Форма навчання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Очна (при впровадженні карантинних заходів - дистанційна, очна)</w:t>
            </w:r>
          </w:p>
        </w:tc>
      </w:tr>
    </w:tbl>
    <w:p w:rsidR="000C1C1A" w:rsidRDefault="000C1C1A">
      <w:pPr>
        <w:ind w:firstLine="0"/>
        <w:jc w:val="left"/>
        <w:rPr>
          <w:color w:val="000000"/>
          <w:sz w:val="24"/>
          <w:szCs w:val="24"/>
        </w:rPr>
      </w:pPr>
    </w:p>
    <w:p w:rsidR="000C1C1A" w:rsidRDefault="00000000">
      <w:pPr>
        <w:ind w:firstLine="0"/>
        <w:jc w:val="left"/>
        <w:rPr>
          <w:color w:val="000000"/>
          <w:sz w:val="24"/>
          <w:szCs w:val="24"/>
        </w:rPr>
      </w:pPr>
      <w:r>
        <w:rPr>
          <w:b/>
          <w:color w:val="000000"/>
          <w:sz w:val="24"/>
          <w:szCs w:val="24"/>
        </w:rPr>
        <w:t>2. Опис дисципліни</w:t>
      </w:r>
    </w:p>
    <w:p w:rsidR="000C1C1A" w:rsidRDefault="000C1C1A">
      <w:pPr>
        <w:ind w:firstLine="0"/>
        <w:jc w:val="left"/>
        <w:rPr>
          <w:color w:val="000000"/>
          <w:sz w:val="24"/>
          <w:szCs w:val="24"/>
        </w:rPr>
      </w:pPr>
    </w:p>
    <w:p w:rsidR="000C1C1A" w:rsidRDefault="00000000">
      <w:pPr>
        <w:shd w:val="clear" w:color="auto" w:fill="FFFFFF"/>
        <w:ind w:firstLine="0"/>
        <w:rPr>
          <w:color w:val="000000"/>
          <w:sz w:val="24"/>
          <w:szCs w:val="24"/>
        </w:rPr>
      </w:pPr>
      <w:r>
        <w:rPr>
          <w:b/>
          <w:color w:val="000000"/>
          <w:sz w:val="24"/>
          <w:szCs w:val="24"/>
        </w:rPr>
        <w:t xml:space="preserve">Коротка анотація курсу, актуальність. </w:t>
      </w:r>
      <w:r>
        <w:rPr>
          <w:color w:val="000000"/>
          <w:sz w:val="24"/>
          <w:szCs w:val="24"/>
        </w:rPr>
        <w:t>У загальній системі підготовки лікаря акушерство і гінекологія є однією з хірургічних дисциплін. Головне завдання курсу полягає в тому, щоб 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та гінекології здійснюється на 6 році навчання, і включає проведення практичних занять та самостійної роботи студентів. </w:t>
      </w:r>
    </w:p>
    <w:p w:rsidR="000C1C1A" w:rsidRDefault="00000000">
      <w:pPr>
        <w:ind w:firstLine="0"/>
        <w:rPr>
          <w:color w:val="000000"/>
          <w:sz w:val="24"/>
          <w:szCs w:val="24"/>
        </w:rPr>
      </w:pPr>
      <w:r>
        <w:rPr>
          <w:color w:val="000000"/>
          <w:sz w:val="24"/>
          <w:szCs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rsidR="000C1C1A" w:rsidRDefault="00000000">
      <w:pPr>
        <w:ind w:firstLine="0"/>
        <w:rPr>
          <w:color w:val="000000"/>
          <w:sz w:val="24"/>
          <w:szCs w:val="24"/>
        </w:rPr>
      </w:pPr>
      <w:r>
        <w:rPr>
          <w:color w:val="000000"/>
          <w:sz w:val="24"/>
          <w:szCs w:val="24"/>
        </w:rPr>
        <w:t>Програма дисципліни структурована на один модуль,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rsidR="000C1C1A" w:rsidRDefault="00000000">
      <w:pPr>
        <w:ind w:firstLine="0"/>
        <w:rPr>
          <w:color w:val="000000"/>
          <w:sz w:val="24"/>
          <w:szCs w:val="24"/>
        </w:rPr>
      </w:pPr>
      <w:r>
        <w:rPr>
          <w:color w:val="000000"/>
          <w:sz w:val="24"/>
          <w:szCs w:val="24"/>
        </w:rPr>
        <w:t>Видами навчальних занять згідно з навчальним планом є практичні заняття, самостійна робота студентів.</w:t>
      </w:r>
    </w:p>
    <w:p w:rsidR="000C1C1A" w:rsidRDefault="00000000">
      <w:pPr>
        <w:ind w:firstLine="0"/>
        <w:jc w:val="left"/>
        <w:rPr>
          <w:color w:val="000000"/>
          <w:sz w:val="24"/>
          <w:szCs w:val="24"/>
        </w:rPr>
      </w:pPr>
      <w:r>
        <w:rPr>
          <w:b/>
          <w:color w:val="000000"/>
          <w:sz w:val="24"/>
          <w:szCs w:val="24"/>
        </w:rPr>
        <w:t>   </w:t>
      </w:r>
    </w:p>
    <w:p w:rsidR="000C1C1A" w:rsidRDefault="00000000">
      <w:pPr>
        <w:ind w:right="110" w:firstLine="0"/>
        <w:rPr>
          <w:color w:val="000000"/>
          <w:sz w:val="24"/>
          <w:szCs w:val="24"/>
        </w:rPr>
      </w:pPr>
      <w:r>
        <w:rPr>
          <w:b/>
          <w:color w:val="000000"/>
          <w:sz w:val="24"/>
          <w:szCs w:val="24"/>
        </w:rPr>
        <w:t xml:space="preserve">Передреквізити.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Pr>
          <w:rFonts w:ascii="Calibri" w:eastAsia="Calibri" w:hAnsi="Calibri" w:cs="Calibri"/>
          <w:color w:val="000000"/>
          <w:sz w:val="24"/>
          <w:szCs w:val="24"/>
        </w:rPr>
        <w:t>’</w:t>
      </w:r>
      <w:r>
        <w:rPr>
          <w:color w:val="000000"/>
          <w:sz w:val="24"/>
          <w:szCs w:val="24"/>
        </w:rPr>
        <w:t>я й інтегрується з цими дисциплінами. </w:t>
      </w:r>
    </w:p>
    <w:p w:rsidR="000C1C1A" w:rsidRDefault="000C1C1A">
      <w:pPr>
        <w:ind w:firstLine="0"/>
        <w:jc w:val="left"/>
        <w:rPr>
          <w:color w:val="000000"/>
          <w:sz w:val="24"/>
          <w:szCs w:val="24"/>
        </w:rPr>
      </w:pPr>
    </w:p>
    <w:p w:rsidR="000C1C1A" w:rsidRDefault="00000000">
      <w:pPr>
        <w:spacing w:before="1"/>
        <w:ind w:firstLine="0"/>
        <w:rPr>
          <w:color w:val="000000"/>
          <w:sz w:val="24"/>
          <w:szCs w:val="24"/>
        </w:rPr>
      </w:pPr>
      <w:r>
        <w:rPr>
          <w:b/>
          <w:color w:val="000000"/>
          <w:sz w:val="24"/>
          <w:szCs w:val="24"/>
        </w:rPr>
        <w:t>Мета курсу та його значення для професійної діяльності.</w:t>
      </w:r>
      <w:r>
        <w:rPr>
          <w:color w:val="000000"/>
          <w:sz w:val="24"/>
          <w:szCs w:val="24"/>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w:t>
      </w:r>
      <w:r>
        <w:rPr>
          <w:color w:val="000000"/>
          <w:sz w:val="24"/>
          <w:szCs w:val="24"/>
        </w:rPr>
        <w:lastRenderedPageBreak/>
        <w:t>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rsidR="000C1C1A" w:rsidRDefault="000C1C1A">
      <w:pPr>
        <w:ind w:firstLine="0"/>
        <w:jc w:val="left"/>
        <w:rPr>
          <w:color w:val="000000"/>
          <w:sz w:val="24"/>
          <w:szCs w:val="24"/>
        </w:rPr>
      </w:pPr>
    </w:p>
    <w:p w:rsidR="000C1C1A" w:rsidRDefault="00000000">
      <w:pPr>
        <w:spacing w:before="1"/>
        <w:ind w:firstLine="0"/>
        <w:rPr>
          <w:color w:val="000000"/>
          <w:sz w:val="24"/>
          <w:szCs w:val="24"/>
        </w:rPr>
      </w:pPr>
      <w:r>
        <w:rPr>
          <w:b/>
          <w:color w:val="000000"/>
          <w:sz w:val="24"/>
          <w:szCs w:val="24"/>
        </w:rPr>
        <w:t xml:space="preserve">Постреквізити.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rsidR="000C1C1A" w:rsidRDefault="000C1C1A">
      <w:pPr>
        <w:ind w:firstLine="0"/>
        <w:jc w:val="left"/>
        <w:rPr>
          <w:color w:val="000000"/>
          <w:sz w:val="24"/>
          <w:szCs w:val="24"/>
        </w:rPr>
      </w:pPr>
    </w:p>
    <w:p w:rsidR="000C1C1A" w:rsidRDefault="00000000">
      <w:pPr>
        <w:ind w:firstLine="0"/>
        <w:rPr>
          <w:color w:val="000000"/>
          <w:sz w:val="24"/>
          <w:szCs w:val="24"/>
        </w:rPr>
      </w:pPr>
      <w:r>
        <w:rPr>
          <w:b/>
          <w:color w:val="000000"/>
          <w:sz w:val="24"/>
          <w:szCs w:val="24"/>
        </w:rPr>
        <w:t>3. Результати навчання дисципліни:</w:t>
      </w:r>
    </w:p>
    <w:p w:rsidR="000C1C1A" w:rsidRDefault="00000000">
      <w:pPr>
        <w:ind w:firstLine="0"/>
        <w:rPr>
          <w:color w:val="000000"/>
          <w:sz w:val="24"/>
          <w:szCs w:val="24"/>
        </w:rPr>
      </w:pPr>
      <w:r>
        <w:rPr>
          <w:color w:val="000000"/>
          <w:sz w:val="24"/>
          <w:szCs w:val="24"/>
        </w:rPr>
        <w:t>Після успішного вивчення дисципліни здобувач зможе: </w:t>
      </w:r>
    </w:p>
    <w:p w:rsidR="000C1C1A" w:rsidRDefault="00000000">
      <w:pPr>
        <w:numPr>
          <w:ilvl w:val="0"/>
          <w:numId w:val="1"/>
        </w:numPr>
        <w:rPr>
          <w:i/>
          <w:color w:val="000000"/>
          <w:sz w:val="24"/>
          <w:szCs w:val="24"/>
        </w:rPr>
      </w:pPr>
      <w:r>
        <w:rPr>
          <w:i/>
          <w:color w:val="000000"/>
          <w:sz w:val="24"/>
          <w:szCs w:val="24"/>
        </w:rPr>
        <w:t>знати:</w:t>
      </w:r>
      <w:r>
        <w:rPr>
          <w:color w:val="000000"/>
          <w:sz w:val="24"/>
          <w:szCs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rsidR="000C1C1A" w:rsidRDefault="00000000">
      <w:pPr>
        <w:numPr>
          <w:ilvl w:val="0"/>
          <w:numId w:val="1"/>
        </w:numPr>
        <w:shd w:val="clear" w:color="auto" w:fill="FFFFFF"/>
        <w:rPr>
          <w:color w:val="000000"/>
          <w:sz w:val="24"/>
          <w:szCs w:val="24"/>
        </w:rPr>
      </w:pPr>
      <w:r>
        <w:rPr>
          <w:i/>
          <w:color w:val="000000"/>
          <w:sz w:val="24"/>
          <w:szCs w:val="24"/>
        </w:rPr>
        <w:t>вміти:</w:t>
      </w:r>
      <w:r>
        <w:rPr>
          <w:color w:val="000000"/>
          <w:sz w:val="24"/>
          <w:szCs w:val="24"/>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rsidR="000C1C1A" w:rsidRDefault="00000000">
      <w:pPr>
        <w:numPr>
          <w:ilvl w:val="0"/>
          <w:numId w:val="1"/>
        </w:numPr>
        <w:shd w:val="clear" w:color="auto" w:fill="FFFFFF"/>
        <w:rPr>
          <w:color w:val="000000"/>
          <w:sz w:val="24"/>
          <w:szCs w:val="24"/>
        </w:rPr>
      </w:pPr>
      <w:r>
        <w:rPr>
          <w:i/>
          <w:color w:val="000000"/>
          <w:sz w:val="24"/>
          <w:szCs w:val="24"/>
        </w:rPr>
        <w:t>здатен продемонструвати:</w:t>
      </w:r>
      <w:r>
        <w:rPr>
          <w:color w:val="000000"/>
          <w:sz w:val="24"/>
          <w:szCs w:val="24"/>
        </w:rPr>
        <w:t xml:space="preserve"> знання і практичні навички з дисципліни</w:t>
      </w:r>
    </w:p>
    <w:p w:rsidR="000C1C1A" w:rsidRDefault="00000000">
      <w:pPr>
        <w:numPr>
          <w:ilvl w:val="0"/>
          <w:numId w:val="1"/>
        </w:numPr>
        <w:shd w:val="clear" w:color="auto" w:fill="FFFFFF"/>
        <w:rPr>
          <w:color w:val="000000"/>
          <w:sz w:val="24"/>
          <w:szCs w:val="24"/>
        </w:rPr>
      </w:pPr>
      <w:r>
        <w:rPr>
          <w:i/>
          <w:color w:val="000000"/>
          <w:sz w:val="24"/>
          <w:szCs w:val="24"/>
        </w:rPr>
        <w:t>володіти навичками:</w:t>
      </w:r>
      <w:r>
        <w:rPr>
          <w:color w:val="000000"/>
          <w:sz w:val="24"/>
          <w:szCs w:val="24"/>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rsidR="000C1C1A" w:rsidRDefault="00000000">
      <w:pPr>
        <w:numPr>
          <w:ilvl w:val="0"/>
          <w:numId w:val="1"/>
        </w:numPr>
        <w:shd w:val="clear" w:color="auto" w:fill="FFFFFF"/>
        <w:rPr>
          <w:color w:val="000000"/>
          <w:sz w:val="24"/>
          <w:szCs w:val="24"/>
        </w:rPr>
      </w:pPr>
      <w:r>
        <w:rPr>
          <w:i/>
          <w:color w:val="000000"/>
          <w:sz w:val="24"/>
          <w:szCs w:val="24"/>
        </w:rPr>
        <w:t>самостійно вирішувати:</w:t>
      </w:r>
      <w:r>
        <w:rPr>
          <w:color w:val="000000"/>
          <w:sz w:val="24"/>
          <w:szCs w:val="24"/>
        </w:rPr>
        <w:t xml:space="preserve"> питання створення плану обстеження вагітної та гінекологічної хворої. </w:t>
      </w:r>
    </w:p>
    <w:p w:rsidR="000C1C1A" w:rsidRDefault="000C1C1A">
      <w:pPr>
        <w:ind w:firstLine="0"/>
        <w:jc w:val="left"/>
        <w:rPr>
          <w:color w:val="000000"/>
          <w:sz w:val="24"/>
          <w:szCs w:val="24"/>
        </w:rPr>
      </w:pPr>
    </w:p>
    <w:p w:rsidR="000C1C1A" w:rsidRDefault="00000000">
      <w:pPr>
        <w:spacing w:after="160"/>
        <w:ind w:firstLine="0"/>
        <w:rPr>
          <w:color w:val="000000"/>
          <w:sz w:val="24"/>
          <w:szCs w:val="24"/>
        </w:rPr>
      </w:pPr>
      <w:r>
        <w:rPr>
          <w:b/>
          <w:color w:val="000000"/>
          <w:sz w:val="24"/>
          <w:szCs w:val="24"/>
        </w:rPr>
        <w:t>4. Зміст та логістика дисципліни </w:t>
      </w:r>
    </w:p>
    <w:tbl>
      <w:tblPr>
        <w:tblStyle w:val="af6"/>
        <w:tblW w:w="9016" w:type="dxa"/>
        <w:tblInd w:w="-115" w:type="dxa"/>
        <w:tblLayout w:type="fixed"/>
        <w:tblLook w:val="0400" w:firstRow="0" w:lastRow="0" w:firstColumn="0" w:lastColumn="0" w:noHBand="0" w:noVBand="1"/>
      </w:tblPr>
      <w:tblGrid>
        <w:gridCol w:w="4830"/>
        <w:gridCol w:w="1488"/>
        <w:gridCol w:w="2698"/>
      </w:tblGrid>
      <w:tr w:rsidR="000C1C1A">
        <w:tc>
          <w:tcPr>
            <w:tcW w:w="4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C1C1A">
            <w:pPr>
              <w:shd w:val="clear" w:color="auto" w:fill="FFFFFF"/>
              <w:ind w:firstLine="0"/>
              <w:rPr>
                <w:color w:val="000000"/>
                <w:sz w:val="24"/>
                <w:szCs w:val="24"/>
              </w:rPr>
            </w:pPr>
          </w:p>
          <w:p w:rsidR="000C1C1A" w:rsidRDefault="00000000">
            <w:pPr>
              <w:shd w:val="clear" w:color="auto" w:fill="FFFFFF"/>
              <w:ind w:firstLine="0"/>
              <w:jc w:val="center"/>
              <w:rPr>
                <w:color w:val="000000"/>
                <w:sz w:val="24"/>
                <w:szCs w:val="24"/>
              </w:rPr>
            </w:pPr>
            <w:r>
              <w:rPr>
                <w:color w:val="000000"/>
                <w:sz w:val="24"/>
                <w:szCs w:val="24"/>
              </w:rPr>
              <w:t>Модуль 3 .</w:t>
            </w:r>
          </w:p>
          <w:p w:rsidR="000C1C1A" w:rsidRDefault="00000000">
            <w:pPr>
              <w:shd w:val="clear" w:color="auto" w:fill="FFFFFF"/>
              <w:ind w:firstLine="0"/>
              <w:jc w:val="center"/>
              <w:rPr>
                <w:sz w:val="24"/>
                <w:szCs w:val="24"/>
              </w:rPr>
            </w:pPr>
            <w:r>
              <w:rPr>
                <w:b/>
                <w:color w:val="000000"/>
                <w:sz w:val="24"/>
                <w:szCs w:val="24"/>
              </w:rPr>
              <w:t>Акушерство і гінекологія</w:t>
            </w:r>
          </w:p>
          <w:p w:rsidR="000C1C1A" w:rsidRDefault="000C1C1A">
            <w:pPr>
              <w:ind w:firstLine="0"/>
              <w:jc w:val="left"/>
              <w:rPr>
                <w:sz w:val="24"/>
                <w:szCs w:val="24"/>
              </w:rPr>
            </w:pPr>
          </w:p>
        </w:tc>
        <w:tc>
          <w:tcPr>
            <w:tcW w:w="14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jc w:val="left"/>
              <w:rPr>
                <w:sz w:val="24"/>
                <w:szCs w:val="24"/>
              </w:rPr>
            </w:pPr>
            <w:r>
              <w:rPr>
                <w:color w:val="000000"/>
                <w:sz w:val="24"/>
                <w:szCs w:val="24"/>
              </w:rPr>
              <w:t>11-12 семестр</w:t>
            </w:r>
          </w:p>
          <w:p w:rsidR="000C1C1A" w:rsidRDefault="00000000">
            <w:pPr>
              <w:ind w:firstLine="0"/>
              <w:jc w:val="left"/>
              <w:rPr>
                <w:sz w:val="24"/>
                <w:szCs w:val="24"/>
              </w:rPr>
            </w:pPr>
            <w:r>
              <w:rPr>
                <w:color w:val="000000"/>
                <w:sz w:val="24"/>
                <w:szCs w:val="24"/>
              </w:rPr>
              <w:t>1</w:t>
            </w:r>
            <w:r>
              <w:rPr>
                <w:sz w:val="24"/>
                <w:szCs w:val="24"/>
              </w:rPr>
              <w:t>20</w:t>
            </w:r>
            <w:r>
              <w:rPr>
                <w:color w:val="000000"/>
                <w:sz w:val="24"/>
                <w:szCs w:val="24"/>
              </w:rPr>
              <w:t xml:space="preserve"> год / </w:t>
            </w:r>
            <w:r>
              <w:rPr>
                <w:sz w:val="24"/>
                <w:szCs w:val="24"/>
              </w:rPr>
              <w:t>4,0</w:t>
            </w:r>
            <w:r>
              <w:rPr>
                <w:color w:val="000000"/>
                <w:sz w:val="24"/>
                <w:szCs w:val="24"/>
              </w:rPr>
              <w:t xml:space="preserve"> кредити</w:t>
            </w:r>
          </w:p>
        </w:tc>
        <w:tc>
          <w:tcPr>
            <w:tcW w:w="26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0C1C1A" w:rsidRDefault="00000000">
            <w:pPr>
              <w:ind w:firstLine="0"/>
              <w:rPr>
                <w:sz w:val="24"/>
                <w:szCs w:val="24"/>
              </w:rPr>
            </w:pPr>
            <w:r>
              <w:rPr>
                <w:color w:val="000000"/>
                <w:sz w:val="24"/>
                <w:szCs w:val="24"/>
              </w:rPr>
              <w:t>Лекції -</w:t>
            </w:r>
          </w:p>
          <w:p w:rsidR="000C1C1A" w:rsidRDefault="00000000">
            <w:pPr>
              <w:ind w:firstLine="0"/>
              <w:rPr>
                <w:sz w:val="24"/>
                <w:szCs w:val="24"/>
              </w:rPr>
            </w:pPr>
            <w:r>
              <w:rPr>
                <w:color w:val="000000"/>
                <w:sz w:val="24"/>
                <w:szCs w:val="24"/>
              </w:rPr>
              <w:t>Практичні заняття № 1-10</w:t>
            </w:r>
          </w:p>
          <w:p w:rsidR="000C1C1A" w:rsidRDefault="00000000">
            <w:pPr>
              <w:ind w:firstLine="0"/>
              <w:rPr>
                <w:sz w:val="24"/>
                <w:szCs w:val="24"/>
              </w:rPr>
            </w:pPr>
            <w:r>
              <w:rPr>
                <w:color w:val="000000"/>
                <w:sz w:val="24"/>
                <w:szCs w:val="24"/>
              </w:rPr>
              <w:t>Теми для самостійного опрацювання № 1-</w:t>
            </w:r>
            <w:r>
              <w:rPr>
                <w:sz w:val="24"/>
                <w:szCs w:val="24"/>
              </w:rPr>
              <w:t>12</w:t>
            </w:r>
          </w:p>
        </w:tc>
      </w:tr>
    </w:tbl>
    <w:p w:rsidR="000C1C1A" w:rsidRDefault="00000000">
      <w:pPr>
        <w:ind w:firstLine="0"/>
        <w:rPr>
          <w:color w:val="000000"/>
          <w:sz w:val="24"/>
          <w:szCs w:val="24"/>
        </w:rPr>
      </w:pPr>
      <w:r>
        <w:rPr>
          <w:color w:val="000000"/>
          <w:sz w:val="24"/>
          <w:szCs w:val="24"/>
        </w:rPr>
        <w:t>Дисципліна на 6 курсі включає 18 тем в межах 1 тематичного модуля.</w:t>
      </w:r>
    </w:p>
    <w:p w:rsidR="000C1C1A" w:rsidRDefault="00000000">
      <w:pPr>
        <w:shd w:val="clear" w:color="auto" w:fill="FFFFFF"/>
        <w:ind w:firstLine="0"/>
        <w:jc w:val="center"/>
        <w:rPr>
          <w:color w:val="000000"/>
          <w:sz w:val="24"/>
          <w:szCs w:val="24"/>
        </w:rPr>
      </w:pPr>
      <w:r>
        <w:rPr>
          <w:color w:val="000000"/>
          <w:sz w:val="24"/>
          <w:szCs w:val="24"/>
        </w:rPr>
        <w:t> </w:t>
      </w:r>
    </w:p>
    <w:p w:rsidR="000C1C1A" w:rsidRDefault="00000000">
      <w:pPr>
        <w:shd w:val="clear" w:color="auto" w:fill="FFFFFF"/>
        <w:tabs>
          <w:tab w:val="left" w:pos="1560"/>
        </w:tabs>
        <w:ind w:firstLine="0"/>
        <w:rPr>
          <w:sz w:val="24"/>
          <w:szCs w:val="24"/>
        </w:rPr>
      </w:pPr>
      <w:r>
        <w:rPr>
          <w:sz w:val="24"/>
          <w:szCs w:val="24"/>
        </w:rPr>
        <w:t>Тема 1. Фізіологія вагітності, пологів, післяпологового періоду. Перинатальна охорона плода. Фармакотерапія в акушерстві. Питання медичної етики та деонтології. Роль та завдання жіночої консультації у виявленні та профілактиці неправильних положень плода.</w:t>
      </w:r>
    </w:p>
    <w:p w:rsidR="000C1C1A" w:rsidRDefault="00000000">
      <w:pPr>
        <w:shd w:val="clear" w:color="auto" w:fill="FFFFFF"/>
        <w:tabs>
          <w:tab w:val="left" w:pos="1560"/>
        </w:tabs>
        <w:ind w:firstLine="0"/>
        <w:rPr>
          <w:sz w:val="24"/>
          <w:szCs w:val="24"/>
        </w:rPr>
      </w:pPr>
      <w:r>
        <w:rPr>
          <w:sz w:val="24"/>
          <w:szCs w:val="24"/>
        </w:rPr>
        <w:t>Тема 2. Регуляція пологової діяльності. Методи реєстрації пологової діяльності. Моніторинг у пологах.</w:t>
      </w:r>
    </w:p>
    <w:p w:rsidR="000C1C1A" w:rsidRDefault="00000000">
      <w:pPr>
        <w:shd w:val="clear" w:color="auto" w:fill="FFFFFF"/>
        <w:tabs>
          <w:tab w:val="left" w:pos="1560"/>
        </w:tabs>
        <w:ind w:firstLine="0"/>
        <w:rPr>
          <w:sz w:val="24"/>
          <w:szCs w:val="24"/>
        </w:rPr>
      </w:pPr>
      <w:r>
        <w:rPr>
          <w:sz w:val="24"/>
          <w:szCs w:val="24"/>
        </w:rPr>
        <w:t>Тема 3. Психопрофілактична підготовка до пологів.</w:t>
      </w:r>
    </w:p>
    <w:p w:rsidR="000C1C1A" w:rsidRDefault="00000000">
      <w:pPr>
        <w:shd w:val="clear" w:color="auto" w:fill="FFFFFF"/>
        <w:tabs>
          <w:tab w:val="left" w:pos="1560"/>
        </w:tabs>
        <w:ind w:firstLine="0"/>
        <w:rPr>
          <w:sz w:val="24"/>
          <w:szCs w:val="24"/>
        </w:rPr>
      </w:pPr>
      <w:r>
        <w:rPr>
          <w:sz w:val="24"/>
          <w:szCs w:val="24"/>
        </w:rPr>
        <w:t>Тема 4. Ранні гестози. Гіпертонічні розлади при вагітності. Прееклампсія. Еклампсія. Показання, протипоказання, умови та технічні особливості оперативних втручань в акушерстві. Симуляційний центр.</w:t>
      </w:r>
    </w:p>
    <w:p w:rsidR="000C1C1A" w:rsidRDefault="00000000">
      <w:pPr>
        <w:shd w:val="clear" w:color="auto" w:fill="FFFFFF"/>
        <w:tabs>
          <w:tab w:val="left" w:pos="1560"/>
        </w:tabs>
        <w:ind w:firstLine="0"/>
        <w:rPr>
          <w:sz w:val="24"/>
          <w:szCs w:val="24"/>
        </w:rPr>
      </w:pPr>
      <w:r>
        <w:rPr>
          <w:sz w:val="24"/>
          <w:szCs w:val="24"/>
        </w:rPr>
        <w:t>Тема 5. Невиношування та переношування вагітності.</w:t>
      </w:r>
    </w:p>
    <w:p w:rsidR="000C1C1A" w:rsidRDefault="00000000">
      <w:pPr>
        <w:shd w:val="clear" w:color="auto" w:fill="FFFFFF"/>
        <w:tabs>
          <w:tab w:val="left" w:pos="1560"/>
        </w:tabs>
        <w:ind w:firstLine="0"/>
        <w:rPr>
          <w:sz w:val="24"/>
          <w:szCs w:val="24"/>
        </w:rPr>
      </w:pPr>
      <w:r>
        <w:rPr>
          <w:sz w:val="24"/>
          <w:szCs w:val="24"/>
        </w:rPr>
        <w:t>Тема 6. Аномалії скоротливої діяльності матки.</w:t>
      </w:r>
    </w:p>
    <w:p w:rsidR="000C1C1A" w:rsidRDefault="00000000">
      <w:pPr>
        <w:shd w:val="clear" w:color="auto" w:fill="FFFFFF"/>
        <w:tabs>
          <w:tab w:val="left" w:pos="1560"/>
        </w:tabs>
        <w:ind w:firstLine="0"/>
        <w:rPr>
          <w:sz w:val="24"/>
          <w:szCs w:val="24"/>
        </w:rPr>
      </w:pPr>
      <w:r>
        <w:rPr>
          <w:sz w:val="24"/>
          <w:szCs w:val="24"/>
        </w:rPr>
        <w:lastRenderedPageBreak/>
        <w:t>Тема 7. Багатоплідна вагітність. Передчасне переривання вагітності. Переношування вагітності. Особливості перебігу і ведення пологів при багатоплідній вагітності.</w:t>
      </w:r>
    </w:p>
    <w:p w:rsidR="000C1C1A" w:rsidRDefault="00000000">
      <w:pPr>
        <w:shd w:val="clear" w:color="auto" w:fill="FFFFFF"/>
        <w:tabs>
          <w:tab w:val="left" w:pos="1560"/>
        </w:tabs>
        <w:ind w:firstLine="0"/>
        <w:rPr>
          <w:sz w:val="24"/>
          <w:szCs w:val="24"/>
        </w:rPr>
      </w:pPr>
      <w:r>
        <w:rPr>
          <w:sz w:val="24"/>
          <w:szCs w:val="24"/>
        </w:rPr>
        <w:t>Тема 8. Кровотечі під час вагітності, в пологах та післяпологовому періоді. Методи оцінки крововтрати в пологах.Геморагічний шок. ДВЗ-синдром. Термінальні стани в акушерстві. Симуляційний центр.</w:t>
      </w:r>
    </w:p>
    <w:p w:rsidR="000C1C1A" w:rsidRDefault="00000000">
      <w:pPr>
        <w:shd w:val="clear" w:color="auto" w:fill="FFFFFF"/>
        <w:tabs>
          <w:tab w:val="left" w:pos="1560"/>
        </w:tabs>
        <w:ind w:firstLine="0"/>
        <w:rPr>
          <w:sz w:val="24"/>
          <w:szCs w:val="24"/>
        </w:rPr>
      </w:pPr>
      <w:r>
        <w:rPr>
          <w:sz w:val="24"/>
          <w:szCs w:val="24"/>
        </w:rPr>
        <w:t>Тема 9. Акушерські кровотечі під час першого триместру вагітності.  Позаматкова вагітність.</w:t>
      </w:r>
    </w:p>
    <w:p w:rsidR="000C1C1A" w:rsidRDefault="00000000">
      <w:pPr>
        <w:shd w:val="clear" w:color="auto" w:fill="FFFFFF"/>
        <w:tabs>
          <w:tab w:val="left" w:pos="1560"/>
        </w:tabs>
        <w:ind w:firstLine="0"/>
        <w:rPr>
          <w:sz w:val="24"/>
          <w:szCs w:val="24"/>
        </w:rPr>
      </w:pPr>
      <w:r>
        <w:rPr>
          <w:sz w:val="24"/>
          <w:szCs w:val="24"/>
        </w:rPr>
        <w:t>Тема 10. Акушерські кровотечі під час другої половини вагітності та в пологах. Передчасне відшарування та передлежання плаценти.</w:t>
      </w:r>
    </w:p>
    <w:p w:rsidR="000C1C1A" w:rsidRDefault="00000000">
      <w:pPr>
        <w:shd w:val="clear" w:color="auto" w:fill="FFFFFF"/>
        <w:tabs>
          <w:tab w:val="left" w:pos="1560"/>
        </w:tabs>
        <w:ind w:firstLine="0"/>
        <w:rPr>
          <w:sz w:val="24"/>
          <w:szCs w:val="24"/>
        </w:rPr>
      </w:pPr>
      <w:r>
        <w:rPr>
          <w:sz w:val="24"/>
          <w:szCs w:val="24"/>
        </w:rPr>
        <w:t>Тема 11.  Сучасні підходи до інфузійно-трансфузійної та інтенсивної терапії і реанімації при кровотечах в акушерстві.</w:t>
      </w:r>
    </w:p>
    <w:p w:rsidR="000C1C1A" w:rsidRDefault="00000000">
      <w:pPr>
        <w:shd w:val="clear" w:color="auto" w:fill="FFFFFF"/>
        <w:tabs>
          <w:tab w:val="left" w:pos="1560"/>
        </w:tabs>
        <w:ind w:firstLine="0"/>
        <w:rPr>
          <w:sz w:val="24"/>
          <w:szCs w:val="24"/>
        </w:rPr>
      </w:pPr>
      <w:r>
        <w:rPr>
          <w:sz w:val="24"/>
          <w:szCs w:val="24"/>
        </w:rPr>
        <w:t>Тема 12. Вагітність і пологи при екстрагенітальних захворюваннях.</w:t>
      </w:r>
    </w:p>
    <w:p w:rsidR="000C1C1A" w:rsidRDefault="00000000">
      <w:pPr>
        <w:shd w:val="clear" w:color="auto" w:fill="FFFFFF"/>
        <w:tabs>
          <w:tab w:val="left" w:pos="1560"/>
        </w:tabs>
        <w:ind w:firstLine="0"/>
        <w:rPr>
          <w:sz w:val="24"/>
          <w:szCs w:val="24"/>
        </w:rPr>
      </w:pPr>
      <w:r>
        <w:rPr>
          <w:sz w:val="24"/>
          <w:szCs w:val="24"/>
        </w:rPr>
        <w:t>Тема 13. Післяпологові запальні та септичні захворювання. Етіологія, патогенез, класифікація, клінічні форми. Клініка, д-ка, сучасні принципи лікування та профілактики післяпологових септичних захворювань.</w:t>
      </w:r>
    </w:p>
    <w:p w:rsidR="000C1C1A" w:rsidRDefault="00000000">
      <w:pPr>
        <w:shd w:val="clear" w:color="auto" w:fill="FFFFFF"/>
        <w:tabs>
          <w:tab w:val="left" w:pos="1560"/>
        </w:tabs>
        <w:ind w:firstLine="0"/>
        <w:rPr>
          <w:sz w:val="24"/>
          <w:szCs w:val="24"/>
        </w:rPr>
      </w:pPr>
      <w:r>
        <w:rPr>
          <w:sz w:val="24"/>
          <w:szCs w:val="24"/>
        </w:rPr>
        <w:t>Плацентарна дисфункція. Затримка розвитку плода. патологія періоду новонародженості. Реанімація новонародженого.</w:t>
      </w:r>
    </w:p>
    <w:p w:rsidR="000C1C1A" w:rsidRDefault="00000000">
      <w:pPr>
        <w:shd w:val="clear" w:color="auto" w:fill="FFFFFF"/>
        <w:tabs>
          <w:tab w:val="left" w:pos="1560"/>
        </w:tabs>
        <w:ind w:firstLine="0"/>
        <w:rPr>
          <w:sz w:val="24"/>
          <w:szCs w:val="24"/>
        </w:rPr>
      </w:pPr>
      <w:r>
        <w:rPr>
          <w:sz w:val="24"/>
          <w:szCs w:val="24"/>
        </w:rPr>
        <w:t>Тема 14. Клінічні та фізіологічні зміни в жіночих статевих органах в різні вікові періоди. Нейроендокринна регуляція функції статевої системи. Порушення менструальної функції у різні вікові періоди, нейроендокринні синдроми в гінекології.</w:t>
      </w:r>
    </w:p>
    <w:p w:rsidR="000C1C1A" w:rsidRDefault="00000000">
      <w:pPr>
        <w:shd w:val="clear" w:color="auto" w:fill="FFFFFF"/>
        <w:tabs>
          <w:tab w:val="left" w:pos="1560"/>
        </w:tabs>
        <w:ind w:firstLine="0"/>
        <w:rPr>
          <w:sz w:val="24"/>
          <w:szCs w:val="24"/>
        </w:rPr>
      </w:pPr>
      <w:r>
        <w:rPr>
          <w:sz w:val="24"/>
          <w:szCs w:val="24"/>
        </w:rPr>
        <w:t>Тема 15. Жіночі урогенітальні запальні захворювання. Діагностика, лікування та профілактика. Ендометріоз. Методи діагностики, лікування та профілактики ендометріозу. Неправильні положення, травматичні пошкодження статевих органів та аномалії розвитку ЖСО. Патологічні стани репродуктивної системи в дитячому і підлітковому віці.</w:t>
      </w:r>
    </w:p>
    <w:p w:rsidR="000C1C1A" w:rsidRDefault="00000000">
      <w:pPr>
        <w:shd w:val="clear" w:color="auto" w:fill="FFFFFF"/>
        <w:tabs>
          <w:tab w:val="left" w:pos="1560"/>
        </w:tabs>
        <w:ind w:firstLine="0"/>
        <w:rPr>
          <w:sz w:val="24"/>
          <w:szCs w:val="24"/>
        </w:rPr>
      </w:pPr>
      <w:r>
        <w:rPr>
          <w:sz w:val="24"/>
          <w:szCs w:val="24"/>
        </w:rPr>
        <w:t>Тема 16. Доброякісні новоутворення статевих органів жінки. Діагностика, лікування та профілактика. Гінекологічні аспекти захворювань молочної залози. „Гострий живіт” в гінекології. Діагностика, диф. діагностика, тактика лікаря.</w:t>
      </w:r>
    </w:p>
    <w:p w:rsidR="000C1C1A" w:rsidRDefault="00000000">
      <w:pPr>
        <w:shd w:val="clear" w:color="auto" w:fill="FFFFFF"/>
        <w:tabs>
          <w:tab w:val="left" w:pos="1560"/>
        </w:tabs>
        <w:ind w:firstLine="0"/>
        <w:rPr>
          <w:sz w:val="24"/>
          <w:szCs w:val="24"/>
        </w:rPr>
      </w:pPr>
      <w:r>
        <w:rPr>
          <w:sz w:val="24"/>
          <w:szCs w:val="24"/>
        </w:rPr>
        <w:t>Тема 17. Шляхи передачі СНІДу, TORCH-інфекції та методи їх профілактики</w:t>
      </w:r>
    </w:p>
    <w:p w:rsidR="000C1C1A" w:rsidRDefault="00000000">
      <w:pPr>
        <w:shd w:val="clear" w:color="auto" w:fill="FFFFFF"/>
        <w:tabs>
          <w:tab w:val="left" w:pos="1560"/>
        </w:tabs>
        <w:ind w:firstLine="0"/>
        <w:rPr>
          <w:sz w:val="24"/>
          <w:szCs w:val="24"/>
        </w:rPr>
      </w:pPr>
      <w:r>
        <w:rPr>
          <w:sz w:val="24"/>
          <w:szCs w:val="24"/>
        </w:rPr>
        <w:t xml:space="preserve">Тема 18. Медико-соціальне значення проблеми неплідності у шлюбі. Етіопатогенетичні чинники розвитку неплідності. Обстеження подружньої пари при неплідному шлюбі. Сучасні принципи і методи лікування жіночої неплідності. Допоміжні репродуктивні технології. Класифікація, механізм дії та ефективність сучасних протизаплідних засобів.   </w:t>
      </w:r>
    </w:p>
    <w:p w:rsidR="000C1C1A" w:rsidRDefault="00000000">
      <w:pPr>
        <w:shd w:val="clear" w:color="auto" w:fill="FFFFFF"/>
        <w:tabs>
          <w:tab w:val="left" w:pos="1560"/>
        </w:tabs>
        <w:ind w:firstLine="0"/>
        <w:rPr>
          <w:sz w:val="24"/>
          <w:szCs w:val="24"/>
        </w:rPr>
      </w:pPr>
      <w:r>
        <w:rPr>
          <w:sz w:val="24"/>
          <w:szCs w:val="24"/>
        </w:rPr>
        <w:t>Підсумковий контроль. Диференційний залік.</w:t>
      </w:r>
    </w:p>
    <w:p w:rsidR="000C1C1A" w:rsidRDefault="000C1C1A">
      <w:pPr>
        <w:shd w:val="clear" w:color="auto" w:fill="FFFFFF"/>
        <w:ind w:firstLine="0"/>
        <w:rPr>
          <w:sz w:val="24"/>
          <w:szCs w:val="24"/>
        </w:rPr>
      </w:pPr>
    </w:p>
    <w:p w:rsidR="000C1C1A" w:rsidRDefault="00000000">
      <w:pPr>
        <w:shd w:val="clear" w:color="auto" w:fill="FFFFFF"/>
        <w:ind w:firstLine="0"/>
        <w:rPr>
          <w:color w:val="000000"/>
          <w:sz w:val="24"/>
          <w:szCs w:val="24"/>
        </w:rPr>
      </w:pPr>
      <w:r>
        <w:rPr>
          <w:color w:val="000000"/>
          <w:sz w:val="24"/>
          <w:szCs w:val="24"/>
        </w:rPr>
        <w:t> Практичні заняття за методикою їх організації є клінічними, бо передбачають:</w:t>
      </w:r>
    </w:p>
    <w:p w:rsidR="000C1C1A" w:rsidRDefault="00000000">
      <w:pPr>
        <w:shd w:val="clear" w:color="auto" w:fill="FFFFFF"/>
        <w:ind w:left="567" w:hanging="142"/>
        <w:rPr>
          <w:color w:val="000000"/>
          <w:sz w:val="24"/>
          <w:szCs w:val="24"/>
        </w:rPr>
      </w:pPr>
      <w:r>
        <w:rPr>
          <w:color w:val="000000"/>
          <w:sz w:val="24"/>
          <w:szCs w:val="24"/>
        </w:rPr>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rsidR="000C1C1A" w:rsidRDefault="00000000">
      <w:pPr>
        <w:shd w:val="clear" w:color="auto" w:fill="FFFFFF"/>
        <w:ind w:left="284" w:firstLine="283"/>
        <w:rPr>
          <w:color w:val="000000"/>
          <w:sz w:val="24"/>
          <w:szCs w:val="24"/>
        </w:rPr>
      </w:pPr>
      <w:r>
        <w:rPr>
          <w:color w:val="000000"/>
          <w:sz w:val="24"/>
          <w:szCs w:val="24"/>
        </w:rPr>
        <w:t>- Обґрунтування попередньою діагнозу;</w:t>
      </w:r>
    </w:p>
    <w:p w:rsidR="000C1C1A" w:rsidRDefault="00000000">
      <w:pPr>
        <w:shd w:val="clear" w:color="auto" w:fill="FFFFFF"/>
        <w:ind w:left="284" w:firstLine="283"/>
        <w:rPr>
          <w:color w:val="000000"/>
          <w:sz w:val="24"/>
          <w:szCs w:val="24"/>
        </w:rPr>
      </w:pPr>
      <w:r>
        <w:rPr>
          <w:color w:val="000000"/>
          <w:sz w:val="24"/>
          <w:szCs w:val="24"/>
        </w:rPr>
        <w:t>- Складання плану обстеження жінок з використанням сучасних методів діагностики;</w:t>
      </w:r>
    </w:p>
    <w:p w:rsidR="000C1C1A" w:rsidRDefault="00000000">
      <w:pPr>
        <w:shd w:val="clear" w:color="auto" w:fill="FFFFFF"/>
        <w:ind w:left="284" w:firstLine="283"/>
        <w:rPr>
          <w:color w:val="000000"/>
          <w:sz w:val="24"/>
          <w:szCs w:val="24"/>
        </w:rPr>
      </w:pPr>
      <w:r>
        <w:rPr>
          <w:color w:val="000000"/>
          <w:sz w:val="24"/>
          <w:szCs w:val="24"/>
        </w:rPr>
        <w:t>- Аналіз даних лабораторних та інструментальних обстежень;</w:t>
      </w:r>
    </w:p>
    <w:p w:rsidR="000C1C1A" w:rsidRDefault="00000000">
      <w:pPr>
        <w:shd w:val="clear" w:color="auto" w:fill="FFFFFF"/>
        <w:ind w:left="284" w:firstLine="283"/>
        <w:rPr>
          <w:color w:val="000000"/>
          <w:sz w:val="24"/>
          <w:szCs w:val="24"/>
        </w:rPr>
      </w:pPr>
      <w:r>
        <w:rPr>
          <w:color w:val="000000"/>
          <w:sz w:val="24"/>
          <w:szCs w:val="24"/>
        </w:rPr>
        <w:t>- Вміння демонструвати необхідні медичні маніпуляції;</w:t>
      </w:r>
    </w:p>
    <w:p w:rsidR="000C1C1A" w:rsidRDefault="00000000">
      <w:pPr>
        <w:shd w:val="clear" w:color="auto" w:fill="FFFFFF"/>
        <w:ind w:left="284" w:firstLine="283"/>
        <w:rPr>
          <w:color w:val="000000"/>
          <w:sz w:val="24"/>
          <w:szCs w:val="24"/>
        </w:rPr>
      </w:pPr>
      <w:r>
        <w:rPr>
          <w:color w:val="000000"/>
          <w:sz w:val="24"/>
          <w:szCs w:val="24"/>
        </w:rPr>
        <w:t>- Проведення диференціального діагнозу та обґрунтування клінічного діагнозу;</w:t>
      </w:r>
    </w:p>
    <w:p w:rsidR="000C1C1A" w:rsidRDefault="00000000">
      <w:pPr>
        <w:shd w:val="clear" w:color="auto" w:fill="FFFFFF"/>
        <w:ind w:left="284" w:firstLine="283"/>
        <w:rPr>
          <w:color w:val="000000"/>
          <w:sz w:val="24"/>
          <w:szCs w:val="24"/>
        </w:rPr>
      </w:pPr>
      <w:r>
        <w:rPr>
          <w:color w:val="000000"/>
          <w:sz w:val="24"/>
          <w:szCs w:val="24"/>
        </w:rPr>
        <w:t>- Складання схеми лікування;</w:t>
      </w:r>
    </w:p>
    <w:p w:rsidR="000C1C1A" w:rsidRDefault="00000000">
      <w:pPr>
        <w:shd w:val="clear" w:color="auto" w:fill="FFFFFF"/>
        <w:ind w:left="567" w:hanging="142"/>
        <w:rPr>
          <w:color w:val="000000"/>
          <w:sz w:val="24"/>
          <w:szCs w:val="24"/>
        </w:rPr>
      </w:pPr>
      <w:r>
        <w:rPr>
          <w:color w:val="000000"/>
          <w:sz w:val="24"/>
          <w:szCs w:val="24"/>
        </w:rPr>
        <w:t>- Складання профілактичних та реабілітаційних заходів у разі різних видів акушерсько-гінекологічної патології.</w:t>
      </w:r>
    </w:p>
    <w:p w:rsidR="000C1C1A" w:rsidRDefault="00000000">
      <w:pPr>
        <w:rPr>
          <w:color w:val="000000"/>
          <w:sz w:val="24"/>
          <w:szCs w:val="24"/>
        </w:rPr>
      </w:pPr>
      <w:r>
        <w:rPr>
          <w:color w:val="000000"/>
          <w:sz w:val="24"/>
          <w:szCs w:val="24"/>
        </w:rPr>
        <w:lastRenderedPageBreak/>
        <w:t>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rsidR="000C1C1A" w:rsidRDefault="00000000">
      <w:pPr>
        <w:rPr>
          <w:color w:val="000000"/>
          <w:sz w:val="24"/>
          <w:szCs w:val="24"/>
        </w:rPr>
      </w:pPr>
      <w:r>
        <w:rPr>
          <w:color w:val="000000"/>
          <w:sz w:val="24"/>
          <w:szCs w:val="24"/>
        </w:rPr>
        <w:t>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rsidR="000C1C1A" w:rsidRDefault="00000000">
      <w:pPr>
        <w:shd w:val="clear" w:color="auto" w:fill="FFFFFF"/>
        <w:rPr>
          <w:color w:val="000000"/>
          <w:sz w:val="24"/>
          <w:szCs w:val="24"/>
        </w:rPr>
      </w:pPr>
      <w:r>
        <w:rPr>
          <w:color w:val="000000"/>
          <w:sz w:val="24"/>
          <w:szCs w:val="24"/>
        </w:rPr>
        <w:t>За час навчання студенти пишуть і захищають навчальну історію пологів та історію хвороби.</w:t>
      </w:r>
    </w:p>
    <w:p w:rsidR="000C1C1A" w:rsidRDefault="00000000">
      <w:pPr>
        <w:rPr>
          <w:color w:val="000000"/>
          <w:sz w:val="24"/>
          <w:szCs w:val="24"/>
        </w:rPr>
      </w:pPr>
      <w:r>
        <w:rPr>
          <w:color w:val="000000"/>
          <w:sz w:val="24"/>
          <w:szCs w:val="24"/>
        </w:rPr>
        <w:t>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rsidR="000C1C1A" w:rsidRDefault="00000000">
      <w:pPr>
        <w:rPr>
          <w:color w:val="000000"/>
          <w:sz w:val="24"/>
          <w:szCs w:val="24"/>
        </w:rPr>
      </w:pPr>
      <w:r>
        <w:rPr>
          <w:color w:val="000000"/>
          <w:sz w:val="24"/>
          <w:szCs w:val="24"/>
        </w:rPr>
        <w:t>Підсумковий контроль засвоєння модулю проводиться після його завершення. 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rsidR="000C1C1A" w:rsidRDefault="00000000">
      <w:pPr>
        <w:rPr>
          <w:color w:val="000000"/>
          <w:sz w:val="24"/>
          <w:szCs w:val="24"/>
        </w:rPr>
      </w:pPr>
      <w:r>
        <w:rPr>
          <w:color w:val="000000"/>
          <w:sz w:val="24"/>
          <w:szCs w:val="24"/>
        </w:rPr>
        <w:t>Тематичні плани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rsidR="000C1C1A" w:rsidRDefault="00000000">
      <w:pPr>
        <w:rPr>
          <w:color w:val="000000"/>
          <w:sz w:val="24"/>
          <w:szCs w:val="24"/>
        </w:rPr>
      </w:pPr>
      <w:r>
        <w:rPr>
          <w:color w:val="000000"/>
          <w:sz w:val="24"/>
          <w:szCs w:val="24"/>
        </w:rPr>
        <w:t xml:space="preserve">Маршрут отримання матеріалів: Кафедра акушертсва та гінекології № 2/Студенту/Очна форма навчання/Медицина/6 курс/Навчально-методичні матеріали/ або за посиланням </w:t>
      </w:r>
      <w:hyperlink r:id="rId8">
        <w:r>
          <w:rPr>
            <w:color w:val="0000FF"/>
            <w:sz w:val="24"/>
            <w:szCs w:val="24"/>
            <w:u w:val="single"/>
          </w:rPr>
          <w:t>https://www.vnmu.edu.ua/</w:t>
        </w:r>
      </w:hyperlink>
      <w:r>
        <w:rPr>
          <w:color w:val="000000"/>
          <w:sz w:val="24"/>
          <w:szCs w:val="24"/>
        </w:rPr>
        <w:t xml:space="preserve"> кафедра акушерства та гінекології № 2.</w:t>
      </w:r>
    </w:p>
    <w:p w:rsidR="000C1C1A" w:rsidRDefault="00000000">
      <w:pPr>
        <w:ind w:firstLine="0"/>
        <w:jc w:val="left"/>
        <w:rPr>
          <w:color w:val="000000"/>
          <w:sz w:val="24"/>
          <w:szCs w:val="24"/>
        </w:rPr>
      </w:pPr>
      <w:r>
        <w:rPr>
          <w:color w:val="000000"/>
          <w:sz w:val="24"/>
          <w:szCs w:val="24"/>
        </w:rPr>
        <w:br/>
      </w:r>
    </w:p>
    <w:p w:rsidR="000C1C1A" w:rsidRDefault="00000000">
      <w:pPr>
        <w:numPr>
          <w:ilvl w:val="0"/>
          <w:numId w:val="2"/>
        </w:numPr>
        <w:pBdr>
          <w:top w:val="nil"/>
          <w:left w:val="nil"/>
          <w:bottom w:val="nil"/>
          <w:right w:val="nil"/>
          <w:between w:val="nil"/>
        </w:pBdr>
        <w:rPr>
          <w:b/>
          <w:color w:val="000000"/>
          <w:sz w:val="24"/>
          <w:szCs w:val="24"/>
        </w:rPr>
      </w:pPr>
      <w:r>
        <w:rPr>
          <w:b/>
          <w:color w:val="000000"/>
          <w:sz w:val="24"/>
          <w:szCs w:val="24"/>
        </w:rPr>
        <w:t>Форми та методи контролю успішності навчання</w:t>
      </w:r>
    </w:p>
    <w:p w:rsidR="000C1C1A" w:rsidRDefault="000C1C1A">
      <w:pPr>
        <w:ind w:firstLine="0"/>
        <w:jc w:val="left"/>
        <w:rPr>
          <w:color w:val="000000"/>
          <w:sz w:val="24"/>
          <w:szCs w:val="24"/>
        </w:rPr>
      </w:pPr>
    </w:p>
    <w:tbl>
      <w:tblPr>
        <w:tblStyle w:val="af7"/>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0C1C1A">
        <w:tc>
          <w:tcPr>
            <w:tcW w:w="3964" w:type="dxa"/>
          </w:tcPr>
          <w:p w:rsidR="000C1C1A" w:rsidRDefault="00000000">
            <w:pPr>
              <w:ind w:hanging="2"/>
              <w:rPr>
                <w:sz w:val="24"/>
                <w:szCs w:val="24"/>
              </w:rPr>
            </w:pPr>
            <w:r>
              <w:rPr>
                <w:sz w:val="24"/>
                <w:szCs w:val="24"/>
              </w:rPr>
              <w:t>Поточний контроль на практичних заняттях</w:t>
            </w:r>
          </w:p>
        </w:tc>
        <w:tc>
          <w:tcPr>
            <w:tcW w:w="5665" w:type="dxa"/>
          </w:tcPr>
          <w:p w:rsidR="000C1C1A"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Методи: </w:t>
            </w:r>
            <w:r>
              <w:rPr>
                <w:i/>
                <w:color w:val="000000"/>
                <w:sz w:val="24"/>
                <w:szCs w:val="24"/>
              </w:rPr>
              <w:t>визначається на підставі результатів тестування, письмової або усної відповіді на контрольні питання, розв’язуванні ситуаційних задач, задач з бази Крок 2, інтерпретації додаткових методів дослідження, їх трактуванні та оцінці їх результатів, контролю практичних навичок та вмінь на фантомах.</w:t>
            </w:r>
            <w:r>
              <w:rPr>
                <w:color w:val="000000"/>
                <w:sz w:val="24"/>
                <w:szCs w:val="24"/>
              </w:rPr>
              <w:t xml:space="preserve"> </w:t>
            </w:r>
          </w:p>
        </w:tc>
      </w:tr>
      <w:tr w:rsidR="000C1C1A">
        <w:tc>
          <w:tcPr>
            <w:tcW w:w="3964" w:type="dxa"/>
          </w:tcPr>
          <w:p w:rsidR="000C1C1A"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Підсумковий контроль дисципліни – диференційний залік </w:t>
            </w:r>
          </w:p>
        </w:tc>
        <w:tc>
          <w:tcPr>
            <w:tcW w:w="5665" w:type="dxa"/>
          </w:tcPr>
          <w:p w:rsidR="000C1C1A"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Проводиться у вигляді диференційного заліку після 11 семестру на останньому практичному занятті на підставі усної відповіді на теоретичні питання, розв’язання клінічно-орієнтованих задач, відповіді на тестові завдання та демонстрації практичних вмінь (згідно положення про організацію освітнього процесу у ВНМУ ім.М.І.Пирогова </w:t>
            </w:r>
          </w:p>
          <w:p w:rsidR="000C1C1A" w:rsidRDefault="00000000">
            <w:pPr>
              <w:pBdr>
                <w:top w:val="nil"/>
                <w:left w:val="nil"/>
                <w:bottom w:val="nil"/>
                <w:right w:val="nil"/>
                <w:between w:val="nil"/>
              </w:pBdr>
              <w:shd w:val="clear" w:color="auto" w:fill="FFFFFF"/>
              <w:ind w:firstLine="0"/>
              <w:jc w:val="left"/>
              <w:rPr>
                <w:color w:val="000000"/>
                <w:sz w:val="24"/>
                <w:szCs w:val="24"/>
              </w:rPr>
            </w:pPr>
            <w:r>
              <w:rPr>
                <w:color w:val="000000"/>
                <w:sz w:val="24"/>
                <w:szCs w:val="24"/>
              </w:rPr>
              <w:t xml:space="preserve">(посилання </w:t>
            </w:r>
            <w:r>
              <w:rPr>
                <w:color w:val="0000FF"/>
                <w:sz w:val="24"/>
                <w:szCs w:val="24"/>
              </w:rPr>
              <w:t xml:space="preserve">https://www.vnmu.edu.ua/Загальна </w:t>
            </w:r>
            <w:r>
              <w:rPr>
                <w:color w:val="000000"/>
                <w:sz w:val="24"/>
                <w:szCs w:val="24"/>
              </w:rPr>
              <w:t xml:space="preserve">інформація/Основні документи) </w:t>
            </w:r>
          </w:p>
        </w:tc>
      </w:tr>
      <w:tr w:rsidR="000C1C1A">
        <w:tc>
          <w:tcPr>
            <w:tcW w:w="3964" w:type="dxa"/>
          </w:tcPr>
          <w:p w:rsidR="000C1C1A" w:rsidRDefault="00000000">
            <w:pPr>
              <w:ind w:hanging="2"/>
              <w:rPr>
                <w:sz w:val="24"/>
                <w:szCs w:val="24"/>
              </w:rPr>
            </w:pPr>
            <w:r>
              <w:rPr>
                <w:sz w:val="24"/>
                <w:szCs w:val="24"/>
              </w:rPr>
              <w:t>Засоби діагностики успішності навчання</w:t>
            </w:r>
          </w:p>
        </w:tc>
        <w:tc>
          <w:tcPr>
            <w:tcW w:w="5665" w:type="dxa"/>
          </w:tcPr>
          <w:p w:rsidR="000C1C1A" w:rsidRDefault="00000000">
            <w:pPr>
              <w:ind w:hanging="2"/>
              <w:rPr>
                <w:sz w:val="24"/>
                <w:szCs w:val="24"/>
              </w:rPr>
            </w:pPr>
            <w:r>
              <w:rPr>
                <w:sz w:val="24"/>
                <w:szCs w:val="24"/>
              </w:rPr>
              <w:t>Теоретичні питання, тести, клінічно-орієнтовані ситуаційні завдання, практичні завдання, демонстрація практичних навичок</w:t>
            </w:r>
          </w:p>
        </w:tc>
      </w:tr>
    </w:tbl>
    <w:p w:rsidR="000C1C1A" w:rsidRDefault="00000000">
      <w:pPr>
        <w:ind w:firstLine="0"/>
        <w:jc w:val="left"/>
        <w:rPr>
          <w:color w:val="000000"/>
          <w:sz w:val="24"/>
          <w:szCs w:val="24"/>
        </w:rPr>
      </w:pPr>
      <w:r>
        <w:rPr>
          <w:color w:val="000000"/>
          <w:sz w:val="24"/>
          <w:szCs w:val="24"/>
        </w:rPr>
        <w:lastRenderedPageBreak/>
        <w:br/>
      </w:r>
    </w:p>
    <w:p w:rsidR="000C1C1A"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Критерії оцінювання</w:t>
      </w:r>
    </w:p>
    <w:p w:rsidR="000C1C1A" w:rsidRDefault="00000000">
      <w:pPr>
        <w:spacing w:after="160"/>
        <w:rPr>
          <w:b/>
          <w:color w:val="000000"/>
          <w:sz w:val="24"/>
          <w:szCs w:val="24"/>
        </w:rPr>
      </w:pPr>
      <w:r>
        <w:rPr>
          <w:sz w:val="24"/>
          <w:szCs w:val="24"/>
        </w:rPr>
        <w:t xml:space="preserve">Оцінювання знань здійснюється згідно Положення про організацію освітнього процесу у ВНМУ ім.М.І.Пирогова (посилання </w:t>
      </w:r>
      <w:r>
        <w:rPr>
          <w:color w:val="0000FF"/>
          <w:sz w:val="24"/>
          <w:szCs w:val="24"/>
        </w:rPr>
        <w:t xml:space="preserve">https://www.vnmu.edu.ua/Загальна </w:t>
      </w:r>
      <w:r>
        <w:rPr>
          <w:sz w:val="24"/>
          <w:szCs w:val="24"/>
        </w:rPr>
        <w:t xml:space="preserve">інформація/Основні документи) </w:t>
      </w:r>
    </w:p>
    <w:p w:rsidR="000C1C1A" w:rsidRDefault="00000000">
      <w:pPr>
        <w:ind w:firstLine="0"/>
        <w:rPr>
          <w:color w:val="000000"/>
          <w:sz w:val="24"/>
          <w:szCs w:val="24"/>
        </w:rPr>
      </w:pPr>
      <w:r>
        <w:rPr>
          <w:b/>
          <w:color w:val="000000"/>
          <w:sz w:val="24"/>
          <w:szCs w:val="24"/>
        </w:rPr>
        <w:t> </w:t>
      </w:r>
    </w:p>
    <w:tbl>
      <w:tblPr>
        <w:tblStyle w:val="af8"/>
        <w:tblW w:w="901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6065"/>
      </w:tblGrid>
      <w:tr w:rsidR="000C1C1A">
        <w:tc>
          <w:tcPr>
            <w:tcW w:w="2952" w:type="dxa"/>
          </w:tcPr>
          <w:p w:rsidR="000C1C1A"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Поточний контроль </w:t>
            </w:r>
          </w:p>
          <w:p w:rsidR="000C1C1A" w:rsidRDefault="000C1C1A">
            <w:pPr>
              <w:ind w:firstLine="0"/>
              <w:jc w:val="both"/>
              <w:rPr>
                <w:rFonts w:ascii="Times New Roman" w:eastAsia="Times New Roman" w:hAnsi="Times New Roman" w:cs="Times New Roman"/>
                <w:b/>
                <w:sz w:val="24"/>
                <w:szCs w:val="24"/>
              </w:rPr>
            </w:pPr>
          </w:p>
        </w:tc>
        <w:tc>
          <w:tcPr>
            <w:tcW w:w="6065" w:type="dxa"/>
          </w:tcPr>
          <w:p w:rsidR="000C1C1A"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 чотирьох бальною системою традиційних оцінок: 5 «відмінно», 4 «добре», 3 «задовільно», 2 «незадовільно» </w:t>
            </w:r>
          </w:p>
        </w:tc>
      </w:tr>
      <w:tr w:rsidR="000C1C1A">
        <w:tc>
          <w:tcPr>
            <w:tcW w:w="2952" w:type="dxa"/>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c>
          <w:tcPr>
            <w:tcW w:w="6065" w:type="dxa"/>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r>
      <w:tr w:rsidR="000C1C1A">
        <w:tc>
          <w:tcPr>
            <w:tcW w:w="2952" w:type="dxa"/>
            <w:vAlign w:val="center"/>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Залік </w:t>
            </w:r>
          </w:p>
        </w:tc>
        <w:tc>
          <w:tcPr>
            <w:tcW w:w="6065" w:type="dxa"/>
            <w:vAlign w:val="center"/>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r>
              <w:rPr>
                <w:rFonts w:ascii="Times New Roman" w:eastAsia="Times New Roman" w:hAnsi="Times New Roman" w:cs="Times New Roman"/>
                <w:sz w:val="24"/>
                <w:szCs w:val="24"/>
              </w:rPr>
              <w:br/>
              <w:t>Зараховано: від 122 до 200 балів</w:t>
            </w:r>
            <w:r>
              <w:rPr>
                <w:rFonts w:ascii="Times New Roman" w:eastAsia="Times New Roman" w:hAnsi="Times New Roman" w:cs="Times New Roman"/>
                <w:sz w:val="24"/>
                <w:szCs w:val="24"/>
              </w:rPr>
              <w:br/>
              <w:t xml:space="preserve">Не зараховано: менше 122 балів (див.Шкалу оцінювання) </w:t>
            </w:r>
          </w:p>
        </w:tc>
      </w:tr>
      <w:tr w:rsidR="000C1C1A">
        <w:tc>
          <w:tcPr>
            <w:tcW w:w="2952" w:type="dxa"/>
            <w:vAlign w:val="center"/>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Підсумковий контроль з дисципліни </w:t>
            </w:r>
          </w:p>
        </w:tc>
        <w:tc>
          <w:tcPr>
            <w:tcW w:w="6065" w:type="dxa"/>
            <w:vAlign w:val="center"/>
          </w:tcPr>
          <w:p w:rsidR="000C1C1A"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Сума балів за передекзаменаційне тестування (12-20 балів) та усне опитування (38-60 балів)</w:t>
            </w:r>
            <w:r>
              <w:rPr>
                <w:rFonts w:ascii="Times New Roman" w:eastAsia="Times New Roman" w:hAnsi="Times New Roman" w:cs="Times New Roman"/>
                <w:color w:val="000000"/>
                <w:sz w:val="24"/>
                <w:szCs w:val="24"/>
              </w:rPr>
              <w:br/>
              <w:t>Оцінка за іспит:</w:t>
            </w:r>
            <w:r>
              <w:rPr>
                <w:rFonts w:ascii="Times New Roman" w:eastAsia="Times New Roman" w:hAnsi="Times New Roman" w:cs="Times New Roman"/>
                <w:color w:val="000000"/>
                <w:sz w:val="24"/>
                <w:szCs w:val="24"/>
              </w:rPr>
              <w:br/>
              <w:t xml:space="preserve">71-80 балів – «відмінно» </w:t>
            </w:r>
          </w:p>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61-70 балів – «добре»</w:t>
            </w:r>
            <w:r>
              <w:rPr>
                <w:rFonts w:ascii="Times New Roman" w:eastAsia="Times New Roman" w:hAnsi="Times New Roman" w:cs="Times New Roman"/>
                <w:sz w:val="24"/>
                <w:szCs w:val="24"/>
              </w:rPr>
              <w:br/>
              <w:t>50-60 балів – «задовільно»</w:t>
            </w:r>
            <w:r>
              <w:rPr>
                <w:rFonts w:ascii="Times New Roman" w:eastAsia="Times New Roman" w:hAnsi="Times New Roman" w:cs="Times New Roman"/>
                <w:sz w:val="24"/>
                <w:szCs w:val="24"/>
              </w:rPr>
              <w:br/>
              <w:t xml:space="preserve">Менше 50 балів – «не задовільно»/не склав </w:t>
            </w:r>
          </w:p>
        </w:tc>
      </w:tr>
      <w:tr w:rsidR="000C1C1A">
        <w:tc>
          <w:tcPr>
            <w:tcW w:w="2952" w:type="dxa"/>
            <w:vAlign w:val="center"/>
          </w:tcPr>
          <w:p w:rsidR="000C1C1A"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Оцінювання дисциліни: </w:t>
            </w:r>
          </w:p>
        </w:tc>
        <w:tc>
          <w:tcPr>
            <w:tcW w:w="6065" w:type="dxa"/>
            <w:vAlign w:val="center"/>
          </w:tcPr>
          <w:p w:rsidR="000C1C1A"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Поточна успішність – від 72 до 120 балів (конвертація середньої традиційної оцінки за практичні заняття за 120-бальною шкалою): 60% оцінки за дисципліну Підсумковий контроль – від 50 до 80 балів: 40% оцінки за дисципліну </w:t>
            </w:r>
          </w:p>
          <w:p w:rsidR="000C1C1A"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Індивідуальна робота – від 1 до 12 балів Сумарно від 122 до 200 балів. </w:t>
            </w:r>
          </w:p>
        </w:tc>
      </w:tr>
    </w:tbl>
    <w:p w:rsidR="000C1C1A" w:rsidRDefault="000C1C1A">
      <w:pPr>
        <w:ind w:firstLine="0"/>
        <w:rPr>
          <w:color w:val="000000"/>
          <w:sz w:val="24"/>
          <w:szCs w:val="24"/>
        </w:rPr>
      </w:pPr>
    </w:p>
    <w:p w:rsidR="000C1C1A" w:rsidRDefault="000C1C1A">
      <w:pPr>
        <w:ind w:firstLine="0"/>
        <w:jc w:val="center"/>
        <w:rPr>
          <w:b/>
          <w:color w:val="000000"/>
          <w:sz w:val="24"/>
          <w:szCs w:val="24"/>
        </w:rPr>
      </w:pPr>
    </w:p>
    <w:p w:rsidR="000C1C1A" w:rsidRDefault="000C1C1A">
      <w:pPr>
        <w:ind w:firstLine="0"/>
        <w:jc w:val="center"/>
        <w:rPr>
          <w:b/>
          <w:color w:val="000000"/>
          <w:sz w:val="24"/>
          <w:szCs w:val="24"/>
        </w:rPr>
      </w:pPr>
    </w:p>
    <w:p w:rsidR="000C1C1A" w:rsidRDefault="00000000">
      <w:pPr>
        <w:ind w:firstLine="0"/>
        <w:jc w:val="center"/>
        <w:rPr>
          <w:color w:val="000000"/>
          <w:sz w:val="24"/>
          <w:szCs w:val="24"/>
        </w:rPr>
      </w:pPr>
      <w:r>
        <w:rPr>
          <w:b/>
          <w:color w:val="000000"/>
          <w:sz w:val="24"/>
          <w:szCs w:val="24"/>
        </w:rPr>
        <w:t>Шкала оцінювання: національна та ECTS</w:t>
      </w:r>
    </w:p>
    <w:tbl>
      <w:tblPr>
        <w:tblStyle w:val="af9"/>
        <w:tblW w:w="9006" w:type="dxa"/>
        <w:tblInd w:w="0" w:type="dxa"/>
        <w:tblLayout w:type="fixed"/>
        <w:tblLook w:val="0400" w:firstRow="0" w:lastRow="0" w:firstColumn="0" w:lastColumn="0" w:noHBand="0" w:noVBand="1"/>
      </w:tblPr>
      <w:tblGrid>
        <w:gridCol w:w="2070"/>
        <w:gridCol w:w="1507"/>
        <w:gridCol w:w="2704"/>
        <w:gridCol w:w="2725"/>
      </w:tblGrid>
      <w:tr w:rsidR="000C1C1A">
        <w:trPr>
          <w:trHeight w:val="650"/>
        </w:trPr>
        <w:tc>
          <w:tcPr>
            <w:tcW w:w="20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t>Сума балів за всі види навчальної діяльності</w:t>
            </w:r>
          </w:p>
        </w:tc>
        <w:tc>
          <w:tcPr>
            <w:tcW w:w="150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ОцінкаECTS</w:t>
            </w:r>
          </w:p>
        </w:tc>
        <w:tc>
          <w:tcPr>
            <w:tcW w:w="542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Оцінка за національною шкалою</w:t>
            </w:r>
          </w:p>
        </w:tc>
      </w:tr>
      <w:tr w:rsidR="000C1C1A">
        <w:trPr>
          <w:trHeight w:val="1205"/>
        </w:trPr>
        <w:tc>
          <w:tcPr>
            <w:tcW w:w="20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c>
          <w:tcPr>
            <w:tcW w:w="150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right="-140" w:firstLine="0"/>
              <w:jc w:val="center"/>
              <w:rPr>
                <w:sz w:val="24"/>
                <w:szCs w:val="24"/>
              </w:rPr>
            </w:pPr>
            <w:r>
              <w:rPr>
                <w:color w:val="000000"/>
                <w:sz w:val="24"/>
                <w:szCs w:val="24"/>
              </w:rPr>
              <w:t>для екзамену, курсового проекту (роботи), практики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для заліку</w:t>
            </w:r>
          </w:p>
        </w:tc>
      </w:tr>
      <w:tr w:rsidR="000C1C1A">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t>180-200</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А</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відмінно</w:t>
            </w:r>
          </w:p>
        </w:tc>
        <w:tc>
          <w:tcPr>
            <w:tcW w:w="27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 </w:t>
            </w:r>
          </w:p>
          <w:p w:rsidR="000C1C1A" w:rsidRDefault="00000000">
            <w:pPr>
              <w:ind w:firstLine="0"/>
              <w:jc w:val="center"/>
              <w:rPr>
                <w:sz w:val="24"/>
                <w:szCs w:val="24"/>
              </w:rPr>
            </w:pPr>
            <w:r>
              <w:rPr>
                <w:color w:val="000000"/>
                <w:sz w:val="24"/>
                <w:szCs w:val="24"/>
              </w:rPr>
              <w:t> </w:t>
            </w:r>
          </w:p>
          <w:p w:rsidR="000C1C1A" w:rsidRDefault="00000000">
            <w:pPr>
              <w:ind w:firstLine="0"/>
              <w:jc w:val="center"/>
              <w:rPr>
                <w:sz w:val="24"/>
                <w:szCs w:val="24"/>
              </w:rPr>
            </w:pPr>
            <w:r>
              <w:rPr>
                <w:color w:val="000000"/>
                <w:sz w:val="24"/>
                <w:szCs w:val="24"/>
              </w:rPr>
              <w:t>зараховано</w:t>
            </w:r>
          </w:p>
        </w:tc>
      </w:tr>
      <w:tr w:rsidR="000C1C1A">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t>170-179,99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В</w:t>
            </w:r>
          </w:p>
        </w:tc>
        <w:tc>
          <w:tcPr>
            <w:tcW w:w="270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добре</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r>
      <w:tr w:rsidR="000C1C1A">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lastRenderedPageBreak/>
              <w:t>160-169,99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С</w:t>
            </w:r>
          </w:p>
        </w:tc>
        <w:tc>
          <w:tcPr>
            <w:tcW w:w="270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r>
      <w:tr w:rsidR="000C1C1A">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t>141-159,99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D</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r>
      <w:tr w:rsidR="000C1C1A">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color w:val="000000"/>
                <w:sz w:val="24"/>
                <w:szCs w:val="24"/>
              </w:rPr>
              <w:t>122-140,99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Е </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C1C1A">
            <w:pPr>
              <w:widowControl w:val="0"/>
              <w:pBdr>
                <w:top w:val="nil"/>
                <w:left w:val="nil"/>
                <w:bottom w:val="nil"/>
                <w:right w:val="nil"/>
                <w:between w:val="nil"/>
              </w:pBdr>
              <w:spacing w:line="276" w:lineRule="auto"/>
              <w:ind w:firstLine="0"/>
              <w:jc w:val="left"/>
              <w:rPr>
                <w:sz w:val="24"/>
                <w:szCs w:val="24"/>
              </w:rPr>
            </w:pPr>
          </w:p>
        </w:tc>
      </w:tr>
      <w:tr w:rsidR="000C1C1A">
        <w:trPr>
          <w:trHeight w:val="15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left="180" w:firstLine="0"/>
              <w:rPr>
                <w:sz w:val="24"/>
                <w:szCs w:val="24"/>
              </w:rPr>
            </w:pPr>
            <w:r>
              <w:rPr>
                <w:color w:val="000000"/>
                <w:sz w:val="24"/>
                <w:szCs w:val="24"/>
              </w:rPr>
              <w:t>0-121,99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FX</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незадовільно з можливістю повторного складання</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не зараховано з можливістю повторного складання</w:t>
            </w:r>
          </w:p>
        </w:tc>
      </w:tr>
      <w:tr w:rsidR="000C1C1A">
        <w:trPr>
          <w:trHeight w:val="186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left="180" w:firstLine="0"/>
              <w:rPr>
                <w:sz w:val="24"/>
                <w:szCs w:val="24"/>
              </w:rPr>
            </w:pPr>
            <w:r>
              <w:rPr>
                <w:color w:val="000000"/>
                <w:sz w:val="24"/>
                <w:szCs w:val="24"/>
              </w:rPr>
              <w:t> </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rPr>
                <w:sz w:val="24"/>
                <w:szCs w:val="24"/>
              </w:rPr>
            </w:pPr>
            <w:r>
              <w:rPr>
                <w:b/>
                <w:color w:val="000000"/>
                <w:sz w:val="24"/>
                <w:szCs w:val="24"/>
              </w:rPr>
              <w:t>F</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незадовільно з обов’язковим повторним вивченням дисципліни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C1C1A" w:rsidRDefault="00000000">
            <w:pPr>
              <w:ind w:firstLine="0"/>
              <w:jc w:val="center"/>
              <w:rPr>
                <w:sz w:val="24"/>
                <w:szCs w:val="24"/>
              </w:rPr>
            </w:pPr>
            <w:r>
              <w:rPr>
                <w:color w:val="000000"/>
                <w:sz w:val="24"/>
                <w:szCs w:val="24"/>
              </w:rPr>
              <w:t>не зараховано з обов’язковим повторним вивченням дисципліни</w:t>
            </w:r>
          </w:p>
        </w:tc>
      </w:tr>
    </w:tbl>
    <w:p w:rsidR="000C1C1A" w:rsidRDefault="00000000">
      <w:pPr>
        <w:ind w:firstLine="0"/>
        <w:rPr>
          <w:color w:val="000000"/>
          <w:sz w:val="24"/>
          <w:szCs w:val="24"/>
        </w:rPr>
      </w:pPr>
      <w:r>
        <w:rPr>
          <w:color w:val="000000"/>
          <w:sz w:val="24"/>
          <w:szCs w:val="24"/>
        </w:rPr>
        <w:t>         </w:t>
      </w:r>
    </w:p>
    <w:p w:rsidR="000C1C1A" w:rsidRDefault="00000000">
      <w:pPr>
        <w:spacing w:before="280" w:after="280"/>
        <w:ind w:hanging="3"/>
        <w:jc w:val="center"/>
        <w:rPr>
          <w:b/>
          <w:sz w:val="24"/>
          <w:szCs w:val="24"/>
        </w:rPr>
      </w:pPr>
      <w:r>
        <w:rPr>
          <w:b/>
          <w:sz w:val="24"/>
          <w:szCs w:val="24"/>
        </w:rPr>
        <w:t>Критерії оцінювання знань студента</w:t>
      </w:r>
    </w:p>
    <w:p w:rsidR="000C1C1A" w:rsidRDefault="00000000">
      <w:pPr>
        <w:spacing w:before="280" w:after="280"/>
        <w:ind w:hanging="3"/>
        <w:jc w:val="center"/>
        <w:rPr>
          <w:b/>
          <w:sz w:val="24"/>
          <w:szCs w:val="24"/>
        </w:rPr>
      </w:pPr>
      <w:r>
        <w:rPr>
          <w:b/>
          <w:sz w:val="24"/>
          <w:szCs w:val="24"/>
        </w:rPr>
        <w:t>Оцінювання усної/письмової відповіді під час поточного контролю</w:t>
      </w:r>
    </w:p>
    <w:p w:rsidR="000C1C1A"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rsidR="000C1C1A"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rsidR="000C1C1A"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rsidR="000C1C1A"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rsidR="000C1C1A" w:rsidRDefault="00000000">
      <w:pPr>
        <w:spacing w:before="280" w:after="280"/>
        <w:ind w:firstLine="0"/>
        <w:jc w:val="center"/>
        <w:rPr>
          <w:b/>
          <w:sz w:val="24"/>
          <w:szCs w:val="24"/>
        </w:rPr>
      </w:pPr>
      <w:r>
        <w:rPr>
          <w:b/>
          <w:sz w:val="24"/>
          <w:szCs w:val="24"/>
        </w:rPr>
        <w:lastRenderedPageBreak/>
        <w:t>Оцінювання виконання практичних навичок під час поточного контролю</w:t>
      </w:r>
    </w:p>
    <w:p w:rsidR="000C1C1A"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0C1C1A"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rsidR="000C1C1A" w:rsidRDefault="00000000">
      <w:pPr>
        <w:pBdr>
          <w:top w:val="nil"/>
          <w:left w:val="nil"/>
          <w:bottom w:val="nil"/>
          <w:right w:val="nil"/>
          <w:between w:val="nil"/>
        </w:pBdr>
        <w:ind w:hanging="2"/>
        <w:jc w:val="left"/>
        <w:rPr>
          <w:color w:val="000000"/>
          <w:sz w:val="24"/>
          <w:szCs w:val="24"/>
        </w:rPr>
      </w:pPr>
      <w:r>
        <w:rPr>
          <w:b/>
          <w:color w:val="000000"/>
          <w:sz w:val="24"/>
          <w:szCs w:val="24"/>
        </w:rPr>
        <w:t>Оцінка «задовільно»</w:t>
      </w:r>
      <w:r>
        <w:rPr>
          <w:color w:val="000000"/>
          <w:sz w:val="24"/>
          <w:szCs w:val="24"/>
        </w:rPr>
        <w:t xml:space="preserve"> виставляється студенту, який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rsidR="000C1C1A"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rsidR="000C1C1A" w:rsidRDefault="00000000">
      <w:pPr>
        <w:spacing w:before="280" w:after="280"/>
        <w:ind w:firstLine="0"/>
        <w:jc w:val="center"/>
        <w:rPr>
          <w:b/>
          <w:sz w:val="24"/>
          <w:szCs w:val="24"/>
        </w:rPr>
      </w:pPr>
      <w:r>
        <w:rPr>
          <w:b/>
          <w:sz w:val="24"/>
          <w:szCs w:val="24"/>
        </w:rPr>
        <w:t>Оцінювання виконання тестових завдань під час поточного контролю</w:t>
      </w:r>
    </w:p>
    <w:p w:rsidR="000C1C1A"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rsidR="000C1C1A"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rsidR="000C1C1A"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rsidR="000C1C1A"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rsidR="000C1C1A" w:rsidRDefault="00000000">
      <w:pPr>
        <w:spacing w:before="280" w:after="280"/>
        <w:ind w:firstLine="0"/>
        <w:jc w:val="center"/>
        <w:rPr>
          <w:b/>
          <w:sz w:val="24"/>
          <w:szCs w:val="24"/>
        </w:rPr>
      </w:pPr>
      <w:r>
        <w:rPr>
          <w:b/>
          <w:sz w:val="24"/>
          <w:szCs w:val="24"/>
        </w:rPr>
        <w:t>Оцінювання усної відповіді під час підсумкового контролю (диференційний залік)</w:t>
      </w:r>
    </w:p>
    <w:p w:rsidR="000C1C1A"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грамотно та в логічній послідовності надає відповіді на питання екзаменаційного білету. Під час відповіді демонструє здатність аналізувати теоретичний матеріал, робить груновні висновки щодо значення </w:t>
      </w:r>
      <w:r>
        <w:rPr>
          <w:sz w:val="24"/>
          <w:szCs w:val="24"/>
        </w:rPr>
        <w:lastRenderedPageBreak/>
        <w:t xml:space="preserve">теоретичного матеріалу для практичної медицини, надає чіткі правильні відповіді на додаткові нестандартні питання, може пояснити, як практично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повну характеристику біологічних властивостей збудника. </w:t>
      </w:r>
    </w:p>
    <w:p w:rsidR="000C1C1A"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добре володіє теоретичним матеріалом та в логічній послідовності надає відповіді на питання екзаменаційного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спеціальної мікробіології може пояснити, як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основну характеристику біологічних властивостей збудника.</w:t>
      </w:r>
    </w:p>
    <w:p w:rsidR="000C1C1A"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при відповіді на питання екзаменаційного білету демонструє знання базових понять та визначень, допускає значні неточності або має труднощі при відповіді на питання з спеціальної мікробіології, не може розкрити в достатньому обсязі принципів лабораторної діагностики, профілактики та лікування інфекційного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 </w:t>
      </w:r>
    </w:p>
    <w:p w:rsidR="000C1C1A"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відповіді на одне з питань екзаменаційного білету, допускає грубі помилки при відповіді на питання з спеціальної мікробіології, не може пояснити базові поняття та визначення, не знає принципів лабораторної діагностики, профілактики та лікування інфекційного захворювання, викликаного певним збудником, не знає відповіді на додаткові уточнюючі запитання екзаменатора. </w:t>
      </w:r>
    </w:p>
    <w:p w:rsidR="000C1C1A" w:rsidRDefault="00000000">
      <w:pPr>
        <w:spacing w:before="280" w:after="280"/>
        <w:ind w:firstLine="0"/>
        <w:rPr>
          <w:sz w:val="24"/>
          <w:szCs w:val="24"/>
        </w:rPr>
      </w:pPr>
      <w:r>
        <w:rPr>
          <w:b/>
          <w:sz w:val="24"/>
          <w:szCs w:val="24"/>
        </w:rPr>
        <w:t>Нарахування індивідуальних балів</w:t>
      </w:r>
      <w:r>
        <w:rPr>
          <w:sz w:val="24"/>
          <w:szCs w:val="24"/>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rsidR="000C1C1A" w:rsidRDefault="00000000">
      <w:pPr>
        <w:spacing w:before="280" w:after="280"/>
        <w:ind w:firstLine="0"/>
        <w:rPr>
          <w:sz w:val="24"/>
          <w:szCs w:val="24"/>
        </w:rPr>
      </w:pPr>
      <w:r>
        <w:rPr>
          <w:sz w:val="24"/>
          <w:szCs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rsidR="000C1C1A" w:rsidRDefault="00000000">
      <w:pPr>
        <w:spacing w:before="280" w:after="280"/>
        <w:ind w:firstLine="0"/>
        <w:rPr>
          <w:sz w:val="24"/>
          <w:szCs w:val="24"/>
        </w:rPr>
      </w:pPr>
      <w:r>
        <w:rPr>
          <w:sz w:val="24"/>
          <w:szCs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rsidR="000C1C1A" w:rsidRDefault="00000000">
      <w:pPr>
        <w:spacing w:before="280" w:after="280"/>
        <w:ind w:firstLine="0"/>
        <w:rPr>
          <w:sz w:val="24"/>
          <w:szCs w:val="24"/>
        </w:rPr>
      </w:pPr>
      <w:r>
        <w:rPr>
          <w:sz w:val="24"/>
          <w:szCs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rsidR="000C1C1A" w:rsidRDefault="00000000">
      <w:pPr>
        <w:spacing w:before="280" w:after="280"/>
        <w:ind w:firstLine="0"/>
        <w:rPr>
          <w:sz w:val="24"/>
          <w:szCs w:val="24"/>
        </w:rPr>
      </w:pPr>
      <w:r>
        <w:rPr>
          <w:sz w:val="24"/>
          <w:szCs w:val="24"/>
        </w:rPr>
        <w:lastRenderedPageBreak/>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rsidR="000C1C1A" w:rsidRDefault="00000000">
      <w:pPr>
        <w:spacing w:before="280" w:after="280"/>
        <w:ind w:firstLine="0"/>
        <w:rPr>
          <w:sz w:val="24"/>
          <w:szCs w:val="24"/>
        </w:rPr>
      </w:pPr>
      <w:r>
        <w:rPr>
          <w:sz w:val="24"/>
          <w:szCs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rsidR="000C1C1A" w:rsidRDefault="00000000">
      <w:pPr>
        <w:spacing w:before="280" w:after="280"/>
        <w:ind w:firstLine="0"/>
        <w:rPr>
          <w:sz w:val="24"/>
          <w:szCs w:val="24"/>
        </w:rPr>
      </w:pPr>
      <w:r>
        <w:rPr>
          <w:sz w:val="24"/>
          <w:szCs w:val="24"/>
        </w:rPr>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rsidR="000C1C1A" w:rsidRDefault="00000000">
      <w:pPr>
        <w:spacing w:before="280" w:after="280"/>
        <w:ind w:firstLine="0"/>
        <w:rPr>
          <w:sz w:val="24"/>
          <w:szCs w:val="24"/>
        </w:rPr>
      </w:pPr>
      <w:r>
        <w:rPr>
          <w:sz w:val="24"/>
          <w:szCs w:val="24"/>
        </w:rPr>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rsidR="000C1C1A" w:rsidRDefault="00000000">
      <w:pPr>
        <w:ind w:firstLine="0"/>
        <w:jc w:val="left"/>
        <w:rPr>
          <w:color w:val="000000"/>
          <w:sz w:val="24"/>
          <w:szCs w:val="24"/>
        </w:rPr>
      </w:pPr>
      <w:r>
        <w:rPr>
          <w:color w:val="000000"/>
          <w:sz w:val="24"/>
          <w:szCs w:val="24"/>
        </w:rPr>
        <w:br/>
      </w:r>
      <w:r>
        <w:rPr>
          <w:color w:val="000000"/>
          <w:sz w:val="24"/>
          <w:szCs w:val="24"/>
        </w:rPr>
        <w:br/>
      </w:r>
    </w:p>
    <w:p w:rsidR="000C1C1A"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Політика навчальної дисципліни/курсу </w:t>
      </w:r>
    </w:p>
    <w:p w:rsidR="000C1C1A" w:rsidRDefault="00000000">
      <w:pPr>
        <w:rPr>
          <w:color w:val="000000"/>
          <w:sz w:val="24"/>
          <w:szCs w:val="24"/>
        </w:rPr>
      </w:pPr>
      <w:r>
        <w:rPr>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0C1C1A" w:rsidRDefault="00000000">
      <w:pPr>
        <w:rPr>
          <w:color w:val="000000"/>
          <w:sz w:val="24"/>
          <w:szCs w:val="24"/>
        </w:rPr>
      </w:pPr>
      <w:r>
        <w:rPr>
          <w:b/>
          <w:color w:val="000000"/>
          <w:sz w:val="24"/>
          <w:szCs w:val="24"/>
        </w:rPr>
        <w:t>Дотримання правил розпорядку ВНМУ, техніки безпеки</w:t>
      </w:r>
      <w:r>
        <w:rPr>
          <w:color w:val="000000"/>
          <w:sz w:val="24"/>
          <w:szCs w:val="24"/>
        </w:rPr>
        <w:t xml:space="preserve"> на практичних заняттях. </w:t>
      </w:r>
    </w:p>
    <w:p w:rsidR="000C1C1A" w:rsidRDefault="00000000">
      <w:pPr>
        <w:rPr>
          <w:color w:val="000000"/>
          <w:sz w:val="24"/>
          <w:szCs w:val="24"/>
        </w:rPr>
      </w:pPr>
      <w:r>
        <w:rPr>
          <w:b/>
          <w:color w:val="000000"/>
          <w:sz w:val="24"/>
          <w:szCs w:val="24"/>
        </w:rPr>
        <w:t xml:space="preserve">Вимоги щодо підготовки до практичних занять. </w:t>
      </w:r>
      <w:r>
        <w:rPr>
          <w:color w:val="000000"/>
          <w:sz w:val="24"/>
          <w:szCs w:val="24"/>
        </w:rPr>
        <w:t>Студент повинен вчасно приходити на практичне заняття, теоретично підготовленим згідно теми. </w:t>
      </w:r>
    </w:p>
    <w:p w:rsidR="000C1C1A" w:rsidRDefault="00000000">
      <w:pPr>
        <w:rPr>
          <w:color w:val="000000"/>
          <w:sz w:val="24"/>
          <w:szCs w:val="24"/>
        </w:rPr>
      </w:pPr>
      <w:r>
        <w:rPr>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0C1C1A" w:rsidRDefault="00000000">
      <w:pPr>
        <w:rPr>
          <w:color w:val="000000"/>
          <w:sz w:val="24"/>
          <w:szCs w:val="24"/>
        </w:rPr>
      </w:pPr>
      <w:r>
        <w:rPr>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0C1C1A" w:rsidRDefault="00000000">
      <w:pPr>
        <w:rPr>
          <w:color w:val="000000"/>
          <w:sz w:val="24"/>
          <w:szCs w:val="24"/>
        </w:rPr>
      </w:pPr>
      <w:r>
        <w:rPr>
          <w:color w:val="000000"/>
          <w:sz w:val="24"/>
          <w:szCs w:val="24"/>
        </w:rPr>
        <w:t>Студент повинен дотримуватись правил безпеки на практичних заняттях та під час знаходження у приміщеннях кафедри.</w:t>
      </w:r>
    </w:p>
    <w:p w:rsidR="000C1C1A" w:rsidRDefault="00000000">
      <w:pPr>
        <w:rPr>
          <w:color w:val="000000"/>
          <w:sz w:val="24"/>
          <w:szCs w:val="24"/>
        </w:rPr>
      </w:pPr>
      <w:r>
        <w:rPr>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rsidR="000C1C1A" w:rsidRDefault="000C1C1A">
      <w:pPr>
        <w:ind w:firstLine="0"/>
        <w:jc w:val="left"/>
        <w:rPr>
          <w:color w:val="000000"/>
          <w:sz w:val="24"/>
          <w:szCs w:val="24"/>
        </w:rPr>
      </w:pPr>
    </w:p>
    <w:p w:rsidR="000C1C1A" w:rsidRDefault="00000000">
      <w:pPr>
        <w:rPr>
          <w:color w:val="000000"/>
          <w:sz w:val="24"/>
          <w:szCs w:val="24"/>
        </w:rPr>
      </w:pPr>
      <w:r>
        <w:rPr>
          <w:b/>
          <w:color w:val="000000"/>
          <w:sz w:val="24"/>
          <w:szCs w:val="24"/>
        </w:rPr>
        <w:t xml:space="preserve">Використання мобільних телефонів та інших електронних девайсів. </w:t>
      </w:r>
      <w:r>
        <w:rPr>
          <w:color w:val="000000"/>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0C1C1A" w:rsidRDefault="00000000">
      <w:pPr>
        <w:rPr>
          <w:color w:val="000000"/>
          <w:sz w:val="24"/>
          <w:szCs w:val="24"/>
        </w:rPr>
      </w:pPr>
      <w:r>
        <w:rPr>
          <w:b/>
          <w:color w:val="000000"/>
          <w:sz w:val="24"/>
          <w:szCs w:val="24"/>
        </w:rPr>
        <w:lastRenderedPageBreak/>
        <w:t xml:space="preserve">Академічна доброчесність. </w:t>
      </w:r>
      <w:r>
        <w:rPr>
          <w:color w:val="000000"/>
          <w:sz w:val="24"/>
          <w:szCs w:val="24"/>
        </w:rPr>
        <w:t>Під час вивчення дисципліни студент має керуватись Кодексом академічної доброчесності ВНМУ ім.М.І.Пирогова (</w:t>
      </w:r>
      <w:hyperlink r:id="rId9">
        <w:r>
          <w:rPr>
            <w:color w:val="0000FF"/>
            <w:sz w:val="24"/>
            <w:szCs w:val="24"/>
            <w:u w:val="single"/>
          </w:rPr>
          <w:t>https://www.vnmu.edu.ua/</w:t>
        </w:r>
      </w:hyperlink>
      <w:r>
        <w:rPr>
          <w:color w:val="000000"/>
          <w:sz w:val="24"/>
          <w:szCs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0C1C1A" w:rsidRDefault="00000000">
      <w:pPr>
        <w:rPr>
          <w:color w:val="000000"/>
          <w:sz w:val="24"/>
          <w:szCs w:val="24"/>
        </w:rPr>
      </w:pPr>
      <w:r>
        <w:rPr>
          <w:b/>
          <w:color w:val="000000"/>
          <w:sz w:val="24"/>
          <w:szCs w:val="24"/>
        </w:rPr>
        <w:t xml:space="preserve">Пропуски занять. </w:t>
      </w:r>
      <w:r>
        <w:rPr>
          <w:color w:val="000000"/>
          <w:sz w:val="24"/>
          <w:szCs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0">
        <w:r>
          <w:rPr>
            <w:color w:val="0000FF"/>
            <w:sz w:val="24"/>
            <w:szCs w:val="24"/>
            <w:u w:val="single"/>
          </w:rPr>
          <w:t>https://www.vnmu.edu.ua/ Загальна</w:t>
        </w:r>
      </w:hyperlink>
      <w:r>
        <w:rPr>
          <w:color w:val="000000"/>
          <w:sz w:val="24"/>
          <w:szCs w:val="24"/>
        </w:rPr>
        <w:t xml:space="preserve"> інформація/ Основні документи) у час, визначений графіком відпрацювань (опублікований на сайті кафедри </w:t>
      </w:r>
      <w:hyperlink r:id="rId11">
        <w:r>
          <w:rPr>
            <w:color w:val="0000FF"/>
            <w:sz w:val="24"/>
            <w:szCs w:val="24"/>
            <w:u w:val="single"/>
          </w:rPr>
          <w:t>https://www.vnmu.edu.ua/</w:t>
        </w:r>
      </w:hyperlink>
      <w:r>
        <w:rPr>
          <w:color w:val="000000"/>
          <w:sz w:val="24"/>
          <w:szCs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rsidR="000C1C1A" w:rsidRDefault="00000000">
      <w:pPr>
        <w:rPr>
          <w:color w:val="000000"/>
          <w:sz w:val="24"/>
          <w:szCs w:val="24"/>
        </w:rPr>
      </w:pPr>
      <w:r>
        <w:rPr>
          <w:b/>
          <w:color w:val="000000"/>
          <w:sz w:val="24"/>
          <w:szCs w:val="24"/>
        </w:rPr>
        <w:t>Порядок допуску до підсумкового контролю</w:t>
      </w:r>
      <w:r>
        <w:rPr>
          <w:color w:val="000000"/>
          <w:sz w:val="24"/>
          <w:szCs w:val="24"/>
        </w:rPr>
        <w:t xml:space="preserve"> з дисципліни наведений в Положенні про організацію освітнього процесу у ВНМУ ім. М.І.Пирогова (посилання </w:t>
      </w:r>
      <w:hyperlink r:id="rId12">
        <w:r>
          <w:rPr>
            <w:color w:val="0000FF"/>
            <w:sz w:val="24"/>
            <w:szCs w:val="24"/>
            <w:u w:val="single"/>
          </w:rPr>
          <w:t>https://www.vnmu.edu.ua/ Загальна</w:t>
        </w:r>
      </w:hyperlink>
      <w:r>
        <w:rPr>
          <w:color w:val="000000"/>
          <w:sz w:val="24"/>
          <w:szCs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0C1C1A" w:rsidRDefault="00000000">
      <w:pPr>
        <w:rPr>
          <w:color w:val="000000"/>
          <w:sz w:val="24"/>
          <w:szCs w:val="24"/>
        </w:rPr>
      </w:pPr>
      <w:r>
        <w:rPr>
          <w:b/>
          <w:color w:val="000000"/>
          <w:sz w:val="24"/>
          <w:szCs w:val="24"/>
        </w:rPr>
        <w:t xml:space="preserve">Додаткові індивідуальні бали. </w:t>
      </w:r>
      <w:r>
        <w:rPr>
          <w:color w:val="000000"/>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3">
        <w:r>
          <w:rPr>
            <w:color w:val="0000FF"/>
            <w:sz w:val="24"/>
            <w:szCs w:val="24"/>
            <w:u w:val="single"/>
          </w:rPr>
          <w:t>https://www.vnmu.edu.ua/ Загальна</w:t>
        </w:r>
      </w:hyperlink>
      <w:r>
        <w:rPr>
          <w:color w:val="000000"/>
          <w:sz w:val="24"/>
          <w:szCs w:val="24"/>
        </w:rPr>
        <w:t xml:space="preserve"> інформація/Основні документи).</w:t>
      </w:r>
    </w:p>
    <w:p w:rsidR="000C1C1A" w:rsidRDefault="00000000">
      <w:pPr>
        <w:rPr>
          <w:color w:val="000000"/>
          <w:sz w:val="24"/>
          <w:szCs w:val="24"/>
        </w:rPr>
      </w:pPr>
      <w:r>
        <w:rPr>
          <w:b/>
          <w:color w:val="000000"/>
          <w:sz w:val="24"/>
          <w:szCs w:val="24"/>
        </w:rPr>
        <w:t xml:space="preserve">Вирішення конфліктних питань. </w:t>
      </w:r>
      <w:r>
        <w:rPr>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4">
        <w:r>
          <w:rPr>
            <w:color w:val="0000FF"/>
            <w:sz w:val="24"/>
            <w:szCs w:val="24"/>
            <w:u w:val="single"/>
          </w:rPr>
          <w:t>https://www.vnmu.edu.ua/ Загальна</w:t>
        </w:r>
      </w:hyperlink>
      <w:r>
        <w:rPr>
          <w:color w:val="000000"/>
          <w:sz w:val="24"/>
          <w:szCs w:val="24"/>
        </w:rPr>
        <w:t xml:space="preserve"> інформація/Основні документи).</w:t>
      </w:r>
    </w:p>
    <w:p w:rsidR="000C1C1A" w:rsidRDefault="00000000">
      <w:pPr>
        <w:ind w:firstLine="0"/>
        <w:rPr>
          <w:color w:val="000000"/>
          <w:sz w:val="24"/>
          <w:szCs w:val="24"/>
        </w:rPr>
      </w:pPr>
      <w:r>
        <w:rPr>
          <w:b/>
          <w:color w:val="000000"/>
          <w:sz w:val="24"/>
          <w:szCs w:val="24"/>
        </w:rPr>
        <w:t xml:space="preserve">Політика в умовах дистанційного навчання. </w:t>
      </w:r>
      <w:r>
        <w:rPr>
          <w:color w:val="000000"/>
          <w:sz w:val="24"/>
          <w:szCs w:val="24"/>
        </w:rPr>
        <w:t>Порядок дистанційного навчання регулюється Положенням про запровадження елементів дистанційного навчання у ВНМУ ім. М.І.Пирогова (</w:t>
      </w:r>
      <w:hyperlink r:id="rId15">
        <w:r>
          <w:rPr>
            <w:color w:val="0000FF"/>
            <w:sz w:val="24"/>
            <w:szCs w:val="24"/>
            <w:u w:val="single"/>
          </w:rPr>
          <w:t>https://www.vnmu.edu.ua/ Загальна</w:t>
        </w:r>
      </w:hyperlink>
      <w:r>
        <w:rPr>
          <w:color w:val="000000"/>
          <w:sz w:val="24"/>
          <w:szCs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6">
        <w:r>
          <w:rPr>
            <w:color w:val="0000FF"/>
            <w:sz w:val="24"/>
            <w:szCs w:val="24"/>
            <w:u w:val="single"/>
          </w:rPr>
          <w:t xml:space="preserve">https://www.vnmu.edu.ua/ </w:t>
        </w:r>
      </w:hyperlink>
      <w:r>
        <w:rPr>
          <w:color w:val="000000"/>
          <w:sz w:val="24"/>
          <w:szCs w:val="24"/>
        </w:rPr>
        <w:t xml:space="preserve">кафедра мікробіології/ Студенту або </w:t>
      </w:r>
      <w:hyperlink r:id="rId17">
        <w:r>
          <w:rPr>
            <w:color w:val="0000FF"/>
            <w:sz w:val="24"/>
            <w:szCs w:val="24"/>
            <w:u w:val="single"/>
          </w:rPr>
          <w:t xml:space="preserve">https://www.vnmu.edu.ua/ </w:t>
        </w:r>
      </w:hyperlink>
      <w:r>
        <w:rPr>
          <w:color w:val="000000"/>
          <w:sz w:val="24"/>
          <w:szCs w:val="24"/>
        </w:rPr>
        <w:t>кафедра акушерства та гінекології/ Новини).</w:t>
      </w:r>
    </w:p>
    <w:p w:rsidR="000C1C1A" w:rsidRDefault="00000000">
      <w:pPr>
        <w:rPr>
          <w:color w:val="000000"/>
          <w:sz w:val="24"/>
          <w:szCs w:val="24"/>
        </w:rPr>
      </w:pPr>
      <w:r>
        <w:rPr>
          <w:b/>
          <w:color w:val="000000"/>
          <w:sz w:val="24"/>
          <w:szCs w:val="24"/>
        </w:rPr>
        <w:t xml:space="preserve">Зворотній зв’язок </w:t>
      </w:r>
      <w:r>
        <w:rPr>
          <w:color w:val="000000"/>
          <w:sz w:val="24"/>
          <w:szCs w:val="24"/>
        </w:rPr>
        <w:t>з викладачем</w:t>
      </w:r>
      <w:r>
        <w:rPr>
          <w:b/>
          <w:color w:val="000000"/>
          <w:sz w:val="24"/>
          <w:szCs w:val="24"/>
        </w:rPr>
        <w:t xml:space="preserve"> </w:t>
      </w:r>
      <w:r>
        <w:rPr>
          <w:color w:val="000000"/>
          <w:sz w:val="24"/>
          <w:szCs w:val="24"/>
        </w:rPr>
        <w:t>здійснюється</w:t>
      </w:r>
      <w:r>
        <w:rPr>
          <w:b/>
          <w:color w:val="000000"/>
          <w:sz w:val="24"/>
          <w:szCs w:val="24"/>
        </w:rPr>
        <w:t xml:space="preserve"> </w:t>
      </w:r>
      <w:r>
        <w:rPr>
          <w:color w:val="000000"/>
          <w:sz w:val="24"/>
          <w:szCs w:val="24"/>
        </w:rPr>
        <w:t>через месенджери (Viber, Telegram, WhatsApp) або електронну пошту (на вибір викладача) в робочий час.</w:t>
      </w:r>
    </w:p>
    <w:p w:rsidR="000C1C1A" w:rsidRDefault="00000000">
      <w:pPr>
        <w:ind w:firstLine="0"/>
        <w:jc w:val="left"/>
        <w:rPr>
          <w:color w:val="000000"/>
          <w:sz w:val="24"/>
          <w:szCs w:val="24"/>
        </w:rPr>
      </w:pPr>
      <w:r>
        <w:rPr>
          <w:color w:val="000000"/>
          <w:sz w:val="24"/>
          <w:szCs w:val="24"/>
        </w:rPr>
        <w:br/>
      </w:r>
    </w:p>
    <w:p w:rsidR="000C1C1A" w:rsidRDefault="00000000">
      <w:pPr>
        <w:numPr>
          <w:ilvl w:val="0"/>
          <w:numId w:val="3"/>
        </w:numPr>
        <w:pBdr>
          <w:top w:val="nil"/>
          <w:left w:val="nil"/>
          <w:bottom w:val="nil"/>
          <w:right w:val="nil"/>
          <w:between w:val="nil"/>
        </w:pBdr>
        <w:rPr>
          <w:color w:val="000000"/>
          <w:sz w:val="24"/>
          <w:szCs w:val="24"/>
        </w:rPr>
      </w:pPr>
      <w:r>
        <w:rPr>
          <w:b/>
          <w:color w:val="000000"/>
          <w:sz w:val="24"/>
          <w:szCs w:val="24"/>
        </w:rPr>
        <w:t>Навчальні ресурси  </w:t>
      </w:r>
    </w:p>
    <w:p w:rsidR="000C1C1A" w:rsidRDefault="00000000">
      <w:pPr>
        <w:pBdr>
          <w:top w:val="nil"/>
          <w:left w:val="nil"/>
          <w:bottom w:val="nil"/>
          <w:right w:val="nil"/>
          <w:between w:val="nil"/>
        </w:pBdr>
        <w:spacing w:line="259" w:lineRule="auto"/>
        <w:rPr>
          <w:color w:val="000000"/>
          <w:sz w:val="24"/>
          <w:szCs w:val="24"/>
        </w:rPr>
      </w:pPr>
      <w:r>
        <w:rPr>
          <w:color w:val="000000"/>
          <w:sz w:val="24"/>
          <w:szCs w:val="24"/>
        </w:rPr>
        <w:t xml:space="preserve">Навчально-методичне забезпечення дисципліни оприлюднено на сайті кафедри. Маршрут отримання матеріалів </w:t>
      </w:r>
      <w:hyperlink r:id="rId18">
        <w:r>
          <w:rPr>
            <w:color w:val="0000FF"/>
            <w:sz w:val="24"/>
            <w:szCs w:val="24"/>
            <w:u w:val="single"/>
          </w:rPr>
          <w:t xml:space="preserve">https://www.vnmu.edu.ua/ </w:t>
        </w:r>
      </w:hyperlink>
      <w:r>
        <w:rPr>
          <w:color w:val="000000"/>
          <w:sz w:val="24"/>
          <w:szCs w:val="24"/>
        </w:rPr>
        <w:t>кафедра акушерства та гінекології №2/ Студенту.</w:t>
      </w:r>
    </w:p>
    <w:p w:rsidR="00A525ED" w:rsidRPr="00893CA4" w:rsidRDefault="00A525ED" w:rsidP="00A525ED">
      <w:pPr>
        <w:pBdr>
          <w:top w:val="nil"/>
          <w:left w:val="nil"/>
          <w:bottom w:val="nil"/>
          <w:right w:val="nil"/>
          <w:between w:val="nil"/>
        </w:pBdr>
        <w:spacing w:line="259" w:lineRule="auto"/>
        <w:ind w:hanging="2"/>
        <w:rPr>
          <w:color w:val="000000"/>
          <w:sz w:val="24"/>
          <w:lang w:val="uk-UA"/>
        </w:rPr>
      </w:pPr>
      <w:r w:rsidRPr="00FD7B84">
        <w:rPr>
          <w:rFonts w:ascii="Times New Roman,Bold" w:hAnsi="Times New Roman,Bold"/>
          <w:b/>
          <w:bCs/>
          <w:sz w:val="24"/>
        </w:rPr>
        <w:lastRenderedPageBreak/>
        <w:t xml:space="preserve">Алгоритм дій </w:t>
      </w:r>
      <w:r w:rsidRPr="00FD7B84">
        <w:rPr>
          <w:b/>
          <w:bCs/>
          <w:sz w:val="24"/>
        </w:rPr>
        <w:t>під</w:t>
      </w:r>
      <w:r>
        <w:rPr>
          <w:b/>
          <w:bCs/>
          <w:sz w:val="24"/>
          <w:lang w:val="uk-UA"/>
        </w:rPr>
        <w:t xml:space="preserve"> </w:t>
      </w:r>
      <w:r w:rsidRPr="00FD7B84">
        <w:rPr>
          <w:b/>
          <w:bCs/>
          <w:sz w:val="24"/>
        </w:rPr>
        <w:t>час надходження сигналу «Повітряна тривога»</w:t>
      </w:r>
      <w:r w:rsidRPr="00FD7B84">
        <w:rPr>
          <w:sz w:val="24"/>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rsidR="00A525ED" w:rsidRPr="00A525ED" w:rsidRDefault="00A525ED">
      <w:pPr>
        <w:pBdr>
          <w:top w:val="nil"/>
          <w:left w:val="nil"/>
          <w:bottom w:val="nil"/>
          <w:right w:val="nil"/>
          <w:between w:val="nil"/>
        </w:pBdr>
        <w:spacing w:line="259" w:lineRule="auto"/>
        <w:rPr>
          <w:color w:val="000000"/>
          <w:sz w:val="24"/>
          <w:szCs w:val="24"/>
          <w:lang w:val="uk-UA"/>
        </w:rPr>
      </w:pPr>
    </w:p>
    <w:p w:rsidR="000C1C1A" w:rsidRDefault="000C1C1A">
      <w:pPr>
        <w:pBdr>
          <w:top w:val="nil"/>
          <w:left w:val="nil"/>
          <w:bottom w:val="nil"/>
          <w:right w:val="nil"/>
          <w:between w:val="nil"/>
        </w:pBdr>
        <w:spacing w:line="259" w:lineRule="auto"/>
        <w:rPr>
          <w:color w:val="000000"/>
          <w:sz w:val="24"/>
          <w:szCs w:val="24"/>
        </w:rPr>
      </w:pPr>
    </w:p>
    <w:p w:rsidR="000C1C1A"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Розклад та розподіл груп по викладачам</w:t>
      </w:r>
      <w:r>
        <w:rPr>
          <w:color w:val="000000"/>
          <w:sz w:val="24"/>
          <w:szCs w:val="24"/>
        </w:rPr>
        <w:t xml:space="preserve"> опублікований на веб-сторінці кафедри ((</w:t>
      </w:r>
      <w:hyperlink r:id="rId19">
        <w:r>
          <w:rPr>
            <w:color w:val="0000FF"/>
            <w:sz w:val="24"/>
            <w:szCs w:val="24"/>
            <w:u w:val="single"/>
          </w:rPr>
          <w:t xml:space="preserve">https://www.vnmu.edu.ua/ </w:t>
        </w:r>
      </w:hyperlink>
      <w:r>
        <w:rPr>
          <w:color w:val="000000"/>
          <w:sz w:val="24"/>
          <w:szCs w:val="24"/>
        </w:rPr>
        <w:t xml:space="preserve"> кафедра акушерства та гінекології №2/ Студенту).</w:t>
      </w:r>
    </w:p>
    <w:p w:rsidR="000C1C1A"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 xml:space="preserve">Питання до проміжних та підсумкового контролів дисципліни </w:t>
      </w:r>
      <w:r>
        <w:rPr>
          <w:color w:val="000000"/>
          <w:sz w:val="24"/>
          <w:szCs w:val="24"/>
        </w:rPr>
        <w:t>опубліковані на веб-сторінці кафедри ((</w:t>
      </w:r>
      <w:hyperlink r:id="rId20">
        <w:r>
          <w:rPr>
            <w:color w:val="0000FF"/>
            <w:sz w:val="24"/>
            <w:szCs w:val="24"/>
            <w:u w:val="single"/>
          </w:rPr>
          <w:t xml:space="preserve">https://www.vnmu.edu.ua/ </w:t>
        </w:r>
      </w:hyperlink>
      <w:r>
        <w:rPr>
          <w:color w:val="000000"/>
          <w:sz w:val="24"/>
          <w:szCs w:val="24"/>
        </w:rPr>
        <w:t>кафедра акушерства та гінекології №2/ Студенту).</w:t>
      </w:r>
    </w:p>
    <w:p w:rsidR="000C1C1A" w:rsidRDefault="000C1C1A">
      <w:pPr>
        <w:pBdr>
          <w:top w:val="nil"/>
          <w:left w:val="nil"/>
          <w:bottom w:val="nil"/>
          <w:right w:val="nil"/>
          <w:between w:val="nil"/>
        </w:pBdr>
        <w:shd w:val="clear" w:color="auto" w:fill="FFFFFF"/>
        <w:ind w:firstLine="0"/>
        <w:rPr>
          <w:color w:val="000000"/>
        </w:rPr>
      </w:pPr>
    </w:p>
    <w:p w:rsidR="000C1C1A" w:rsidRDefault="00000000">
      <w:pPr>
        <w:pBdr>
          <w:top w:val="nil"/>
          <w:left w:val="nil"/>
          <w:bottom w:val="nil"/>
          <w:right w:val="nil"/>
          <w:between w:val="nil"/>
        </w:pBdr>
        <w:ind w:firstLine="0"/>
        <w:rPr>
          <w:color w:val="000000"/>
          <w:sz w:val="24"/>
          <w:szCs w:val="24"/>
        </w:rPr>
      </w:pPr>
      <w:r>
        <w:rPr>
          <w:color w:val="000000"/>
          <w:sz w:val="24"/>
          <w:szCs w:val="24"/>
        </w:rPr>
        <w:t xml:space="preserve">Силабус з дисципліни </w:t>
      </w:r>
      <w:r w:rsidR="00297F38" w:rsidRPr="00297F38">
        <w:rPr>
          <w:bCs/>
          <w:sz w:val="24"/>
          <w:szCs w:val="24"/>
        </w:rPr>
        <w:t xml:space="preserve">ВБ </w:t>
      </w:r>
      <w:r w:rsidR="00297F38" w:rsidRPr="00297F38">
        <w:rPr>
          <w:bCs/>
          <w:color w:val="000000"/>
          <w:sz w:val="24"/>
          <w:szCs w:val="24"/>
        </w:rPr>
        <w:t>«</w:t>
      </w:r>
      <w:r w:rsidR="00297F38" w:rsidRPr="00297F38">
        <w:rPr>
          <w:bCs/>
          <w:color w:val="000000"/>
          <w:sz w:val="24"/>
          <w:szCs w:val="24"/>
          <w:lang w:val="uk-UA"/>
        </w:rPr>
        <w:t>Загальна практика - с</w:t>
      </w:r>
      <w:r w:rsidR="00297F38" w:rsidRPr="00297F38">
        <w:rPr>
          <w:bCs/>
          <w:color w:val="000000"/>
          <w:sz w:val="24"/>
          <w:szCs w:val="24"/>
        </w:rPr>
        <w:t>імейна медицина. Акушерство і гінекологія у загальній практиці»</w:t>
      </w:r>
      <w:r>
        <w:rPr>
          <w:color w:val="000000"/>
          <w:sz w:val="24"/>
          <w:szCs w:val="24"/>
        </w:rPr>
        <w:t xml:space="preserve"> обговорено та затверджено на засіданні кафедри акушерства та гінекології № 2 (протокол № 1, від «2</w:t>
      </w:r>
      <w:r w:rsidR="00297F38">
        <w:rPr>
          <w:sz w:val="24"/>
          <w:szCs w:val="24"/>
          <w:lang w:val="uk-UA"/>
        </w:rPr>
        <w:t>9</w:t>
      </w:r>
      <w:r>
        <w:rPr>
          <w:color w:val="000000"/>
          <w:sz w:val="24"/>
          <w:szCs w:val="24"/>
        </w:rPr>
        <w:t>» серпня 202</w:t>
      </w:r>
      <w:r w:rsidR="00477179">
        <w:rPr>
          <w:sz w:val="24"/>
          <w:szCs w:val="24"/>
          <w:lang w:val="uk-UA"/>
        </w:rPr>
        <w:t>4</w:t>
      </w:r>
      <w:r w:rsidR="00297F38">
        <w:rPr>
          <w:sz w:val="24"/>
          <w:szCs w:val="24"/>
          <w:lang w:val="uk-UA"/>
        </w:rPr>
        <w:t xml:space="preserve"> </w:t>
      </w:r>
      <w:r>
        <w:rPr>
          <w:color w:val="000000"/>
          <w:sz w:val="24"/>
          <w:szCs w:val="24"/>
        </w:rPr>
        <w:t>року).</w:t>
      </w:r>
    </w:p>
    <w:p w:rsidR="000C1C1A" w:rsidRDefault="000C1C1A">
      <w:pPr>
        <w:ind w:firstLine="0"/>
        <w:jc w:val="left"/>
        <w:rPr>
          <w:color w:val="000000"/>
          <w:sz w:val="24"/>
          <w:szCs w:val="24"/>
        </w:rPr>
      </w:pPr>
    </w:p>
    <w:p w:rsidR="000C1C1A" w:rsidRDefault="00000000">
      <w:pPr>
        <w:ind w:firstLine="0"/>
        <w:jc w:val="left"/>
        <w:rPr>
          <w:color w:val="000000"/>
          <w:sz w:val="24"/>
          <w:szCs w:val="24"/>
        </w:rPr>
      </w:pPr>
      <w:r>
        <w:rPr>
          <w:color w:val="000000"/>
          <w:sz w:val="24"/>
          <w:szCs w:val="24"/>
        </w:rPr>
        <w:tab/>
        <w:t> </w:t>
      </w:r>
    </w:p>
    <w:p w:rsidR="000C1C1A" w:rsidRDefault="00000000">
      <w:pPr>
        <w:ind w:hanging="2"/>
        <w:rPr>
          <w:sz w:val="24"/>
          <w:szCs w:val="24"/>
        </w:rPr>
      </w:pPr>
      <w:r>
        <w:rPr>
          <w:sz w:val="24"/>
          <w:szCs w:val="24"/>
        </w:rPr>
        <w:t xml:space="preserve">Відповідальний за курс, </w:t>
      </w:r>
    </w:p>
    <w:p w:rsidR="000C1C1A" w:rsidRDefault="00000000">
      <w:pPr>
        <w:ind w:hanging="2"/>
        <w:rPr>
          <w:sz w:val="24"/>
          <w:szCs w:val="24"/>
        </w:rPr>
      </w:pPr>
      <w:r>
        <w:rPr>
          <w:sz w:val="24"/>
          <w:szCs w:val="24"/>
        </w:rPr>
        <w:t xml:space="preserve">зав. учбовою частиною    </w:t>
      </w:r>
      <w:r>
        <w:rPr>
          <w:noProof/>
        </w:rPr>
        <w:drawing>
          <wp:anchor distT="0" distB="0" distL="0" distR="0" simplePos="0" relativeHeight="251658240" behindDoc="1" locked="0" layoutInCell="1" hidden="0" allowOverlap="1">
            <wp:simplePos x="0" y="0"/>
            <wp:positionH relativeFrom="column">
              <wp:posOffset>2553970</wp:posOffset>
            </wp:positionH>
            <wp:positionV relativeFrom="paragraph">
              <wp:posOffset>151765</wp:posOffset>
            </wp:positionV>
            <wp:extent cx="1118235" cy="40640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rsidR="000C1C1A" w:rsidRDefault="00000000">
      <w:pPr>
        <w:ind w:hanging="2"/>
        <w:rPr>
          <w:sz w:val="24"/>
          <w:szCs w:val="24"/>
        </w:rPr>
      </w:pPr>
      <w:r>
        <w:rPr>
          <w:sz w:val="24"/>
          <w:szCs w:val="24"/>
        </w:rPr>
        <w:t xml:space="preserve">акушерства та гінекології № 2  </w:t>
      </w:r>
    </w:p>
    <w:p w:rsidR="000C1C1A" w:rsidRDefault="00000000">
      <w:pPr>
        <w:pBdr>
          <w:top w:val="nil"/>
          <w:left w:val="nil"/>
          <w:bottom w:val="nil"/>
          <w:right w:val="nil"/>
          <w:between w:val="nil"/>
        </w:pBdr>
        <w:ind w:hanging="2"/>
        <w:rPr>
          <w:color w:val="000000"/>
          <w:sz w:val="24"/>
          <w:szCs w:val="24"/>
        </w:rPr>
      </w:pPr>
      <w:r>
        <w:rPr>
          <w:color w:val="000000"/>
          <w:sz w:val="24"/>
          <w:szCs w:val="24"/>
        </w:rPr>
        <w:t xml:space="preserve">к.мед.н., </w:t>
      </w:r>
      <w:r>
        <w:rPr>
          <w:sz w:val="24"/>
          <w:szCs w:val="24"/>
        </w:rPr>
        <w:t>доцент</w:t>
      </w:r>
      <w:r>
        <w:rPr>
          <w:color w:val="000000"/>
          <w:sz w:val="24"/>
          <w:szCs w:val="24"/>
        </w:rPr>
        <w:t xml:space="preserve">                               ___________ </w:t>
      </w:r>
      <w:r>
        <w:rPr>
          <w:color w:val="000000"/>
          <w:sz w:val="24"/>
          <w:szCs w:val="24"/>
        </w:rPr>
        <w:tab/>
      </w:r>
      <w:r>
        <w:rPr>
          <w:color w:val="000000"/>
          <w:sz w:val="24"/>
          <w:szCs w:val="24"/>
        </w:rPr>
        <w:tab/>
      </w:r>
      <w:r>
        <w:rPr>
          <w:color w:val="000000"/>
          <w:sz w:val="24"/>
          <w:szCs w:val="24"/>
        </w:rPr>
        <w:tab/>
      </w:r>
      <w:r>
        <w:rPr>
          <w:color w:val="000000"/>
          <w:sz w:val="24"/>
          <w:szCs w:val="24"/>
        </w:rPr>
        <w:tab/>
        <w:t xml:space="preserve">Пролигіна І.В.                </w:t>
      </w:r>
    </w:p>
    <w:p w:rsidR="000C1C1A" w:rsidRDefault="00000000">
      <w:pPr>
        <w:pBdr>
          <w:top w:val="nil"/>
          <w:left w:val="nil"/>
          <w:bottom w:val="nil"/>
          <w:right w:val="nil"/>
          <w:between w:val="nil"/>
        </w:pBdr>
        <w:ind w:hanging="2"/>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
    <w:p w:rsidR="000C1C1A" w:rsidRDefault="000C1C1A">
      <w:pPr>
        <w:ind w:hanging="2"/>
        <w:rPr>
          <w:sz w:val="24"/>
          <w:szCs w:val="24"/>
        </w:rPr>
      </w:pPr>
    </w:p>
    <w:p w:rsidR="000C1C1A" w:rsidRDefault="000C1C1A">
      <w:pPr>
        <w:ind w:hanging="2"/>
        <w:rPr>
          <w:sz w:val="24"/>
          <w:szCs w:val="24"/>
        </w:rPr>
      </w:pPr>
    </w:p>
    <w:p w:rsidR="000C1C1A" w:rsidRDefault="00000000">
      <w:pPr>
        <w:ind w:hanging="2"/>
        <w:rPr>
          <w:sz w:val="24"/>
          <w:szCs w:val="24"/>
        </w:rPr>
      </w:pPr>
      <w:r>
        <w:rPr>
          <w:sz w:val="24"/>
          <w:szCs w:val="24"/>
        </w:rPr>
        <w:t xml:space="preserve">Завідувач кафедри </w:t>
      </w:r>
      <w:r>
        <w:rPr>
          <w:noProof/>
        </w:rPr>
        <w:drawing>
          <wp:anchor distT="0" distB="0" distL="114300" distR="114300" simplePos="0" relativeHeight="251659264" behindDoc="0" locked="0" layoutInCell="1" hidden="0" allowOverlap="1">
            <wp:simplePos x="0" y="0"/>
            <wp:positionH relativeFrom="column">
              <wp:posOffset>2938780</wp:posOffset>
            </wp:positionH>
            <wp:positionV relativeFrom="paragraph">
              <wp:posOffset>78105</wp:posOffset>
            </wp:positionV>
            <wp:extent cx="293370" cy="611505"/>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rsidR="000C1C1A" w:rsidRDefault="00000000">
      <w:pPr>
        <w:ind w:hanging="2"/>
        <w:rPr>
          <w:sz w:val="24"/>
          <w:szCs w:val="24"/>
        </w:rPr>
      </w:pPr>
      <w:r>
        <w:rPr>
          <w:sz w:val="24"/>
          <w:szCs w:val="24"/>
        </w:rPr>
        <w:t xml:space="preserve">акушерства та гінекології № 2   </w:t>
      </w:r>
    </w:p>
    <w:p w:rsidR="000C1C1A" w:rsidRDefault="00000000">
      <w:pPr>
        <w:pBdr>
          <w:top w:val="nil"/>
          <w:left w:val="nil"/>
          <w:bottom w:val="nil"/>
          <w:right w:val="nil"/>
          <w:between w:val="nil"/>
        </w:pBdr>
        <w:ind w:hanging="2"/>
        <w:rPr>
          <w:color w:val="000000"/>
          <w:sz w:val="24"/>
          <w:szCs w:val="24"/>
        </w:rPr>
      </w:pPr>
      <w:r>
        <w:rPr>
          <w:color w:val="000000"/>
          <w:sz w:val="24"/>
          <w:szCs w:val="24"/>
        </w:rPr>
        <w:t xml:space="preserve">д.мед.н., професор                              ___________ </w:t>
      </w:r>
      <w:r>
        <w:rPr>
          <w:color w:val="000000"/>
          <w:sz w:val="24"/>
          <w:szCs w:val="24"/>
        </w:rPr>
        <w:tab/>
      </w:r>
      <w:r>
        <w:rPr>
          <w:color w:val="000000"/>
          <w:sz w:val="24"/>
          <w:szCs w:val="24"/>
        </w:rPr>
        <w:tab/>
      </w:r>
      <w:r>
        <w:rPr>
          <w:color w:val="000000"/>
          <w:sz w:val="24"/>
          <w:szCs w:val="24"/>
        </w:rPr>
        <w:tab/>
      </w:r>
      <w:r>
        <w:rPr>
          <w:color w:val="000000"/>
          <w:sz w:val="24"/>
          <w:szCs w:val="24"/>
        </w:rPr>
        <w:tab/>
        <w:t>Булавенко О.В.</w:t>
      </w:r>
    </w:p>
    <w:p w:rsidR="000C1C1A" w:rsidRDefault="000C1C1A">
      <w:pPr>
        <w:spacing w:after="240"/>
        <w:ind w:firstLine="0"/>
        <w:jc w:val="left"/>
        <w:rPr>
          <w:sz w:val="24"/>
          <w:szCs w:val="24"/>
        </w:rPr>
      </w:pPr>
    </w:p>
    <w:p w:rsidR="000C1C1A" w:rsidRDefault="000C1C1A"/>
    <w:p w:rsidR="000C1C1A" w:rsidRDefault="000C1C1A"/>
    <w:sectPr w:rsidR="000C1C1A">
      <w:type w:val="continuous"/>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2AFF" w:usb1="C000ACFF" w:usb2="00000009" w:usb3="00000000" w:csb0="000001F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A35D0A"/>
    <w:multiLevelType w:val="multilevel"/>
    <w:tmpl w:val="3626B09A"/>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E623A22"/>
    <w:multiLevelType w:val="multilevel"/>
    <w:tmpl w:val="BFE087CA"/>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2" w15:restartNumberingAfterBreak="0">
    <w:nsid w:val="58F334D7"/>
    <w:multiLevelType w:val="multilevel"/>
    <w:tmpl w:val="CBCCCB8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739282">
    <w:abstractNumId w:val="1"/>
  </w:num>
  <w:num w:numId="2" w16cid:durableId="1834249699">
    <w:abstractNumId w:val="2"/>
  </w:num>
  <w:num w:numId="3" w16cid:durableId="574705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1A"/>
    <w:rsid w:val="000C1C1A"/>
    <w:rsid w:val="00297F38"/>
    <w:rsid w:val="00477179"/>
    <w:rsid w:val="00A525ED"/>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23506"/>
  <w15:docId w15:val="{7DFC8E83-01C1-684C-BA0A-46755113B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UA" w:eastAsia="ru-RU"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робота"/>
    <w:qFormat/>
    <w:rsid w:val="005E2F1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link w:val="20"/>
    <w:uiPriority w:val="9"/>
    <w:semiHidden/>
    <w:unhideWhenUsed/>
    <w:qFormat/>
    <w:rsid w:val="001544A1"/>
    <w:pPr>
      <w:spacing w:before="100" w:beforeAutospacing="1" w:after="100" w:afterAutospacing="1"/>
      <w:ind w:firstLine="0"/>
      <w:jc w:val="left"/>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12">
    <w:name w:val="Стиль12"/>
    <w:basedOn w:val="a"/>
    <w:rsid w:val="006643F8"/>
    <w:pPr>
      <w:spacing w:before="26" w:after="720" w:line="360" w:lineRule="auto"/>
    </w:pPr>
    <w:rPr>
      <w:szCs w:val="20"/>
      <w:lang w:val="en-US"/>
    </w:rPr>
  </w:style>
  <w:style w:type="character" w:customStyle="1" w:styleId="20">
    <w:name w:val="Заголовок 2 Знак"/>
    <w:basedOn w:val="a0"/>
    <w:link w:val="2"/>
    <w:uiPriority w:val="9"/>
    <w:rsid w:val="001544A1"/>
    <w:rPr>
      <w:rFonts w:ascii="Times New Roman" w:hAnsi="Times New Roman" w:cs="Times New Roman"/>
      <w:b/>
      <w:bCs/>
      <w:sz w:val="36"/>
      <w:szCs w:val="36"/>
      <w:lang w:eastAsia="ru-RU"/>
    </w:rPr>
  </w:style>
  <w:style w:type="paragraph" w:styleId="a4">
    <w:name w:val="Normal (Web)"/>
    <w:basedOn w:val="a"/>
    <w:uiPriority w:val="99"/>
    <w:unhideWhenUsed/>
    <w:qFormat/>
    <w:rsid w:val="001544A1"/>
    <w:pPr>
      <w:spacing w:before="100" w:beforeAutospacing="1" w:after="100" w:afterAutospacing="1"/>
      <w:ind w:firstLine="0"/>
      <w:jc w:val="left"/>
    </w:pPr>
    <w:rPr>
      <w:sz w:val="24"/>
    </w:rPr>
  </w:style>
  <w:style w:type="character" w:styleId="a5">
    <w:name w:val="Hyperlink"/>
    <w:basedOn w:val="a0"/>
    <w:uiPriority w:val="99"/>
    <w:semiHidden/>
    <w:unhideWhenUsed/>
    <w:rsid w:val="001544A1"/>
    <w:rPr>
      <w:color w:val="0000FF"/>
      <w:u w:val="single"/>
    </w:rPr>
  </w:style>
  <w:style w:type="character" w:customStyle="1" w:styleId="apple-tab-span">
    <w:name w:val="apple-tab-span"/>
    <w:basedOn w:val="a0"/>
    <w:rsid w:val="001544A1"/>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table" w:customStyle="1" w:styleId="ab">
    <w:basedOn w:val="TableNormal1"/>
    <w:tblPr>
      <w:tblStyleRowBandSize w:val="1"/>
      <w:tblStyleColBandSize w:val="1"/>
      <w:tblCellMar>
        <w:top w:w="15" w:type="dxa"/>
        <w:left w:w="15" w:type="dxa"/>
        <w:bottom w:w="15" w:type="dxa"/>
        <w:right w:w="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top w:w="15" w:type="dxa"/>
        <w:left w:w="15" w:type="dxa"/>
        <w:bottom w:w="15" w:type="dxa"/>
        <w:right w:w="15" w:type="dxa"/>
      </w:tblCellMar>
    </w:tblPr>
  </w:style>
  <w:style w:type="table" w:customStyle="1" w:styleId="ae">
    <w:basedOn w:val="TableNormal1"/>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tblPr>
      <w:tblStyleRowBandSize w:val="1"/>
      <w:tblStyleColBandSize w:val="1"/>
      <w:tblCellMar>
        <w:top w:w="15" w:type="dxa"/>
        <w:left w:w="15" w:type="dxa"/>
        <w:bottom w:w="15" w:type="dxa"/>
        <w:right w:w="15" w:type="dxa"/>
      </w:tblCellMar>
    </w:tblPr>
  </w:style>
  <w:style w:type="table" w:customStyle="1" w:styleId="af1">
    <w:basedOn w:val="TableNormal1"/>
    <w:tblPr>
      <w:tblStyleRowBandSize w:val="1"/>
      <w:tblStyleColBandSize w:val="1"/>
      <w:tblCellMar>
        <w:top w:w="15" w:type="dxa"/>
        <w:left w:w="15" w:type="dxa"/>
        <w:bottom w:w="15" w:type="dxa"/>
        <w:right w:w="15" w:type="dxa"/>
      </w:tblCellMar>
    </w:tblPr>
  </w:style>
  <w:style w:type="paragraph" w:styleId="af2">
    <w:name w:val="List Paragraph"/>
    <w:basedOn w:val="a"/>
    <w:uiPriority w:val="34"/>
    <w:qFormat/>
    <w:rsid w:val="00036AEB"/>
    <w:pPr>
      <w:ind w:left="720"/>
      <w:contextualSpacing/>
    </w:pPr>
  </w:style>
  <w:style w:type="table" w:styleId="af3">
    <w:name w:val="Table Grid"/>
    <w:basedOn w:val="a1"/>
    <w:uiPriority w:val="39"/>
    <w:rsid w:val="00036AEB"/>
    <w:pPr>
      <w:suppressAutoHyphens/>
      <w:ind w:leftChars="-1" w:left="-1" w:hangingChars="1" w:hanging="1"/>
      <w:jc w:val="left"/>
      <w:textDirection w:val="btLr"/>
      <w:textAlignment w:val="top"/>
      <w:outlineLvl w:val="0"/>
    </w:pPr>
    <w:rPr>
      <w:rFonts w:ascii="Calibri" w:eastAsia="Calibri" w:hAnsi="Calibri"/>
      <w:position w:val="-1"/>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4">
    <w:basedOn w:val="TableNormal0"/>
    <w:tblPr>
      <w:tblStyleRowBandSize w:val="1"/>
      <w:tblStyleColBandSize w:val="1"/>
      <w:tblCellMar>
        <w:top w:w="15" w:type="dxa"/>
        <w:left w:w="15" w:type="dxa"/>
        <w:bottom w:w="15" w:type="dxa"/>
        <w:right w:w="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pPr>
      <w:ind w:hanging="1"/>
      <w:jc w:val="left"/>
    </w:pPr>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W9i4FKr63DHs4xQjE7TI+iI45Hw==">AMUW2mUxNZqFrXPFGTICdJ2F57oOU5KFVuKDAkl/NimIWIjS+8/TGPIxrfBu76GFlfH5680Np2JGHAn/QLhA4N6M3WqIiMyMvI9xICpG5Yb7Y8zV8lfCCtQ=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4432</Words>
  <Characters>25266</Characters>
  <Application>Microsoft Office Word</Application>
  <DocSecurity>0</DocSecurity>
  <Lines>210</Lines>
  <Paragraphs>59</Paragraphs>
  <ScaleCrop>false</ScaleCrop>
  <Company/>
  <LinksUpToDate>false</LinksUpToDate>
  <CharactersWithSpaces>29639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Інна Гайченя</dc:creator>
  <cp:lastModifiedBy>Microsoft Office User</cp:lastModifiedBy>
  <cp:revision>4</cp:revision>
  <dcterms:created xsi:type="dcterms:W3CDTF">2022-02-19T16:40:00Z</dcterms:created>
  <dcterms:modified xsi:type="dcterms:W3CDTF">2024-09-24T13:49:00Z</dcterms:modified>
</cp:coreProperties>
</file>