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МІНІСТЕРСТВО ОХОРОНИ ЗДОРОВ'Я УКРАЇНИ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ВІННИЦЬКИЙ НАЦІОНАЛЬНИЙ МЕДИЧНИЙ УНІВЕРСИТЕТ ім.М.І.ПИРОГОВА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</w:t>
        <w:tab/>
        <w:tab/>
        <w:t xml:space="preserve">ПІСЛЯДИПЛОМНОЇ ОСВІТИ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Кафедра</w:t>
        <w:tab/>
        <w:tab/>
        <w:t xml:space="preserve">ХІРУРГІЇ №2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Автор</w:t>
        <w:tab/>
        <w:tab/>
        <w:tab/>
        <w:t xml:space="preserve">доц. ЖМУР А.А.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«ЗАТВЕРДЖУЮ»</w:t>
        <w:tab/>
        <w:tab/>
      </w:r>
    </w:p>
    <w:p w:rsidR="00000000" w:rsidDel="00000000" w:rsidP="00000000" w:rsidRDefault="00000000" w:rsidRPr="00000000" w14:paraId="0000000A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Завідувач кафедри </w:t>
      </w:r>
    </w:p>
    <w:p w:rsidR="00000000" w:rsidDel="00000000" w:rsidP="00000000" w:rsidRDefault="00000000" w:rsidRPr="00000000" w14:paraId="0000000B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професор</w:t>
        <w:tab/>
        <w:t xml:space="preserve">М.І.ПОКИДЬКО</w:t>
      </w:r>
    </w:p>
    <w:p w:rsidR="00000000" w:rsidDel="00000000" w:rsidP="00000000" w:rsidRDefault="00000000" w:rsidRPr="00000000" w14:paraId="0000000C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«_28_»_СЕРПНЯ_2023 р.</w:t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МЕТОДИЧНІ РОЗРОБКА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семінарського заняття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 ГРИЖІ ЖИВОТА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СПЕЦІАЛЬНІСТЬ</w:t>
        <w:tab/>
        <w:tab/>
        <w:t xml:space="preserve">ХІРУРГІЯ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ВІННИЦЯ 2023 р.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Тривалість заняття: 18 годин.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визначення рівня знань інтернів хірургічного профілю про абдомінальні грижі.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 СЕМІНАРСЬКОГО ЗАНЯТТЯ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"/>
        <w:gridCol w:w="7318"/>
        <w:gridCol w:w="2090"/>
        <w:tblGridChange w:id="0">
          <w:tblGrid>
            <w:gridCol w:w="445"/>
            <w:gridCol w:w="7318"/>
            <w:gridCol w:w="2090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Розділи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Час у годинах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ТВ</w:t>
            </w:r>
          </w:p>
        </w:tc>
      </w:tr>
      <w:tr>
        <w:trPr>
          <w:cantSplit w:val="0"/>
          <w:trHeight w:val="609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Вступ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2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ознайомлення інтернів з темою заняття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Викладення основного матеріалу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Грижі живота як хірургічна проблема (захворюваність, летальність, розподіл хворих по гендерній та віковій ознаці)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Анатомія черевної стінки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гриж живота;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Етіологічні чинники розвитку гриж живота (сприяючі фактори, та ті фактори, що безпосередньо призводять до розвитку гриж);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Будова гриж живота;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Клінічна картина грижі живота та диференційна діагностика при цій патології;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Тактика лікування гриж живота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Варіанти знеболення при оперативному втручання з приводу пахових, стегнових, пупкових, параумбілікальних грижах, грижах білої лінії живота;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Пластика грижових воріт: види, покази до застосування;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Інтраопераційні ускладнення при оперативному лікуванні з приводу пахових, стегнових, пупкових, параумбілікальних грижах, грижах білої лінії живота, міроприємства для запобігання їх виникнення;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Ранні та пізні ускладнення оперативного лікування гриж.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Причини розвитку післяопераційних гриж;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Особливості будови післяопераційних гриж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ускладнень гриж;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Варіанти доступу при защемленій та невправимій грижі;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Пластика грижових воріт: види, покази до застосування при ускладненнях гриж;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Ранні та пізні ускладнення оперативного лікування гриж.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Висновок: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41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підведення підсумків проведеного заняття та відповідь на запитання інтернів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1,5</w:t>
            </w:r>
          </w:p>
        </w:tc>
      </w:tr>
    </w:tbl>
    <w:p w:rsidR="00000000" w:rsidDel="00000000" w:rsidP="00000000" w:rsidRDefault="00000000" w:rsidRPr="00000000"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ІІ. МЕТОДИЧНІ МАТЕРІАЛИ ДО СЕМІНАРСЬКОГО ЗАНЯТТЯ</w:t>
      </w:r>
    </w:p>
    <w:p w:rsidR="00000000" w:rsidDel="00000000" w:rsidP="00000000" w:rsidRDefault="00000000" w:rsidRPr="00000000" w14:paraId="0000005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</w:t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Я. 54 роки під час фізичного навантаження виник різкий біль в правій паховій ділянці з утворенням випинання, яке йшло косо вниз від зовнішнього пахового кільця в калитку. Який імовірний діагноз.</w:t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№2</w:t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оперативному доступі до вмісту при косій паховій грижі які шари розсікаються?</w:t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№3</w:t>
      </w:r>
    </w:p>
    <w:p w:rsidR="00000000" w:rsidDel="00000000" w:rsidP="00000000" w:rsidRDefault="00000000" w:rsidRPr="00000000" w14:paraId="0000006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оперативному доступі до вмісту при прямі пахові грижі які шари розсікається? </w:t>
      </w:r>
    </w:p>
    <w:p w:rsidR="00000000" w:rsidDel="00000000" w:rsidP="00000000" w:rsidRDefault="00000000" w:rsidRPr="00000000" w14:paraId="00000066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№4</w:t>
      </w:r>
    </w:p>
    <w:p w:rsidR="00000000" w:rsidDel="00000000" w:rsidP="00000000" w:rsidRDefault="00000000" w:rsidRPr="00000000" w14:paraId="0000006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65 років на протязі 6 місяців з'явились та збільшувались випинання до розмірів в 5 см. в діаметрі в паховій ділянці. В спокої випинання зникали при натужу ванні не виходили в калитку. Який імовірний діагноз у хворого?</w:t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№5</w:t>
      </w:r>
    </w:p>
    <w:p w:rsidR="00000000" w:rsidDel="00000000" w:rsidP="00000000" w:rsidRDefault="00000000" w:rsidRPr="00000000" w14:paraId="0000006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хворої 45 років через рік після пологів виникла правобічна стегнова грижа. Який метод хірургічного лікування найбільш доцільний?</w:t>
      </w:r>
    </w:p>
    <w:p w:rsidR="00000000" w:rsidDel="00000000" w:rsidP="00000000" w:rsidRDefault="00000000" w:rsidRPr="00000000" w14:paraId="0000006C">
      <w:pPr>
        <w:spacing w:after="0" w:line="240" w:lineRule="auto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№6</w:t>
      </w:r>
    </w:p>
    <w:p w:rsidR="00000000" w:rsidDel="00000000" w:rsidP="00000000" w:rsidRDefault="00000000" w:rsidRPr="00000000" w14:paraId="0000006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65 років через діагностовано правобічна пряма пахова грижа рік після пологів виникла правобічна стегнова грижа. Який метод хірургічного лікування найбільш доцільний?</w:t>
      </w:r>
    </w:p>
    <w:p w:rsidR="00000000" w:rsidDel="00000000" w:rsidP="00000000" w:rsidRDefault="00000000" w:rsidRPr="00000000" w14:paraId="0000006F">
      <w:pPr>
        <w:spacing w:after="0" w:line="240" w:lineRule="auto"/>
        <w:ind w:firstLine="72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№7</w:t>
      </w:r>
    </w:p>
    <w:p w:rsidR="00000000" w:rsidDel="00000000" w:rsidP="00000000" w:rsidRDefault="00000000" w:rsidRPr="00000000" w14:paraId="0000007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хворої 65 років на протязі 6 місяців з'явились та збільшувались випинання до розмірів в 5 см. в діаметрі в пупковій ділянці. Які варіанти хірургічного лікування можливо застосовувати?</w:t>
      </w:r>
    </w:p>
    <w:p w:rsidR="00000000" w:rsidDel="00000000" w:rsidP="00000000" w:rsidRDefault="00000000" w:rsidRPr="00000000" w14:paraId="00000072">
      <w:pPr>
        <w:spacing w:after="0" w:line="240" w:lineRule="auto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№8</w:t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75 років діагностована коса пахова грижа, яка періодично защемлювалась. Яка операція найбільш доцільна в цій ситуації?</w:t>
      </w:r>
    </w:p>
    <w:p w:rsidR="00000000" w:rsidDel="00000000" w:rsidP="00000000" w:rsidRDefault="00000000" w:rsidRPr="00000000" w14:paraId="00000075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№9</w:t>
      </w:r>
    </w:p>
    <w:p w:rsidR="00000000" w:rsidDel="00000000" w:rsidP="00000000" w:rsidRDefault="00000000" w:rsidRPr="00000000" w14:paraId="0000007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Я. 54 роки під час фізичного навантаження виник різкий біль в правій паховій ділянці в проекції післяопераційного рубця з приводу оперативного лікування косої пахової грижі 3 роки назад з утворенням випинання, яке мало ковбасо подібну форму довжиною 5 см. Операція виконувалась шляхом пластики передньої стінки пахового каналу власними тканинами. Який імовірний діагноз, який метод оперативного лікування можливо застосувати?</w:t>
      </w:r>
    </w:p>
    <w:p w:rsidR="00000000" w:rsidDel="00000000" w:rsidP="00000000" w:rsidRDefault="00000000" w:rsidRPr="00000000" w14:paraId="00000078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№10</w:t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хворої 45 років через рік після Кесаревого розтину виникло випинання збоку від післяопераційного рубця, яке не вправлялось в черевну порожнину. Яка патологія виникла у хворої, який операційний доступ та  метод хірургічного лікування найбільш доцільний?</w:t>
      </w:r>
    </w:p>
    <w:p w:rsidR="00000000" w:rsidDel="00000000" w:rsidP="00000000" w:rsidRDefault="00000000" w:rsidRPr="00000000" w14:paraId="0000007B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№11</w:t>
      </w:r>
    </w:p>
    <w:p w:rsidR="00000000" w:rsidDel="00000000" w:rsidP="00000000" w:rsidRDefault="00000000" w:rsidRPr="00000000" w14:paraId="0000007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Під час оперативного втручання у хворої 45 років з приводу защемленої пупкової грижі через 8 годин після защемлення виявлено, що вміст грижі – петля тонкої кишки багрового кольору, стінка набрякша. Грижова вода – мутна рідина. Після розсічення грижових воріт мається странгуляційна борозда, стінка кишки не перестальтує. Яка тактика потрібна в цьому випадку?</w:t>
      </w:r>
    </w:p>
    <w:p w:rsidR="00000000" w:rsidDel="00000000" w:rsidP="00000000" w:rsidRDefault="00000000" w:rsidRPr="00000000" w14:paraId="0000007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№12</w:t>
      </w:r>
    </w:p>
    <w:p w:rsidR="00000000" w:rsidDel="00000000" w:rsidP="00000000" w:rsidRDefault="00000000" w:rsidRPr="00000000" w14:paraId="0000008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65 років на протязі коло 2 років виникали защемлення пупкової грижі, які самостійно вправлялися в черевну порожнину. Останнім часом грижа перестала вправлятись та виникли періодичні болі в цій ділянці. Порушення пасажу їжі не спостерігається. Про яке ускладнення грижі слід думати? Яка тактика лікування?</w:t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№13</w:t>
      </w:r>
    </w:p>
    <w:p w:rsidR="00000000" w:rsidDel="00000000" w:rsidP="00000000" w:rsidRDefault="00000000" w:rsidRPr="00000000" w14:paraId="0000008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Хвора 45 років на протязі 2-х років скаржиться на біль в епігастральній ділянці та грудній клітці при фізичному навантаженні, при кашлі, після прийому їжі. Може з'являтись задишка. Яка патологія найбільш вирогідна у хворої. Які методи обстеження доцільно застосувати для верифікації діагноза?</w:t>
      </w:r>
    </w:p>
    <w:p w:rsidR="00000000" w:rsidDel="00000000" w:rsidP="00000000" w:rsidRDefault="00000000" w:rsidRPr="00000000" w14:paraId="00000084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Здача №14</w:t>
      </w:r>
    </w:p>
    <w:p w:rsidR="00000000" w:rsidDel="00000000" w:rsidP="00000000" w:rsidRDefault="00000000" w:rsidRPr="00000000" w14:paraId="0000008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 45 років після травми черевної стінки через рік виникло випинання в ділянці т. Мак Бурнея зліва, яке на протязі 3-х місяців збільшилось до 4 см. в діаметрі, в спокої зникає. Навколишні тканини не змінені, порушення травлення хворий не відмічає. Яка патологія найбільш вирогідна у даного хворого. Яка тактика лікування найбільш раціональна в даному випадку?</w:t>
      </w:r>
    </w:p>
    <w:p w:rsidR="00000000" w:rsidDel="00000000" w:rsidP="00000000" w:rsidRDefault="00000000" w:rsidRPr="00000000" w14:paraId="00000087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1. Перерахувати об’єм додаткових методів обстеження у хворих з підозрою на грижу живота та вміти інтерпретувати отримані дані;</w:t>
      </w:r>
    </w:p>
    <w:p w:rsidR="00000000" w:rsidDel="00000000" w:rsidP="00000000" w:rsidRDefault="00000000" w:rsidRPr="00000000" w14:paraId="00000089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2. Розповісти тактику, передопераційну підготовку хворих на грижі живота різної локалізації, розміри та супутньою патологією;</w:t>
      </w:r>
    </w:p>
    <w:p w:rsidR="00000000" w:rsidDel="00000000" w:rsidP="00000000" w:rsidRDefault="00000000" w:rsidRPr="00000000" w14:paraId="0000008A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3. Показати варіанти пластик грижових воріт при післяопераційних грижах з урахуванням анатомічної будови ділянки грижі;</w:t>
      </w:r>
    </w:p>
    <w:p w:rsidR="00000000" w:rsidDel="00000000" w:rsidP="00000000" w:rsidRDefault="00000000" w:rsidRPr="00000000" w14:paraId="0000008B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4. Перерахувати ранні та пізні ускладнення гриж, а також профілактичні заходи для для їх виникнення;</w:t>
      </w:r>
    </w:p>
    <w:p w:rsidR="00000000" w:rsidDel="00000000" w:rsidP="00000000" w:rsidRDefault="00000000" w:rsidRPr="00000000" w14:paraId="0000008C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5. Розказати класифікацію ускладнень черевних гриж;</w:t>
      </w:r>
    </w:p>
    <w:p w:rsidR="00000000" w:rsidDel="00000000" w:rsidP="00000000" w:rsidRDefault="00000000" w:rsidRPr="00000000" w14:paraId="0000008D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6. Розказати, як оцінити стан грижового вмісту та оточуючих тканин при оперативному лікуванні защемленої та невправимої грижі;</w:t>
      </w:r>
    </w:p>
    <w:p w:rsidR="00000000" w:rsidDel="00000000" w:rsidP="00000000" w:rsidRDefault="00000000" w:rsidRPr="00000000" w14:paraId="0000008E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7. Розказати про ранні та пізні ускладнення гриж, а також профілактичні заходи для їх виникнення;</w:t>
      </w:r>
    </w:p>
    <w:p w:rsidR="00000000" w:rsidDel="00000000" w:rsidP="00000000" w:rsidRDefault="00000000" w:rsidRPr="00000000" w14:paraId="0000008F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8. Показати варіанти доступу до грижі з урахуванням попередження виникнення інтраопераційних ускладнень;</w:t>
      </w:r>
    </w:p>
    <w:p w:rsidR="00000000" w:rsidDel="00000000" w:rsidP="00000000" w:rsidRDefault="00000000" w:rsidRPr="00000000" w14:paraId="00000090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9. Розказати особливості обробки грижового мішка при оперативному лікуванні гриж рідкісної локалізації;</w:t>
      </w:r>
    </w:p>
    <w:p w:rsidR="00000000" w:rsidDel="00000000" w:rsidP="00000000" w:rsidRDefault="00000000" w:rsidRPr="00000000" w14:paraId="00000091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10. Розказати та схематично відобразити варіанти пластики грижових воріт при грижах рідкісної локалізації</w:t>
      </w:r>
    </w:p>
    <w:p w:rsidR="00000000" w:rsidDel="00000000" w:rsidP="00000000" w:rsidRDefault="00000000" w:rsidRPr="00000000" w14:paraId="00000092">
      <w:pPr>
        <w:spacing w:after="0" w:line="240" w:lineRule="auto"/>
        <w:rPr>
          <w:rFonts w:ascii="Times New Roman" w:cs="Times New Roman" w:eastAsia="Times New Roman" w:hAnsi="Times New Roman"/>
          <w:color w:val="00b05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b050"/>
          <w:sz w:val="24"/>
          <w:szCs w:val="24"/>
          <w:rtl w:val="0"/>
        </w:rPr>
        <w:t xml:space="preserve">Завдання 11. Розказати про ранні та пізні ускладнення гриж, а також профілактичні заходи для їх виникнення;</w:t>
      </w:r>
    </w:p>
    <w:p w:rsidR="00000000" w:rsidDel="00000000" w:rsidP="00000000" w:rsidRDefault="00000000" w:rsidRPr="00000000" w14:paraId="00000093">
      <w:pPr>
        <w:spacing w:after="0" w:line="218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ІІІ КОНТРОЛЬНІ ПИТАННЯ ДЛЯ ІНТЕРНІВ</w:t>
      </w:r>
    </w:p>
    <w:p w:rsidR="00000000" w:rsidDel="00000000" w:rsidP="00000000" w:rsidRDefault="00000000" w:rsidRPr="00000000" w14:paraId="0000009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Класифікація гриж живота;</w:t>
      </w:r>
    </w:p>
    <w:p w:rsidR="00000000" w:rsidDel="00000000" w:rsidP="00000000" w:rsidRDefault="00000000" w:rsidRPr="00000000" w14:paraId="0000009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Етіологічні чинники розвитку гриж живота (сприяючі фактори, та ті фактори, що безпосередньо призводять до розвитку гриж);</w:t>
      </w:r>
    </w:p>
    <w:p w:rsidR="00000000" w:rsidDel="00000000" w:rsidP="00000000" w:rsidRDefault="00000000" w:rsidRPr="00000000" w14:paraId="0000009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Клінічна картина грижі живота та диференційна діагностика при цій патології;</w:t>
      </w:r>
    </w:p>
    <w:p w:rsidR="00000000" w:rsidDel="00000000" w:rsidP="00000000" w:rsidRDefault="00000000" w:rsidRPr="00000000" w14:paraId="0000009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Інструментальні методи діагностики гриж;</w:t>
      </w:r>
    </w:p>
    <w:p w:rsidR="00000000" w:rsidDel="00000000" w:rsidP="00000000" w:rsidRDefault="00000000" w:rsidRPr="00000000" w14:paraId="0000009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Тактика лікування гриж живота.</w:t>
      </w:r>
    </w:p>
    <w:p w:rsidR="00000000" w:rsidDel="00000000" w:rsidP="00000000" w:rsidRDefault="00000000" w:rsidRPr="00000000" w14:paraId="0000009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Описати варіанти знеболення при хірургічному лікуванні гриж: покази, протипокази;</w:t>
      </w:r>
    </w:p>
    <w:p w:rsidR="00000000" w:rsidDel="00000000" w:rsidP="00000000" w:rsidRDefault="00000000" w:rsidRPr="00000000" w14:paraId="0000009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Описати види оперативних доступів при лікуванні гриж: покази, протипокази;</w:t>
      </w:r>
    </w:p>
    <w:p w:rsidR="00000000" w:rsidDel="00000000" w:rsidP="00000000" w:rsidRDefault="00000000" w:rsidRPr="00000000" w14:paraId="0000009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8. Описати варіанти обробки грижового мішка з урахуванням можливих інтраопеарційних ускладнень;</w:t>
      </w:r>
    </w:p>
    <w:p w:rsidR="00000000" w:rsidDel="00000000" w:rsidP="00000000" w:rsidRDefault="00000000" w:rsidRPr="00000000" w14:paraId="0000009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9. Перерахувати варіанти пластики грижових воріт при пахових, стегнових, пупкових, параумбілікальних грижах та грижах білої лінії живота: покази, проти покази для застосування;</w:t>
      </w:r>
    </w:p>
    <w:p w:rsidR="00000000" w:rsidDel="00000000" w:rsidP="00000000" w:rsidRDefault="00000000" w:rsidRPr="00000000" w14:paraId="000000A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 Перерахувати можливі ускладнення в ранньому та пізньому післяопераційному періоді та визначити варіанти попередження для їх виникнення та лікування при розвитку;</w:t>
      </w:r>
    </w:p>
    <w:p w:rsidR="00000000" w:rsidDel="00000000" w:rsidP="00000000" w:rsidRDefault="00000000" w:rsidRPr="00000000" w14:paraId="000000A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11. Варіанти лапароскопічного та передочеревинного лікування післяопераційних черевних гриж;</w:t>
      </w:r>
    </w:p>
    <w:p w:rsidR="00000000" w:rsidDel="00000000" w:rsidP="00000000" w:rsidRDefault="00000000" w:rsidRPr="00000000" w14:paraId="000000A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12. Розповісти причини виникнення ускладнень гриж живота;</w:t>
      </w:r>
    </w:p>
    <w:p w:rsidR="00000000" w:rsidDel="00000000" w:rsidP="00000000" w:rsidRDefault="00000000" w:rsidRPr="00000000" w14:paraId="000000A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13. Описати особливості будови та морфологічні зміни при невправимості та защемлені гриж (м'яких тканин навколо грижи, грижового мішка, грижового вмісту, грижових воріт);</w:t>
      </w:r>
    </w:p>
    <w:p w:rsidR="00000000" w:rsidDel="00000000" w:rsidP="00000000" w:rsidRDefault="00000000" w:rsidRPr="00000000" w14:paraId="000000A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14. Описати клінічну картину защемлених та невправимих гриж;</w:t>
      </w:r>
    </w:p>
    <w:p w:rsidR="00000000" w:rsidDel="00000000" w:rsidP="00000000" w:rsidRDefault="00000000" w:rsidRPr="00000000" w14:paraId="000000A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15. Описати тактику лікування при защемленій та невправимій грижі;</w:t>
      </w:r>
    </w:p>
    <w:p w:rsidR="00000000" w:rsidDel="00000000" w:rsidP="00000000" w:rsidRDefault="00000000" w:rsidRPr="00000000" w14:paraId="000000A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 УМОВИ ПРОВЕДЕННЯ ЗАНЯТТЯ</w:t>
      </w:r>
    </w:p>
    <w:p w:rsidR="00000000" w:rsidDel="00000000" w:rsidP="00000000" w:rsidRDefault="00000000" w:rsidRPr="00000000" w14:paraId="000000A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(апаратура, ілюстративні матеріали)</w:t>
      </w:r>
    </w:p>
    <w:p w:rsidR="00000000" w:rsidDel="00000000" w:rsidP="00000000" w:rsidRDefault="00000000" w:rsidRPr="00000000" w14:paraId="000000A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Ноутбук з мультимедійним проектором</w:t>
      </w:r>
    </w:p>
    <w:p w:rsidR="00000000" w:rsidDel="00000000" w:rsidP="00000000" w:rsidRDefault="00000000" w:rsidRPr="00000000" w14:paraId="000000A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Презентації та відеофільми</w:t>
      </w:r>
    </w:p>
    <w:p w:rsidR="00000000" w:rsidDel="00000000" w:rsidP="00000000" w:rsidRDefault="00000000" w:rsidRPr="00000000" w14:paraId="000000A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 РЕКОМЕНДОВАНА ЛІТЕРАТУРА:</w:t>
      </w:r>
    </w:p>
    <w:p w:rsidR="00000000" w:rsidDel="00000000" w:rsidP="00000000" w:rsidRDefault="00000000" w:rsidRPr="00000000" w14:paraId="000000AE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Безродний Б.Г. Гострий апендицит: навчальний посібник / Б.Г. Безродний, І.В. Колосович, К.О. Лебедєва. Національний медичний університет імені О.О. Богомольця. Кафедра хірургії №2 – Київ: Валрус Дизайн – 2013-180с.</w:t>
      </w:r>
    </w:p>
    <w:p w:rsidR="00000000" w:rsidDel="00000000" w:rsidP="00000000" w:rsidRDefault="00000000" w:rsidRPr="00000000" w14:paraId="000000AF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000000" w:rsidDel="00000000" w:rsidP="00000000" w:rsidRDefault="00000000" w:rsidRPr="00000000" w14:paraId="000000B0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Итала Эмилио. Атлас абдоминальной хирургии (в двух томах) // Москва.-Медицинская литература – 2006.-974с.</w:t>
      </w:r>
    </w:p>
    <w:p w:rsidR="00000000" w:rsidDel="00000000" w:rsidP="00000000" w:rsidRDefault="00000000" w:rsidRPr="00000000" w14:paraId="000000B1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Скиба В.В. Лекції з хірургічних хвороб та атлас операцій .- Київ.- 2008.-324с.</w:t>
      </w:r>
    </w:p>
    <w:p w:rsidR="00000000" w:rsidDel="00000000" w:rsidP="00000000" w:rsidRDefault="00000000" w:rsidRPr="00000000" w14:paraId="000000B2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Ступінь проникнення ампісульбіну в червоподібний відросток при різних способах його введення / І.Д. Дужий, В.М. Псарьов, І.В. Пономаренко та ін. // Харківська хірургічна школа.- 2011 - №2(47) – с. 95-98</w:t>
      </w:r>
    </w:p>
    <w:p w:rsidR="00000000" w:rsidDel="00000000" w:rsidP="00000000" w:rsidRDefault="00000000" w:rsidRPr="00000000" w14:paraId="000000B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Шалимов А.А., Радзиховский А.П. Атлас операцій на органах пищеварения (в двух томах).-Киев.-Наукова думка.-2005 – 626с.</w:t>
      </w:r>
    </w:p>
    <w:p w:rsidR="00000000" w:rsidDel="00000000" w:rsidP="00000000" w:rsidRDefault="00000000" w:rsidRPr="00000000" w14:paraId="000000B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Appendicitis – a collection of essays from around the world / Edited by Anthony Lander – Publisher: InTech – 2012 – 236 pages</w:t>
      </w:r>
    </w:p>
    <w:p w:rsidR="00000000" w:rsidDel="00000000" w:rsidP="00000000" w:rsidRDefault="00000000" w:rsidRPr="00000000" w14:paraId="000000B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Harrison’s Principles of Internal Medicine. 18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edition. Dan L. Longo, Anthony S. Fanci, Dennis L. Kasper, Stephen L. Hauser, J. Larry Jameson, Joseph Loscalzo / New York – Publisher McGraw-Hill Medical – 2011 – 4012 pages</w:t>
      </w:r>
    </w:p>
    <w:p w:rsidR="00000000" w:rsidDel="00000000" w:rsidP="00000000" w:rsidRDefault="00000000" w:rsidRPr="00000000" w14:paraId="000000B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Schein’s Common Sense Emergency Abdominal Surgery: an unconventional book for trainees and thinking. Schein Moshe, Robert Lane, Paul Rogers, Ahmad Assalia / Springer Science &amp; Business Media – 2010 – 673p.</w:t>
      </w:r>
    </w:p>
    <w:p w:rsidR="00000000" w:rsidDel="00000000" w:rsidP="00000000" w:rsidRDefault="00000000" w:rsidRPr="00000000" w14:paraId="000000B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Неотложная хирургия органов брюшной полости (клиническое руководство) / Р.Л.Ахметшин, А.А.Болдижар П.А., П.А.Болдижар и др.: под. ред.. П.Г.Кондратенко, В.И.Русина.- Донецк: Издатель Заславский А.Ю., 2013. – 720 с.</w:t>
      </w:r>
    </w:p>
    <w:p w:rsidR="00000000" w:rsidDel="00000000" w:rsidP="00000000" w:rsidRDefault="00000000" w:rsidRPr="00000000" w14:paraId="000000B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 ХАРАКТЕР І ОБСЯГ РОБОТИ ЛІКАРІВ ІНТЕРНІВ З ДАНОЇ ТЕМИ ПОЗА РОЗКЛАДОМ ЦИКЛУ:</w:t>
      </w:r>
    </w:p>
    <w:p w:rsidR="00000000" w:rsidDel="00000000" w:rsidP="00000000" w:rsidRDefault="00000000" w:rsidRPr="00000000" w14:paraId="000000C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Чергуваннях в хірургічній клініці</w:t>
      </w:r>
    </w:p>
    <w:p w:rsidR="00000000" w:rsidDel="00000000" w:rsidP="00000000" w:rsidRDefault="00000000" w:rsidRPr="00000000" w14:paraId="000000C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Участь в роботі лікувально-консультативних комісій на базі стажування</w:t>
      </w:r>
    </w:p>
    <w:p w:rsidR="00000000" w:rsidDel="00000000" w:rsidP="00000000" w:rsidRDefault="00000000" w:rsidRPr="00000000" w14:paraId="000000C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Участь в роботі патолого-анатомічних конференцій на базі стажування</w:t>
      </w:r>
    </w:p>
    <w:p w:rsidR="00000000" w:rsidDel="00000000" w:rsidP="00000000" w:rsidRDefault="00000000" w:rsidRPr="00000000" w14:paraId="000000C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Участь в товариствах хірургів Вінницької області та міста Вінниці.</w:t>
      </w:r>
    </w:p>
    <w:p w:rsidR="00000000" w:rsidDel="00000000" w:rsidP="00000000" w:rsidRDefault="00000000" w:rsidRPr="00000000" w14:paraId="000000C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94"/>
        <w:gridCol w:w="3827"/>
        <w:gridCol w:w="2232"/>
        <w:tblGridChange w:id="0">
          <w:tblGrid>
            <w:gridCol w:w="3794"/>
            <w:gridCol w:w="3827"/>
            <w:gridCol w:w="2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B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Дати затвердження і перегляду методичної розробки</w:t>
            </w:r>
          </w:p>
        </w:tc>
        <w:tc>
          <w:tcPr/>
          <w:p w:rsidR="00000000" w:rsidDel="00000000" w:rsidP="00000000" w:rsidRDefault="00000000" w:rsidRPr="00000000" w14:paraId="000000CC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№ протоколу методичного засідання кафедри </w:t>
            </w:r>
          </w:p>
        </w:tc>
        <w:tc>
          <w:tcPr/>
          <w:p w:rsidR="00000000" w:rsidDel="00000000" w:rsidP="00000000" w:rsidRDefault="00000000" w:rsidRPr="00000000" w14:paraId="000000CD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Підпис зав. кафедри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E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4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7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Підпис автора___________________________________________________</w:t>
      </w:r>
    </w:p>
    <w:sectPr>
      <w:pgSz w:h="16838" w:w="11906" w:orient="portrait"/>
      <w:pgMar w:bottom="1134" w:top="1134" w:left="1418" w:right="85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36224"/>
  </w:style>
  <w:style w:type="paragraph" w:styleId="1">
    <w:name w:val="heading 1"/>
    <w:basedOn w:val="a"/>
    <w:next w:val="a"/>
    <w:link w:val="10"/>
    <w:uiPriority w:val="9"/>
    <w:qFormat w:val="1"/>
    <w:rsid w:val="007D5687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836224"/>
    <w:pPr>
      <w:ind w:left="720"/>
      <w:contextualSpacing w:val="1"/>
    </w:pPr>
  </w:style>
  <w:style w:type="character" w:styleId="10" w:customStyle="1">
    <w:name w:val="Заголовок 1 Знак"/>
    <w:basedOn w:val="a0"/>
    <w:link w:val="1"/>
    <w:uiPriority w:val="9"/>
    <w:rsid w:val="007D5687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a5">
    <w:name w:val="No Spacing"/>
    <w:uiPriority w:val="1"/>
    <w:qFormat w:val="1"/>
    <w:rsid w:val="00180DD2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8NOV4G+ttSG+6nZOqzw/HNNmNw==">CgMxLjAyCGguZ2pkZ3hzOAByITFIc3p5ZkphdG9QMElBelRtYlJITS0yalhTZXFBOVRwcg==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2016-01-29T11:03:00Z</dcterms:created>
  <dc:creator>Саволюк Сергей</dc:creator>
</cp:coreProperties>
</file>