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A37E" w14:textId="77777777" w:rsidR="007A6D63" w:rsidRPr="007A6D63" w:rsidRDefault="007A6D63" w:rsidP="007A6D63">
      <w:pPr>
        <w:keepNext/>
        <w:spacing w:before="240" w:after="0" w:line="276" w:lineRule="auto"/>
        <w:jc w:val="center"/>
        <w:outlineLvl w:val="2"/>
        <w:rPr>
          <w:rFonts w:eastAsia="Times New Roman"/>
          <w:b/>
          <w:bCs/>
          <w:color w:val="000000"/>
          <w:sz w:val="28"/>
          <w:szCs w:val="28"/>
          <w:lang w:val="ru-RU" w:eastAsia="uk-UA"/>
        </w:rPr>
      </w:pPr>
      <w:r w:rsidRPr="007A6D63">
        <w:rPr>
          <w:rFonts w:eastAsia="Times New Roman"/>
          <w:b/>
          <w:bCs/>
          <w:color w:val="000000"/>
          <w:sz w:val="28"/>
          <w:szCs w:val="28"/>
          <w:lang w:val="ru-RU" w:eastAsia="uk-UA"/>
        </w:rPr>
        <w:t xml:space="preserve">РЕКОМЕНДОВАНА </w:t>
      </w:r>
      <w:proofErr w:type="spellStart"/>
      <w:r w:rsidRPr="007A6D63">
        <w:rPr>
          <w:rFonts w:eastAsia="Times New Roman"/>
          <w:b/>
          <w:bCs/>
          <w:color w:val="000000"/>
          <w:sz w:val="28"/>
          <w:szCs w:val="28"/>
          <w:lang w:val="ru-RU" w:eastAsia="uk-UA"/>
        </w:rPr>
        <w:t>ЛІТЕРАТУРА</w:t>
      </w:r>
      <w:proofErr w:type="spellEnd"/>
    </w:p>
    <w:p w14:paraId="3466D82A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0" w:name="10177"/>
      <w:bookmarkEnd w:id="0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1.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Військова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підручник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/ А. М.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Лихота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В. В. Коваленко. - К.: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УВМА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АграрМедіаГруп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, 2016. - 284 с.</w:t>
      </w:r>
    </w:p>
    <w:p w14:paraId="687F905C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1" w:name="10178"/>
      <w:bookmarkEnd w:id="1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2.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Дитяча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хірургічна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Амбулаторний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прийом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посіб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для студ.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лікарів-інтернів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/П. І. Ткаченко, С. О.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Білоконь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О. В.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Гуржій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ін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-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ПРолтава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АСМІ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, 2011. - 102 с.</w:t>
      </w:r>
    </w:p>
    <w:p w14:paraId="00D206BF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2" w:name="10179"/>
      <w:bookmarkEnd w:id="2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3. Кириленко І. І.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Захворювання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слизової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оболонки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порожнини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рота: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посіб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/ І. І. Кириленко, І. В.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Палійчук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М. М. Рожко. - К.: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ВСВ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"Медицина", 2016. - 352 с.</w:t>
      </w:r>
    </w:p>
    <w:p w14:paraId="14598164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3" w:name="10180"/>
      <w:bookmarkEnd w:id="3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4.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Куроєдова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В. 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Ортодонтія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дитинства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навчальний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посібник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/ В. 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Куроєдова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, О. М. Макарова, К. Л. Трофименко. - Полтава, 2018. - 128 с.</w:t>
      </w:r>
    </w:p>
    <w:p w14:paraId="48C58F0D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4" w:name="10181"/>
      <w:bookmarkEnd w:id="4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5.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Маланчук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В. А.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Хірургічна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щелепно-лицева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двох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томах. Том 2: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підруч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[для студ.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факультетів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вищ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мед.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закл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r w:rsidRPr="007A6D63">
        <w:rPr>
          <w:rFonts w:eastAsia="Arial Unicode MS" w:cs="Arial Unicode MS"/>
          <w:color w:val="000000"/>
          <w:sz w:val="28"/>
          <w:szCs w:val="28"/>
          <w:lang w:eastAsia="uk-UA"/>
        </w:rPr>
        <w:t>III</w:t>
      </w:r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- </w:t>
      </w:r>
      <w:r w:rsidRPr="007A6D63">
        <w:rPr>
          <w:rFonts w:eastAsia="Arial Unicode MS" w:cs="Arial Unicode MS"/>
          <w:color w:val="000000"/>
          <w:sz w:val="28"/>
          <w:szCs w:val="28"/>
          <w:lang w:eastAsia="uk-UA"/>
        </w:rPr>
        <w:t>IV</w:t>
      </w:r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рівнів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акредитації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лікарів-інтернів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хірургів-стоматологів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щелепно-лицевих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хірургів-пластиків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] / В. А.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Маланчук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И. П. Логвиненко, Т. О.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Маланчук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. - К.: Логос, 2011. - 608 с.</w:t>
      </w:r>
    </w:p>
    <w:p w14:paraId="5E0DD421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5" w:name="10182"/>
      <w:bookmarkEnd w:id="5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6.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Маланчук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В. О.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Хірургічна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щелепно-лицева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двох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томах. Том 1: [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підруч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для студ.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факультетів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вищ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мед.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закл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r w:rsidRPr="007A6D63">
        <w:rPr>
          <w:rFonts w:eastAsia="Arial Unicode MS" w:cs="Arial Unicode MS"/>
          <w:color w:val="000000"/>
          <w:sz w:val="28"/>
          <w:szCs w:val="28"/>
          <w:lang w:eastAsia="uk-UA"/>
        </w:rPr>
        <w:t>III</w:t>
      </w:r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- </w:t>
      </w:r>
      <w:r w:rsidRPr="007A6D63">
        <w:rPr>
          <w:rFonts w:eastAsia="Arial Unicode MS" w:cs="Arial Unicode MS"/>
          <w:color w:val="000000"/>
          <w:sz w:val="28"/>
          <w:szCs w:val="28"/>
          <w:lang w:eastAsia="uk-UA"/>
        </w:rPr>
        <w:t>IV</w:t>
      </w:r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рівнів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акредитації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лікарів-інтернів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хірургів-стоматологів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щелепно-лицевих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хірургів-пластиків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] / В. О.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Маланчук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. - К.: Логос, 2011. - 669 с.</w:t>
      </w:r>
    </w:p>
    <w:p w14:paraId="538FD572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6" w:name="10183"/>
      <w:bookmarkEnd w:id="6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7.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Невідкладні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стани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стоматологічній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практиці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: [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посібник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для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лікарів-інтернів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лікарів-курсантів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закл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. (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факульт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.)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післядипломної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освіти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] / І. М. Скрипник, П. М. Скрипников, Л. Я.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Богашова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, О. Ф.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Гопко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 - К.: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ВСВ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Медицина, 2013. - 224 с.</w:t>
      </w:r>
    </w:p>
    <w:p w14:paraId="4FFC5FFD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7" w:name="10184"/>
      <w:bookmarkEnd w:id="7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8.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Нідзельський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М. Я.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Організація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стоматологічної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допомоги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військових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частинах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Міністерства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оборони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України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/ М. Я.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Нідзельський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, О. А., Н. В. Цветкова // Полтава, 2019. - 108 с.</w:t>
      </w:r>
    </w:p>
    <w:p w14:paraId="1FFB4421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8" w:name="10185"/>
      <w:bookmarkStart w:id="9" w:name="10188"/>
      <w:bookmarkEnd w:id="8"/>
      <w:bookmarkEnd w:id="9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9.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підручник</w:t>
      </w:r>
      <w:proofErr w:type="spellEnd"/>
      <w:proofErr w:type="gram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: У</w:t>
      </w:r>
      <w:proofErr w:type="gram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2 книгах. - Кн. 1: / [Рожко М. М., Попович З. Б.,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Куроєдова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В. Д.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ін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.; за ред. проф. М. М. Рожка. - К.: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ВСВ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"Медицина", 2013. - 872 с.</w:t>
      </w:r>
    </w:p>
    <w:p w14:paraId="057169F4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10" w:name="10189"/>
      <w:bookmarkEnd w:id="10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10.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підручник</w:t>
      </w:r>
      <w:proofErr w:type="spellEnd"/>
      <w:proofErr w:type="gram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: У</w:t>
      </w:r>
      <w:proofErr w:type="gram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2 книгах. - Кн. 2: / [Рожко М. М., Кириленко І. І., Денисенко О. Г. та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ін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.; за ред. проф. М. М. Рожка. - К.: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ВСВ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"Медицина", 2013. - 992 с.</w:t>
      </w:r>
    </w:p>
    <w:p w14:paraId="6AFA5F73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11" w:name="10190"/>
      <w:bookmarkStart w:id="12" w:name="10192"/>
      <w:bookmarkEnd w:id="11"/>
      <w:bookmarkEnd w:id="12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11. Харьков Л. В., Яковенко Л. Н., Чехова І. Л.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Хірургічна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стоматологія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дитячого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віку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. - К.: "Книга плюс", 2003. - 480 с.</w:t>
      </w:r>
    </w:p>
    <w:p w14:paraId="222CA641" w14:textId="77777777" w:rsidR="007A6D63" w:rsidRPr="007A6D63" w:rsidRDefault="007A6D63" w:rsidP="007A6D63">
      <w:pPr>
        <w:spacing w:after="0" w:line="276" w:lineRule="auto"/>
        <w:ind w:firstLine="240"/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bookmarkStart w:id="13" w:name="10193"/>
      <w:bookmarkEnd w:id="13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12.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Шешукова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О. В.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Діагностика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захворювань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органів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порожнини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рота у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дітей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Навчальний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посібник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/ О. В. </w:t>
      </w:r>
      <w:proofErr w:type="spellStart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Шешукова</w:t>
      </w:r>
      <w:proofErr w:type="spellEnd"/>
      <w:r w:rsidRPr="007A6D63">
        <w:rPr>
          <w:rFonts w:eastAsia="Arial Unicode MS" w:cs="Arial Unicode MS"/>
          <w:color w:val="000000"/>
          <w:sz w:val="28"/>
          <w:szCs w:val="28"/>
          <w:lang w:val="ru-RU" w:eastAsia="uk-UA"/>
        </w:rPr>
        <w:t>, А. І. Падалка, К. С. Казакова. - Полтава, 2018. - 144 с.</w:t>
      </w:r>
    </w:p>
    <w:p w14:paraId="25F2DF9C" w14:textId="77777777" w:rsidR="007A6D63" w:rsidRPr="007A6D63" w:rsidRDefault="007A6D63" w:rsidP="007A6D63">
      <w:pPr>
        <w:spacing w:after="0" w:line="240" w:lineRule="auto"/>
        <w:jc w:val="both"/>
        <w:rPr>
          <w:rFonts w:eastAsia="Arial Unicode MS"/>
          <w:sz w:val="28"/>
          <w:lang w:val="ru-RU" w:eastAsia="ru-RU"/>
        </w:rPr>
      </w:pPr>
    </w:p>
    <w:p w14:paraId="327ADF89" w14:textId="77777777" w:rsidR="000031FB" w:rsidRDefault="000031FB"/>
    <w:sectPr w:rsidR="000031FB" w:rsidSect="007460D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D63"/>
    <w:rsid w:val="000031FB"/>
    <w:rsid w:val="004D1F54"/>
    <w:rsid w:val="007460D8"/>
    <w:rsid w:val="007A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8FA8"/>
  <w15:chartTrackingRefBased/>
  <w15:docId w15:val="{4696B34D-47B0-45CD-A354-71500FE2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1482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2023-11-26T15:14:00Z</dcterms:created>
  <dcterms:modified xsi:type="dcterms:W3CDTF">2023-11-26T15:15:00Z</dcterms:modified>
</cp:coreProperties>
</file>