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9B0F" w14:textId="77777777" w:rsidR="000D46C5" w:rsidRDefault="000D46C5" w:rsidP="000D46C5">
      <w:pPr>
        <w:ind w:firstLine="709"/>
        <w:jc w:val="center"/>
        <w:rPr>
          <w:rFonts w:ascii="Times New Roman" w:hAnsi="Times New Roman" w:cs="Times New Roman"/>
          <w:b/>
          <w:color w:val="auto"/>
          <w:sz w:val="28"/>
          <w:lang w:eastAsia="ru-RU"/>
        </w:rPr>
      </w:pPr>
      <w:r>
        <w:rPr>
          <w:rFonts w:ascii="Times New Roman" w:hAnsi="Times New Roman" w:cs="Times New Roman"/>
          <w:b/>
          <w:color w:val="auto"/>
          <w:sz w:val="28"/>
          <w:lang w:eastAsia="ru-RU"/>
        </w:rPr>
        <w:t xml:space="preserve">Тематичний план практичних занять на циклі очної інтернатури з курсу хірургічної стоматології за фахом «Стоматологія» </w:t>
      </w:r>
    </w:p>
    <w:p w14:paraId="400F52C9" w14:textId="77777777" w:rsidR="000D46C5" w:rsidRPr="00FB469B" w:rsidRDefault="000D46C5" w:rsidP="000D46C5">
      <w:pPr>
        <w:ind w:firstLine="709"/>
        <w:jc w:val="center"/>
        <w:rPr>
          <w:rFonts w:ascii="Times New Roman" w:hAnsi="Times New Roman" w:cs="Times New Roman"/>
          <w:b/>
          <w:color w:val="auto"/>
          <w:sz w:val="28"/>
          <w:lang w:val="ru-RU" w:eastAsia="ru-RU"/>
        </w:rPr>
      </w:pPr>
    </w:p>
    <w:tbl>
      <w:tblPr>
        <w:tblW w:w="4918" w:type="pct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9"/>
        <w:gridCol w:w="6858"/>
        <w:gridCol w:w="1273"/>
      </w:tblGrid>
      <w:tr w:rsidR="000D46C5" w:rsidRPr="00FB469B" w14:paraId="4FCCC636" w14:textId="77777777" w:rsidTr="00033AC9">
        <w:trPr>
          <w:trHeight w:val="867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7B5AC" w14:textId="77777777" w:rsidR="000D46C5" w:rsidRPr="00F375C4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315A5B" w14:textId="77777777" w:rsidR="000D46C5" w:rsidRPr="00F375C4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5C4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642ADA" w14:textId="77777777" w:rsidR="000D46C5" w:rsidRPr="00F375C4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5C4"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годин</w:t>
            </w:r>
          </w:p>
        </w:tc>
      </w:tr>
      <w:tr w:rsidR="000D46C5" w:rsidRPr="00FB469B" w14:paraId="1F53EABB" w14:textId="77777777" w:rsidTr="00033AC9">
        <w:trPr>
          <w:trHeight w:val="964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CD75C" w14:textId="77777777" w:rsidR="000D46C5" w:rsidRPr="00A73CC7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EEB25" w14:textId="77777777" w:rsidR="000D46C5" w:rsidRPr="00A73CC7" w:rsidRDefault="000D46C5" w:rsidP="00033AC9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5A06">
              <w:rPr>
                <w:rFonts w:ascii="Times New Roman" w:hAnsi="Times New Roman" w:cs="Times New Roman"/>
                <w:sz w:val="28"/>
                <w:szCs w:val="28"/>
              </w:rPr>
              <w:t xml:space="preserve">Клінічна і топографічна анатомія порожнини рота і </w:t>
            </w:r>
            <w:proofErr w:type="spellStart"/>
            <w:r w:rsidRPr="00775A06">
              <w:rPr>
                <w:rFonts w:ascii="Times New Roman" w:hAnsi="Times New Roman" w:cs="Times New Roman"/>
                <w:sz w:val="28"/>
                <w:szCs w:val="28"/>
              </w:rPr>
              <w:t>зубощелепної</w:t>
            </w:r>
            <w:proofErr w:type="spellEnd"/>
            <w:r w:rsidRPr="00775A06">
              <w:rPr>
                <w:rFonts w:ascii="Times New Roman" w:hAnsi="Times New Roman" w:cs="Times New Roman"/>
                <w:sz w:val="28"/>
                <w:szCs w:val="28"/>
              </w:rPr>
              <w:t xml:space="preserve"> системи. Обстеження стоматологічних пацієнтів. Методи гемостазу при ушкодженнях м’яких тканин, альвеолярного відростка, язика, щоки.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CFB4B2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FB469B" w14:paraId="33B32F1F" w14:textId="77777777" w:rsidTr="00033AC9">
        <w:trPr>
          <w:trHeight w:val="529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60C825" w14:textId="77777777" w:rsidR="000D46C5" w:rsidRPr="00A73CC7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B26D5" w14:textId="77777777" w:rsidR="000D46C5" w:rsidRPr="00A73CC7" w:rsidRDefault="000D46C5" w:rsidP="00033AC9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CC7">
              <w:rPr>
                <w:rFonts w:ascii="Times New Roman" w:hAnsi="Times New Roman" w:cs="Times New Roman"/>
                <w:sz w:val="28"/>
                <w:szCs w:val="28"/>
              </w:rPr>
              <w:t xml:space="preserve">Механізм болю. Топографо-анатомічні обґрунтування провідникової анестезії гілок трійчастого </w:t>
            </w:r>
            <w:proofErr w:type="spellStart"/>
            <w:r w:rsidRPr="00A73CC7">
              <w:rPr>
                <w:rFonts w:ascii="Times New Roman" w:hAnsi="Times New Roman" w:cs="Times New Roman"/>
                <w:sz w:val="28"/>
                <w:szCs w:val="28"/>
              </w:rPr>
              <w:t>нерва</w:t>
            </w:r>
            <w:proofErr w:type="spellEnd"/>
            <w:r w:rsidRPr="00A73C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Методики знеболення на верхній щелепі. </w:t>
            </w:r>
            <w:r w:rsidRPr="00A73CC7">
              <w:rPr>
                <w:rFonts w:ascii="Times New Roman" w:hAnsi="Times New Roman" w:cs="Times New Roman"/>
                <w:sz w:val="28"/>
                <w:szCs w:val="28"/>
              </w:rPr>
              <w:t>Помилки та ускладнення при проведенні знеболювання.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3D88BA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FB469B" w14:paraId="5E9DC905" w14:textId="77777777" w:rsidTr="00033AC9">
        <w:trPr>
          <w:trHeight w:val="529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39325" w14:textId="77777777" w:rsidR="000D46C5" w:rsidRPr="00A73CC7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0FF4E" w14:textId="77777777" w:rsidR="000D46C5" w:rsidRPr="00A73CC7" w:rsidRDefault="000D46C5" w:rsidP="00033AC9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CC7">
              <w:rPr>
                <w:rFonts w:ascii="Times New Roman" w:hAnsi="Times New Roman" w:cs="Times New Roman"/>
                <w:sz w:val="28"/>
                <w:szCs w:val="28"/>
              </w:rPr>
              <w:t xml:space="preserve">Топографо-анатомічні обґрунтування провідникової анестезії гілок трійчастого </w:t>
            </w:r>
            <w:proofErr w:type="spellStart"/>
            <w:r w:rsidRPr="00A73CC7">
              <w:rPr>
                <w:rFonts w:ascii="Times New Roman" w:hAnsi="Times New Roman" w:cs="Times New Roman"/>
                <w:sz w:val="28"/>
                <w:szCs w:val="28"/>
              </w:rPr>
              <w:t>нерва</w:t>
            </w:r>
            <w:proofErr w:type="spellEnd"/>
            <w:r w:rsidRPr="00A73C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Методики знеболення на нижній щелепі. </w:t>
            </w:r>
            <w:r w:rsidRPr="00A73CC7">
              <w:rPr>
                <w:rFonts w:ascii="Times New Roman" w:hAnsi="Times New Roman" w:cs="Times New Roman"/>
                <w:sz w:val="28"/>
                <w:szCs w:val="28"/>
              </w:rPr>
              <w:t>Помилки та ускладнення при проведенні знеболювання.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F3FC2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FB469B" w14:paraId="5B6D7BD4" w14:textId="77777777" w:rsidTr="00033AC9">
        <w:trPr>
          <w:trHeight w:val="84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35B2F6" w14:textId="77777777" w:rsidR="000D46C5" w:rsidRPr="00A73CC7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F61A8" w14:textId="77777777" w:rsidR="000D46C5" w:rsidRPr="00A73CC7" w:rsidRDefault="000D46C5" w:rsidP="00033AC9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Клінічні прояви і невідкладна допомога при непритомності, колапсі, епілептичному нападі. </w:t>
            </w:r>
            <w:r w:rsidRPr="00CC4648">
              <w:rPr>
                <w:rFonts w:ascii="Times New Roman" w:hAnsi="Times New Roman" w:cs="Times New Roman"/>
                <w:sz w:val="28"/>
                <w:szCs w:val="28"/>
              </w:rPr>
              <w:t xml:space="preserve">Причини, прояви і невідкладна допомога при шоках (анафілактичному, </w:t>
            </w:r>
            <w:proofErr w:type="spellStart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>інфекційно</w:t>
            </w:r>
            <w:proofErr w:type="spellEnd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 xml:space="preserve">-токсичному, </w:t>
            </w:r>
            <w:proofErr w:type="spellStart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>кардіогенному</w:t>
            </w:r>
            <w:proofErr w:type="spellEnd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F23F27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FB469B" w14:paraId="79E41758" w14:textId="77777777" w:rsidTr="00033AC9">
        <w:trPr>
          <w:trHeight w:val="84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346ADB" w14:textId="77777777" w:rsidR="000D46C5" w:rsidRPr="00A73CC7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40A2E" w14:textId="77777777" w:rsidR="000D46C5" w:rsidRDefault="000D46C5" w:rsidP="00033AC9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648">
              <w:rPr>
                <w:rFonts w:ascii="Times New Roman" w:hAnsi="Times New Roman" w:cs="Times New Roman"/>
                <w:sz w:val="28"/>
                <w:szCs w:val="28"/>
              </w:rPr>
              <w:t>Діагностика і невідкладна допомога при комах (</w:t>
            </w:r>
            <w:proofErr w:type="spellStart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>гіпо</w:t>
            </w:r>
            <w:proofErr w:type="spellEnd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 xml:space="preserve">-, </w:t>
            </w:r>
            <w:proofErr w:type="spellStart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>гіперглікемічній</w:t>
            </w:r>
            <w:proofErr w:type="spellEnd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 xml:space="preserve">). Ознаки клінічної смерті та методика проведення непрямого масажу серця і штучної вентиляції </w:t>
            </w:r>
            <w:proofErr w:type="spellStart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>легенів</w:t>
            </w:r>
            <w:proofErr w:type="spellEnd"/>
            <w:r w:rsidRPr="00CC46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77082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FB469B" w14:paraId="52006264" w14:textId="77777777" w:rsidTr="00033AC9">
        <w:trPr>
          <w:trHeight w:val="705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08F4B" w14:textId="77777777" w:rsidR="000D46C5" w:rsidRPr="0069284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6601B2" w14:textId="77777777" w:rsidR="000D46C5" w:rsidRPr="00CC4648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845">
              <w:rPr>
                <w:rFonts w:ascii="Times New Roman" w:hAnsi="Times New Roman" w:cs="Times New Roman"/>
                <w:sz w:val="28"/>
                <w:szCs w:val="28"/>
              </w:rPr>
              <w:t>Показання та протипоказання до видалення постійних та тимчасових зубів. Інструментарій для видалення зубів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C4648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Методики операцій видалення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постійних та 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тимчасових зубів.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5BCE25" w14:textId="77777777" w:rsidR="000D46C5" w:rsidRPr="0069284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28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FB469B" w14:paraId="7EA2234B" w14:textId="77777777" w:rsidTr="00033AC9">
        <w:trPr>
          <w:trHeight w:val="705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B8764" w14:textId="77777777" w:rsidR="000D46C5" w:rsidRPr="0069284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160B33" w14:textId="77777777" w:rsidR="000D46C5" w:rsidRPr="00692845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4648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Методики операцій атипового видалення зубів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. </w:t>
            </w:r>
            <w:r w:rsidRPr="00CC4648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Місцеві і загальні ускладнення, що виникають під час </w:t>
            </w:r>
            <w:proofErr w:type="spellStart"/>
            <w:r w:rsidRPr="00CC4648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видаленя</w:t>
            </w:r>
            <w:proofErr w:type="spellEnd"/>
            <w:r w:rsidRPr="00CC4648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зубів, </w:t>
            </w:r>
            <w:proofErr w:type="spellStart"/>
            <w:r w:rsidRPr="00CC4648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іх</w:t>
            </w:r>
            <w:proofErr w:type="spellEnd"/>
            <w:r w:rsidRPr="00CC4648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профілактика і лікування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B897BF" w14:textId="77777777" w:rsidR="000D46C5" w:rsidRPr="0069284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6C5" w:rsidRPr="00FB469B" w14:paraId="3D2A0887" w14:textId="77777777" w:rsidTr="00033AC9">
        <w:trPr>
          <w:trHeight w:val="497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30FB32" w14:textId="77777777" w:rsidR="000D46C5" w:rsidRPr="006E190D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17CD0" w14:textId="77777777" w:rsidR="000D46C5" w:rsidRPr="000D46C5" w:rsidRDefault="000D46C5" w:rsidP="00033AC9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Класифікація запальних процесів ЩЛД. Клініка, диф. діагностика та лікування періоститів та перікоронарітів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BE149F" w14:textId="77777777" w:rsidR="000D46C5" w:rsidRPr="00DE1F7F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" w:eastAsia="en-US"/>
              </w:rPr>
            </w:pP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uk" w:eastAsia="en-US"/>
              </w:rPr>
              <w:t>2</w:t>
            </w:r>
          </w:p>
        </w:tc>
      </w:tr>
      <w:tr w:rsidR="000D46C5" w:rsidRPr="00FB469B" w14:paraId="4C48F256" w14:textId="77777777" w:rsidTr="00033AC9">
        <w:trPr>
          <w:trHeight w:val="491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60B0C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"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" w:eastAsia="en-US"/>
              </w:rPr>
              <w:t>9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328354" w14:textId="77777777" w:rsidR="000D46C5" w:rsidRPr="00DE1F7F" w:rsidRDefault="000D46C5" w:rsidP="00033AC9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Клініка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диф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діагностика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остеомієлітів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521A8" w14:textId="77777777" w:rsidR="000D46C5" w:rsidRPr="00DE1F7F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" w:eastAsia="en-US"/>
              </w:rPr>
            </w:pP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uk" w:eastAsia="en-US"/>
              </w:rPr>
              <w:t>2</w:t>
            </w:r>
          </w:p>
        </w:tc>
      </w:tr>
      <w:tr w:rsidR="000D46C5" w:rsidRPr="00FB469B" w14:paraId="0CDA546A" w14:textId="77777777" w:rsidTr="00033AC9">
        <w:trPr>
          <w:trHeight w:val="439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5B1F3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"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" w:eastAsia="en-US"/>
              </w:rPr>
              <w:t>10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86F8D" w14:textId="77777777" w:rsidR="000D46C5" w:rsidRPr="00DE1F7F" w:rsidRDefault="000D46C5" w:rsidP="00033AC9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Класифікація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абсцесів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і флегмон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ЩЛД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Топографоанатомічні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особливості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їх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перебігу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диф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іагностика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поблизу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верхньої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щелепи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Хірургічне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і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фармакотерапевтичне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абсцесів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та флегмон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ЩЛД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C3781" w14:textId="77777777" w:rsidR="000D46C5" w:rsidRPr="00DE1F7F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" w:eastAsia="en-US"/>
              </w:rPr>
            </w:pP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uk" w:eastAsia="en-US"/>
              </w:rPr>
              <w:t>2</w:t>
            </w:r>
          </w:p>
        </w:tc>
      </w:tr>
      <w:tr w:rsidR="000D46C5" w:rsidRPr="00492AE9" w14:paraId="1B239F2F" w14:textId="77777777" w:rsidTr="00033AC9">
        <w:trPr>
          <w:trHeight w:val="493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5266C" w14:textId="77777777" w:rsidR="000D46C5" w:rsidRPr="0024221E" w:rsidRDefault="000D46C5" w:rsidP="00033AC9">
            <w:pPr>
              <w:spacing w:after="360"/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"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" w:eastAsia="en-US"/>
              </w:rPr>
              <w:t>11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FFD4C1" w14:textId="77777777" w:rsidR="000D46C5" w:rsidRPr="007A448B" w:rsidRDefault="000D46C5" w:rsidP="00033AC9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highlight w:val="green"/>
                <w:lang w:val="ru-RU" w:eastAsia="en-US"/>
              </w:rPr>
            </w:pP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Топографоанатомічні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особливості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їх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перебігу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диф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іагностика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поблизу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нижньої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щелепи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Місцеві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загальні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ускладнення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гнійно-запальних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процесів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ЩЛД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іх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профілактика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і </w:t>
            </w:r>
            <w:proofErr w:type="spellStart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492AE9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1A996" w14:textId="77777777" w:rsidR="000D46C5" w:rsidRPr="00655661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2</w:t>
            </w:r>
          </w:p>
        </w:tc>
      </w:tr>
      <w:tr w:rsidR="000D46C5" w:rsidRPr="00FB469B" w14:paraId="6BEA344F" w14:textId="77777777" w:rsidTr="00033AC9">
        <w:trPr>
          <w:trHeight w:val="49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9E90B0" w14:textId="77777777" w:rsidR="000D46C5" w:rsidRPr="006E190D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ru-RU" w:eastAsia="en-US"/>
              </w:rPr>
              <w:lastRenderedPageBreak/>
              <w:t>12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175C6" w14:textId="77777777" w:rsidR="000D46C5" w:rsidRPr="000D46C5" w:rsidRDefault="000D46C5" w:rsidP="00033AC9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Лімфаденіти</w:t>
            </w:r>
            <w:proofErr w:type="spellEnd"/>
            <w:r w:rsidRPr="006E190D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і</w:t>
            </w:r>
            <w:r w:rsidRPr="006E190D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лімфангоіти</w:t>
            </w:r>
            <w:proofErr w:type="spellEnd"/>
            <w:r w:rsidRPr="006E190D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ЩЛД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: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клініка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діагностика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Фурункули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і</w:t>
            </w:r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карбункули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ЩЛД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: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клініка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діагностика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профілактика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і</w:t>
            </w:r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ускладнень</w:t>
            </w:r>
            <w:proofErr w:type="spellEnd"/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FEB80" w14:textId="77777777" w:rsidR="000D46C5" w:rsidRPr="00492AE9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uk" w:eastAsia="en-US"/>
              </w:rPr>
              <w:t>2</w:t>
            </w:r>
          </w:p>
        </w:tc>
      </w:tr>
      <w:tr w:rsidR="000D46C5" w:rsidRPr="00FB469B" w14:paraId="15102D55" w14:textId="77777777" w:rsidTr="00033AC9">
        <w:trPr>
          <w:trHeight w:val="49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E5BE5A" w14:textId="77777777" w:rsidR="000D46C5" w:rsidRPr="009D0E92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43BB8" w14:textId="77777777" w:rsidR="000D46C5" w:rsidRPr="000D46C5" w:rsidRDefault="000D46C5" w:rsidP="00033AC9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Специфічні захворювання: </w:t>
            </w:r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Актиномікоз, сифіліс, туберкульоз, бешиха обличчя, нома: клініка, діагностика, лікування та профілактика ускладнень.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33BE17" w14:textId="77777777" w:rsidR="000D46C5" w:rsidRPr="00492AE9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uk" w:eastAsia="en-US"/>
              </w:rPr>
              <w:t>2</w:t>
            </w:r>
          </w:p>
        </w:tc>
      </w:tr>
      <w:tr w:rsidR="000D46C5" w:rsidRPr="00FB469B" w14:paraId="35DB9DF9" w14:textId="77777777" w:rsidTr="00033AC9">
        <w:trPr>
          <w:trHeight w:val="33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7D977" w14:textId="77777777" w:rsidR="000D46C5" w:rsidRPr="009D0E92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4E7DED" w14:textId="77777777" w:rsidR="000D46C5" w:rsidRPr="00DE1F7F" w:rsidRDefault="000D46C5" w:rsidP="00033AC9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0D46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Одонтогенні і риногенні гайморити. Етіопатогенез, особливості клініки, диф діагностика. </w:t>
            </w:r>
            <w:proofErr w:type="spellStart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одонтогенного</w:t>
            </w:r>
            <w:proofErr w:type="spellEnd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і </w:t>
            </w:r>
            <w:proofErr w:type="spellStart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риногенного</w:t>
            </w:r>
            <w:proofErr w:type="spellEnd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гайморитів</w:t>
            </w:r>
            <w:proofErr w:type="spellEnd"/>
            <w:r w:rsidRPr="001C5BE6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Оперативне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нориці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гайморової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порожнини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1C2D1" w14:textId="77777777" w:rsidR="000D46C5" w:rsidRPr="00DE1F7F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ru" w:eastAsia="en-US"/>
              </w:rPr>
            </w:pP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uk" w:eastAsia="en-US"/>
              </w:rPr>
              <w:t>2</w:t>
            </w:r>
          </w:p>
        </w:tc>
      </w:tr>
      <w:tr w:rsidR="000D46C5" w:rsidRPr="00DE1F7F" w14:paraId="41810157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82F53" w14:textId="77777777" w:rsidR="000D46C5" w:rsidRPr="00D44BCC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C6322" w14:textId="77777777" w:rsidR="000D46C5" w:rsidRPr="00D44BCC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Класифікація патології </w:t>
            </w:r>
            <w:proofErr w:type="spellStart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скронево</w:t>
            </w:r>
            <w:proofErr w:type="spellEnd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-нижнь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>щелепного суглоба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СНЩС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). Запа</w:t>
            </w: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льні захворювання </w:t>
            </w:r>
            <w:proofErr w:type="spellStart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СНЩС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 Дистрофічні захворювання та дисфункції </w:t>
            </w:r>
            <w:proofErr w:type="spellStart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СНЩС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840356" w14:textId="77777777" w:rsidR="000D46C5" w:rsidRPr="00D44BCC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1BBE59EC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1D2D44" w14:textId="77777777" w:rsidR="000D46C5" w:rsidRPr="00D44BCC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5E4832" w14:textId="77777777" w:rsidR="000D46C5" w:rsidRPr="00D44BCC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Травматичні ушкодження </w:t>
            </w:r>
            <w:proofErr w:type="spellStart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СНЩС</w:t>
            </w:r>
            <w:proofErr w:type="spellEnd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. Клініка, діагностика, лікування.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046C5F" w14:textId="77777777" w:rsidR="000D46C5" w:rsidRPr="00D44BCC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6C5" w:rsidRPr="00DE1F7F" w14:paraId="5F92782F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C6B4D" w14:textId="77777777" w:rsidR="000D46C5" w:rsidRPr="00835B37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D6E7E" w14:textId="77777777" w:rsidR="000D46C5" w:rsidRPr="00835B37" w:rsidRDefault="000D46C5" w:rsidP="00033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Захворювання слинних залоз: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35B37">
              <w:rPr>
                <w:rFonts w:ascii="Times New Roman" w:hAnsi="Times New Roman" w:cs="Times New Roman"/>
                <w:sz w:val="28"/>
                <w:szCs w:val="28"/>
              </w:rPr>
              <w:t>іалоаденіти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35B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35B37">
              <w:rPr>
                <w:rFonts w:ascii="Times New Roman" w:hAnsi="Times New Roman" w:cs="Times New Roman"/>
                <w:sz w:val="28"/>
                <w:szCs w:val="28"/>
              </w:rPr>
              <w:t>іалохіти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слинокам’яна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хвороба.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35B37">
              <w:rPr>
                <w:rFonts w:ascii="Times New Roman" w:hAnsi="Times New Roman" w:cs="Times New Roman"/>
                <w:sz w:val="28"/>
                <w:szCs w:val="28"/>
              </w:rPr>
              <w:t>ласифікація,клініка</w:t>
            </w:r>
            <w:proofErr w:type="spellEnd"/>
            <w:r w:rsidRPr="00835B37">
              <w:rPr>
                <w:rFonts w:ascii="Times New Roman" w:hAnsi="Times New Roman" w:cs="Times New Roman"/>
                <w:sz w:val="28"/>
                <w:szCs w:val="28"/>
              </w:rPr>
              <w:t>, лікування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84CBFC" w14:textId="77777777" w:rsidR="000D46C5" w:rsidRPr="00CE7D19" w:rsidRDefault="000D46C5" w:rsidP="00033AC9">
            <w:pPr>
              <w:jc w:val="center"/>
            </w:pPr>
            <w:r>
              <w:t>2</w:t>
            </w:r>
          </w:p>
        </w:tc>
      </w:tr>
      <w:tr w:rsidR="000D46C5" w:rsidRPr="00DE1F7F" w14:paraId="318E4ED3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983CF" w14:textId="77777777" w:rsidR="000D46C5" w:rsidRPr="00D44BCC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E262C9" w14:textId="77777777" w:rsidR="000D46C5" w:rsidRPr="00D44BCC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Класифікація </w:t>
            </w:r>
            <w:proofErr w:type="spellStart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неврогенних</w:t>
            </w:r>
            <w:proofErr w:type="spellEnd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 захворювань </w:t>
            </w:r>
            <w:proofErr w:type="spellStart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ЩЛД</w:t>
            </w:r>
            <w:proofErr w:type="spellEnd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. Невралгія,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врит трі</w:t>
            </w: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йчастого нерву. Клініка, діагностика, лікування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F4708A" w14:textId="77777777" w:rsidR="000D46C5" w:rsidRPr="00D44BCC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0735C788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2D5AF" w14:textId="77777777" w:rsidR="000D46C5" w:rsidRPr="00D44BCC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C7D08" w14:textId="77777777" w:rsidR="000D46C5" w:rsidRPr="00D44BCC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BCC">
              <w:rPr>
                <w:rFonts w:ascii="Times New Roman" w:hAnsi="Times New Roman" w:cs="Times New Roman"/>
                <w:sz w:val="28"/>
                <w:szCs w:val="28"/>
              </w:rPr>
              <w:t xml:space="preserve">Захворювання лицьового </w:t>
            </w:r>
            <w:proofErr w:type="spellStart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нерва</w:t>
            </w:r>
            <w:proofErr w:type="spellEnd"/>
            <w:r w:rsidRPr="00D44BCC">
              <w:rPr>
                <w:rFonts w:ascii="Times New Roman" w:hAnsi="Times New Roman" w:cs="Times New Roman"/>
                <w:sz w:val="28"/>
                <w:szCs w:val="28"/>
              </w:rPr>
              <w:t>, симпатичної та вегетативної нервової систем, вегетативних гангліїв. Клініка, діагностика, лікування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5694F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3AF4D85C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3458FD" w14:textId="77777777" w:rsidR="000D46C5" w:rsidRPr="00F375C4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6BEAC" w14:textId="77777777" w:rsidR="000D46C5" w:rsidRPr="00F375C4" w:rsidRDefault="000D46C5" w:rsidP="00033A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Хвороби пародонту. </w:t>
            </w: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Хірургічне лікування захворювань пародонту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0DA161" w14:textId="77777777" w:rsidR="000D46C5" w:rsidRPr="00F375C4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0A30A406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1D1E42" w14:textId="77777777" w:rsidR="000D46C5" w:rsidRPr="00655661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EA5D7" w14:textId="77777777" w:rsidR="000D46C5" w:rsidRPr="00655661" w:rsidRDefault="000D46C5" w:rsidP="00033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661">
              <w:rPr>
                <w:rFonts w:ascii="Times New Roman" w:hAnsi="Times New Roman" w:cs="Times New Roman"/>
                <w:sz w:val="28"/>
                <w:szCs w:val="28"/>
              </w:rPr>
              <w:t xml:space="preserve">Травми м’яких тканин </w:t>
            </w:r>
            <w:proofErr w:type="spellStart"/>
            <w:r w:rsidRPr="00655661">
              <w:rPr>
                <w:rFonts w:ascii="Times New Roman" w:hAnsi="Times New Roman" w:cs="Times New Roman"/>
                <w:sz w:val="28"/>
                <w:szCs w:val="28"/>
              </w:rPr>
              <w:t>ЩЛД</w:t>
            </w:r>
            <w:proofErr w:type="spellEnd"/>
            <w:r w:rsidRPr="00655661">
              <w:rPr>
                <w:rFonts w:ascii="Times New Roman" w:hAnsi="Times New Roman" w:cs="Times New Roman"/>
                <w:sz w:val="28"/>
                <w:szCs w:val="28"/>
              </w:rPr>
              <w:t>. Опіки і обмороження обличчя. Клініка. Невідкладна допомога.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CF71C" w14:textId="77777777" w:rsidR="000D46C5" w:rsidRPr="00655661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66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24B01BD4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112C29" w14:textId="77777777" w:rsidR="000D46C5" w:rsidRPr="00655661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D7DA4A" w14:textId="77777777" w:rsidR="000D46C5" w:rsidRPr="00655661" w:rsidRDefault="000D46C5" w:rsidP="00033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661">
              <w:rPr>
                <w:rFonts w:ascii="Times New Roman" w:hAnsi="Times New Roman" w:cs="Times New Roman"/>
                <w:sz w:val="28"/>
                <w:szCs w:val="28"/>
              </w:rPr>
              <w:t>Переломи нижньої щелепи. Клініка. Невідкладна допомога лікування.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DE27F7" w14:textId="77777777" w:rsidR="000D46C5" w:rsidRPr="00655661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66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1A3641BA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28597A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D5F69" w14:textId="77777777" w:rsidR="000D46C5" w:rsidRPr="00F375C4" w:rsidRDefault="000D46C5" w:rsidP="00033A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Переломи верхньої щелепи. Клініка, невідкладна допомога, лікування.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1FA90" w14:textId="77777777" w:rsidR="000D46C5" w:rsidRPr="00F375C4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26000A4A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44720" w14:textId="77777777" w:rsidR="000D46C5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96633" w14:textId="77777777" w:rsidR="000D46C5" w:rsidRPr="00F375C4" w:rsidRDefault="000D46C5" w:rsidP="00033A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Переломи виличних кісток і дуг, переломи носових кісток. Тимчасові і постійні методи </w:t>
            </w: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імобілізації</w:t>
            </w:r>
            <w:proofErr w:type="spellEnd"/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C2889F" w14:textId="77777777" w:rsidR="000D46C5" w:rsidRPr="00F375C4" w:rsidRDefault="000D46C5" w:rsidP="00033A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3677DEB5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977A25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5BF4C" w14:textId="77777777" w:rsidR="000D46C5" w:rsidRPr="0024221E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Особливості сучасної вогнепальної травми </w:t>
            </w: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ЩЛД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ії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 лікування. Укушені рани </w:t>
            </w: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ЩЛД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. Особливості </w:t>
            </w: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іх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 обробки. </w:t>
            </w: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Антирабічна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 вакцинація.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F8A8FE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3010BECE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795B4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6ECF6" w14:textId="77777777" w:rsidR="000D46C5" w:rsidRPr="0024221E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62A">
              <w:rPr>
                <w:rFonts w:ascii="Times New Roman" w:hAnsi="Times New Roman" w:cs="Times New Roman"/>
                <w:sz w:val="28"/>
                <w:szCs w:val="28"/>
              </w:rPr>
              <w:t xml:space="preserve">Пухлини м’яких тканин:  </w:t>
            </w:r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папілома,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папіломатоз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ф</w:t>
            </w:r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іброма, епуліс, ліпома.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Пухлини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пухлиноподібні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ураження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периферичних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нервів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(Невринома, травматична неврома,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нейрофіброма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нейрофіброматоз</w:t>
            </w:r>
            <w:proofErr w:type="spellEnd"/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)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E6049C"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Клініка</w:t>
            </w:r>
            <w:proofErr w:type="spellEnd"/>
            <w:r w:rsidRPr="00E6049C"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 w:rsidRPr="00E6049C"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диф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.</w:t>
            </w:r>
            <w:r w:rsidRPr="00E6049C"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E6049C"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діагностика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пухлин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пухлиноподібних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уражень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кровоносних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та</w:t>
            </w:r>
            <w:r w:rsidRPr="00E6049C"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лімфатичних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судин</w:t>
            </w:r>
            <w:proofErr w:type="spell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обличчя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color w:val="auto"/>
                <w:spacing w:val="20"/>
                <w:sz w:val="28"/>
                <w:szCs w:val="28"/>
                <w:lang w:val="ru-RU" w:eastAsia="en-US"/>
              </w:rPr>
              <w:t>шиї</w:t>
            </w:r>
            <w:proofErr w:type="spellEnd"/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5D79A7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6C5" w:rsidRPr="00DE1F7F" w14:paraId="6CDB0306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4B516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3D513" w14:textId="77777777" w:rsidR="000D46C5" w:rsidRPr="0024221E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Пухлини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пухлиноподібні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ураження шкіри: пухлина волосяного матриксу,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ринофіма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кератоакантома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2762A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кератоз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невус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Діагностика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злоякісних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пухлин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шкіри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lastRenderedPageBreak/>
              <w:t>обличчя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(базально-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клітинний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плоскоклітинний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рак, меланома</w:t>
            </w:r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).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Диф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діагностика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,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методи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DE1F7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2209B4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</w:tr>
      <w:tr w:rsidR="000D46C5" w:rsidRPr="00DE1F7F" w14:paraId="6D4B2854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0FE5B5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C1337" w14:textId="77777777" w:rsidR="000D46C5" w:rsidRPr="0024221E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Одонтогенні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 пухлини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пухлиноподібні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ураження: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амелобластома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амелобластична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фіброма, одонтома,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цементома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міксома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. Клініка. </w:t>
            </w:r>
            <w:proofErr w:type="spellStart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Диф</w:t>
            </w:r>
            <w:proofErr w:type="spellEnd"/>
            <w:r w:rsidRPr="0024221E">
              <w:rPr>
                <w:rFonts w:ascii="Times New Roman" w:hAnsi="Times New Roman" w:cs="Times New Roman"/>
                <w:sz w:val="28"/>
                <w:szCs w:val="28"/>
              </w:rPr>
              <w:t xml:space="preserve"> діагностика.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A033E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5E2F60C5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7114D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3FC1AA" w14:textId="77777777" w:rsidR="000D46C5" w:rsidRPr="0024221E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Остеогенні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пухлини: остеома,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остеоїд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-остеома,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остеобластома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осифікуюча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фіброма, хондрома,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остеохондрома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гігантоклітинна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пухлина,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кістковомозкові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судинні пухлини, фіброзна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дисплазія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Клініка, діагностика і лікування. Читання рентгенограм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F578FD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21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46C5" w:rsidRPr="00DE1F7F" w14:paraId="2700D42C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A03DC1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6E0D4C" w14:textId="77777777" w:rsidR="000D46C5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Пухлиноподібні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ураження: деформуючий остеїт, «коричнева пухлина»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гіперпаратиреоїдизм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аневризмальна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солітарна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кісткова кіста.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0103F0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6C5" w:rsidRPr="00DE1F7F" w14:paraId="254D9CA1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8687C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2D4858" w14:textId="77777777" w:rsidR="000D46C5" w:rsidRPr="0024221E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Кісти залоз. Доброякісні пухлини слинних залоз: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мономорфна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плеоморфна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аденома.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D3600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049C"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uk" w:eastAsia="en-US"/>
              </w:rPr>
              <w:t>2</w:t>
            </w:r>
          </w:p>
        </w:tc>
      </w:tr>
      <w:tr w:rsidR="000D46C5" w:rsidRPr="00DE1F7F" w14:paraId="0B4058E3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EA56E" w14:textId="77777777" w:rsidR="000D46C5" w:rsidRPr="0024221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9D37BD" w14:textId="77777777" w:rsidR="000D46C5" w:rsidRPr="00936AC5" w:rsidRDefault="000D46C5" w:rsidP="00033A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Злоякісні пухлини слинних залоз: </w:t>
            </w:r>
            <w:proofErr w:type="spellStart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мукоепідермоїдний</w:t>
            </w:r>
            <w:proofErr w:type="spellEnd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рак </w:t>
            </w:r>
            <w:proofErr w:type="spellStart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аденокістозна</w:t>
            </w:r>
            <w:proofErr w:type="spellEnd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карцинома (</w:t>
            </w:r>
            <w:proofErr w:type="spellStart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цилінрома</w:t>
            </w:r>
            <w:proofErr w:type="spellEnd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), аденокарцинома Клініка, </w:t>
            </w:r>
            <w:proofErr w:type="spellStart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диф</w:t>
            </w:r>
            <w:proofErr w:type="spellEnd"/>
            <w:r w:rsidRPr="00936AC5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діагностика, лікування.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03224" w14:textId="77777777" w:rsidR="000D46C5" w:rsidRPr="00E6049C" w:rsidRDefault="000D46C5" w:rsidP="00033AC9">
            <w:pPr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uk" w:eastAsia="en-US"/>
              </w:rPr>
            </w:pPr>
          </w:p>
        </w:tc>
      </w:tr>
      <w:tr w:rsidR="000D46C5" w:rsidRPr="00DE1F7F" w14:paraId="4A8C7A97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EACB8" w14:textId="77777777" w:rsidR="000D46C5" w:rsidRPr="00936AC5" w:rsidRDefault="000D46C5" w:rsidP="00033AC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4E7C8" w14:textId="77777777" w:rsidR="000D46C5" w:rsidRPr="00DE1F7F" w:rsidRDefault="000D46C5" w:rsidP="00033AC9">
            <w:pPr>
              <w:shd w:val="clear" w:color="auto" w:fill="FFFFFF"/>
              <w:ind w:left="3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DE1F7F">
              <w:rPr>
                <w:rFonts w:ascii="Times New Roman" w:hAnsi="Times New Roman" w:cs="Times New Roman"/>
                <w:sz w:val="28"/>
                <w:szCs w:val="28"/>
              </w:rPr>
              <w:t>Етіологія і патогенез вроджених вад обличчя. Класифікація незрощень верхньої губи.</w:t>
            </w:r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Особливості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клініки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і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функціональні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порушення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при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вроджених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вадах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обличчя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.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Хірургічне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незрощень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верхньої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губи.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Хірургічне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лікування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незрощень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піднебіння</w:t>
            </w:r>
            <w:proofErr w:type="spellEnd"/>
            <w:r w:rsidRPr="00361AEF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4CD4CD" w14:textId="77777777" w:rsidR="000D46C5" w:rsidRPr="00E6049C" w:rsidRDefault="000D46C5" w:rsidP="00033AC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uk"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uk" w:eastAsia="en-US"/>
              </w:rPr>
              <w:t>2</w:t>
            </w:r>
          </w:p>
        </w:tc>
      </w:tr>
      <w:tr w:rsidR="000D46C5" w:rsidRPr="00DE1F7F" w14:paraId="6B1DEFA1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47BC97" w14:textId="77777777" w:rsidR="000D46C5" w:rsidRPr="00936AC5" w:rsidRDefault="000D46C5" w:rsidP="00033AC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A9623" w14:textId="77777777" w:rsidR="000D46C5" w:rsidRPr="00DE1F7F" w:rsidRDefault="000D46C5" w:rsidP="00033AC9">
            <w:pPr>
              <w:shd w:val="clear" w:color="auto" w:fill="FFFFFF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Підготовка порожнини рота до протезування.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FEC023" w14:textId="77777777" w:rsidR="000D46C5" w:rsidRPr="00936AC5" w:rsidRDefault="000D46C5" w:rsidP="00033AC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  <w:t>2</w:t>
            </w:r>
          </w:p>
        </w:tc>
      </w:tr>
      <w:tr w:rsidR="000D46C5" w:rsidRPr="00DE1F7F" w14:paraId="29ABF452" w14:textId="77777777" w:rsidTr="00033AC9">
        <w:trPr>
          <w:trHeight w:val="25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7EE97F" w14:textId="77777777" w:rsidR="000D46C5" w:rsidRPr="00936AC5" w:rsidRDefault="000D46C5" w:rsidP="00033AC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3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0B0A2" w14:textId="77777777" w:rsidR="000D46C5" w:rsidRPr="00DE1F7F" w:rsidRDefault="000D46C5" w:rsidP="00033AC9">
            <w:pPr>
              <w:shd w:val="clear" w:color="auto" w:fill="FFFFFF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Дентальна імплантація.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152EA9" w14:textId="77777777" w:rsidR="000D46C5" w:rsidRDefault="000D46C5" w:rsidP="00033AC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uk"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50"/>
                <w:sz w:val="28"/>
                <w:szCs w:val="28"/>
                <w:lang w:val="uk" w:eastAsia="en-US"/>
              </w:rPr>
              <w:t>2</w:t>
            </w:r>
          </w:p>
        </w:tc>
      </w:tr>
      <w:tr w:rsidR="000D46C5" w:rsidRPr="00F375C4" w14:paraId="7A7AFA00" w14:textId="77777777" w:rsidTr="00033A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02"/>
        </w:trPr>
        <w:tc>
          <w:tcPr>
            <w:tcW w:w="4328" w:type="pct"/>
            <w:gridSpan w:val="2"/>
          </w:tcPr>
          <w:p w14:paraId="44C8A8FC" w14:textId="77777777" w:rsidR="000D46C5" w:rsidRPr="00A34ED7" w:rsidRDefault="000D46C5" w:rsidP="00033AC9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ru-RU"/>
              </w:rPr>
              <w:t>Всього разом годин:</w:t>
            </w:r>
          </w:p>
        </w:tc>
        <w:tc>
          <w:tcPr>
            <w:tcW w:w="672" w:type="pct"/>
          </w:tcPr>
          <w:p w14:paraId="6107920D" w14:textId="77777777" w:rsidR="000D46C5" w:rsidRPr="005C1FEE" w:rsidRDefault="000D46C5" w:rsidP="00033A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</w:tbl>
    <w:p w14:paraId="2F03495C" w14:textId="77777777" w:rsidR="000031FB" w:rsidRDefault="000031FB"/>
    <w:sectPr w:rsidR="000031FB" w:rsidSect="007460D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C5"/>
    <w:rsid w:val="000031FB"/>
    <w:rsid w:val="000D46C5"/>
    <w:rsid w:val="004D1F54"/>
    <w:rsid w:val="0074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4D23"/>
  <w15:chartTrackingRefBased/>
  <w15:docId w15:val="{A7B5FB86-6106-44D7-9573-374BCA0A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6C5"/>
    <w:pPr>
      <w:spacing w:after="0" w:line="240" w:lineRule="auto"/>
    </w:pPr>
    <w:rPr>
      <w:rFonts w:ascii="Arial Unicode MS" w:eastAsia="Arial Unicode MS" w:hAnsi="Arial Unicode MS" w:cs="Arial Unicode MS"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3374</Words>
  <Characters>1924</Characters>
  <Application>Microsoft Office Word</Application>
  <DocSecurity>0</DocSecurity>
  <Lines>16</Lines>
  <Paragraphs>10</Paragraphs>
  <ScaleCrop>false</ScaleCrop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Кушта Анна Олександрівна</dc:creator>
  <cp:keywords/>
  <dc:description/>
  <cp:lastModifiedBy>Кушта Анна Олександрівна</cp:lastModifiedBy>
  <cp:revision>1</cp:revision>
  <dcterms:created xsi:type="dcterms:W3CDTF">2023-10-27T17:19:00Z</dcterms:created>
  <dcterms:modified xsi:type="dcterms:W3CDTF">2023-10-27T17:20:00Z</dcterms:modified>
</cp:coreProperties>
</file>