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8B" w:rsidRPr="005C588B" w:rsidRDefault="005C588B" w:rsidP="005C588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</w:pP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Вельмишановні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колеги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!</w:t>
      </w:r>
    </w:p>
    <w:p w:rsidR="005C588B" w:rsidRDefault="005C588B" w:rsidP="005C588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</w:pPr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21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травня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2021 р. о 15:00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відбудеться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онлайн-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зустріч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</w:p>
    <w:p w:rsidR="005C588B" w:rsidRDefault="005C588B" w:rsidP="005C588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</w:pPr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"</w:t>
      </w:r>
      <w:bookmarkStart w:id="0" w:name="_GoBack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Доктор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філософії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/доктор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мистецтва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: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умови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підготовки</w:t>
      </w:r>
      <w:bookmarkEnd w:id="0"/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" </w:t>
      </w:r>
    </w:p>
    <w:p w:rsidR="005C588B" w:rsidRDefault="005C588B" w:rsidP="005C588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</w:pPr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за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участі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представників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Міністерства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освіти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і науки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України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щодо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актуальних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питань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підготовки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здобувачів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третього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(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освітньо-наукового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)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рівня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вищої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освіти</w:t>
      </w:r>
      <w:proofErr w:type="spellEnd"/>
      <w:r w:rsidRPr="005C588B"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  <w:t>.</w:t>
      </w:r>
    </w:p>
    <w:p w:rsidR="005C588B" w:rsidRPr="005C588B" w:rsidRDefault="005C588B" w:rsidP="005C588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</w:pPr>
    </w:p>
    <w:p w:rsidR="005C588B" w:rsidRDefault="005C588B" w:rsidP="005C588B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4872330" cy="40843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.05.2021_РМУ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045" cy="408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8B" w:rsidRDefault="005C588B" w:rsidP="005C588B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Arial"/>
          <w:b/>
          <w:color w:val="050505"/>
          <w:sz w:val="28"/>
          <w:szCs w:val="28"/>
          <w:lang w:eastAsia="ru-RU"/>
        </w:rPr>
      </w:pPr>
    </w:p>
    <w:p w:rsidR="005C588B" w:rsidRPr="005C588B" w:rsidRDefault="005C588B" w:rsidP="005C58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Метою заходу є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інформування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майбутніх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молодих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вчених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щодо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умов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вступу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освітньо-наукові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програми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третього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освітньо-наукового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рівня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вищої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освіти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успішного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них та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їх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завершення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5C588B" w:rsidRPr="005C588B" w:rsidRDefault="005C588B" w:rsidP="005C5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Учасники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-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майбутні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молоді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вчені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закладів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вищої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освіти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наукових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установ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5C588B" w:rsidRPr="005C588B" w:rsidRDefault="005C588B" w:rsidP="005C58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Порядок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денний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</w:p>
    <w:p w:rsidR="005C588B" w:rsidRPr="005C588B" w:rsidRDefault="005C588B" w:rsidP="005C5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1.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Особливості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вступу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освітньо-наукові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програми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третього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освітньо-наукового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рівня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вищої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освіти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навчання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їх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завершення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5C588B" w:rsidRPr="005C588B" w:rsidRDefault="005C588B" w:rsidP="005C5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2.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Обговорення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проблемних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питань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Питання-відповіді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5C588B" w:rsidRPr="005C588B" w:rsidRDefault="005C588B" w:rsidP="005C58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Програма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заходу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наразі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формується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буде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оприлюднена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18.05.2021 р. </w:t>
      </w:r>
    </w:p>
    <w:p w:rsidR="005C588B" w:rsidRDefault="005C588B" w:rsidP="005C58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Посилання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підключення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буде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надіслано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усім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зареєстрованим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учасникам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5C588B" w:rsidRPr="005C588B" w:rsidRDefault="005C588B" w:rsidP="005C58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Зареєструватись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можна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адресою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hyperlink r:id="rId5" w:tgtFrame="_blank" w:history="1">
        <w:r w:rsidRPr="005C588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bdr w:val="none" w:sz="0" w:space="0" w:color="auto" w:frame="1"/>
            <w:lang w:eastAsia="ru-RU"/>
          </w:rPr>
          <w:t>https://docs.google.com/.../1rHzvR7cuiK.../edit</w:t>
        </w:r>
      </w:hyperlink>
    </w:p>
    <w:p w:rsidR="008C6380" w:rsidRPr="005C588B" w:rsidRDefault="005C588B" w:rsidP="005C5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                                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Організатор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Рада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молодих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учених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при МОН </w:t>
      </w:r>
      <w:proofErr w:type="spellStart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5C58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  <w:r w:rsidRPr="005C588B">
        <w:rPr>
          <w:rFonts w:ascii="Times New Roman" w:eastAsia="Times New Roman" w:hAnsi="Times New Roman" w:cs="Times New Roman"/>
          <w:color w:val="888888"/>
          <w:sz w:val="28"/>
          <w:szCs w:val="28"/>
          <w:shd w:val="clear" w:color="auto" w:fill="FFFFFF"/>
          <w:lang w:eastAsia="ru-RU"/>
        </w:rPr>
        <w:br/>
      </w:r>
    </w:p>
    <w:sectPr w:rsidR="008C6380" w:rsidRPr="005C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59"/>
    <w:rsid w:val="005C588B"/>
    <w:rsid w:val="008C6380"/>
    <w:rsid w:val="00A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11D9"/>
  <w15:chartTrackingRefBased/>
  <w15:docId w15:val="{A113D416-7923-472B-80C3-138D7177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5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1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3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26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55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4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5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rHzvR7cuiK_no5OpkcMfYoKrU7XwbTgausgPcY_Wm-U/edit?fbclid=IwAR1zIZjBa6JbnJ30k7AaY2wP2V2d94s9__JtpnH8i7GzilIX6LGqRq8Wq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2021-05-14T18:23:00Z</dcterms:created>
  <dcterms:modified xsi:type="dcterms:W3CDTF">2021-05-14T18:26:00Z</dcterms:modified>
</cp:coreProperties>
</file>